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58E3" w:rsidP="00F858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CPPSEC3107 Monitor security and coordinate response from control rooms</w:t>
      </w:r>
      <w:r>
        <w:fldChar w:fldCharType="end"/>
      </w:r>
    </w:p>
    <w:p w:rsidR="00F858E3" w:rsidP="00F858E3">
      <w:pPr>
        <w:pStyle w:val="Version"/>
        <w:sectPr w:rsidSect="00704E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4E18" w:rsidP="00704E18">
      <w:pPr>
        <w:pStyle w:val="SuperHeading"/>
      </w:pPr>
      <w:r w:rsidRPr="00704E18">
        <w:t>CPPSEC3107 Monitor security and coordinate response from control rooms</w:t>
      </w:r>
    </w:p>
    <w:p w:rsidR="00000000" w:rsidRPr="00704E18" w:rsidP="00704E18">
      <w:pPr>
        <w:pStyle w:val="Heading1"/>
      </w:pPr>
      <w:bookmarkStart w:id="1" w:name="O_1009061"/>
      <w:bookmarkEnd w:id="1"/>
      <w:r w:rsidRPr="00704E18">
        <w:t>Modification History</w:t>
      </w:r>
    </w:p>
    <w:p w:rsidR="00000000" w:rsidRPr="00704E18" w:rsidP="00F858E3">
      <w:r w:rsidRPr="00704E18">
        <w:t>Release 1.</w:t>
      </w:r>
    </w:p>
    <w:p w:rsidR="00000000" w:rsidRPr="00704E18" w:rsidP="00F858E3">
      <w:r w:rsidRPr="00704E18">
        <w:t>Supersedes and is equivalent to CPPSEC3020A Monitor security from control room.</w:t>
      </w:r>
    </w:p>
    <w:p w:rsidR="00000000" w:rsidRPr="00704E18" w:rsidP="00F858E3">
      <w:r w:rsidRPr="00704E18">
        <w:t>Updated to meet the Standards for Training Packages.</w:t>
      </w:r>
    </w:p>
    <w:p w:rsidR="00000000" w:rsidRPr="00704E18" w:rsidP="00F858E3">
      <w:r w:rsidRPr="00704E18">
        <w:t>This version first released with CPP Property Services Training Package Version 7.0.</w:t>
      </w:r>
    </w:p>
    <w:p w:rsidR="00000000" w:rsidRPr="00704E18" w:rsidP="00704E18">
      <w:pPr>
        <w:pStyle w:val="Heading1"/>
      </w:pPr>
      <w:bookmarkStart w:id="2" w:name="O_1009067"/>
      <w:bookmarkEnd w:id="2"/>
      <w:r w:rsidRPr="00704E18">
        <w:t>Application</w:t>
      </w:r>
    </w:p>
    <w:p w:rsidR="00000000" w:rsidRPr="00704E18" w:rsidP="00F858E3">
      <w:pPr>
        <w:pStyle w:val="BodyText"/>
      </w:pPr>
      <w:r w:rsidRPr="00704E18">
        <w:t>This unit specifies the skills and knowledge required to monitor security and coordinate a field response from within a control room.</w:t>
      </w:r>
    </w:p>
    <w:p w:rsidR="00000000" w:rsidRPr="00704E18" w:rsidP="00F858E3">
      <w:pPr>
        <w:pStyle w:val="BodyText"/>
      </w:pPr>
      <w:r w:rsidRPr="00704E18">
        <w:t>It inc</w:t>
      </w:r>
      <w:r w:rsidRPr="00704E18">
        <w:t xml:space="preserve">ludes: </w:t>
      </w:r>
    </w:p>
    <w:p w:rsidR="00000000" w:rsidRPr="00704E18" w:rsidP="00704E18">
      <w:pPr>
        <w:pStyle w:val="ListBullet"/>
      </w:pPr>
      <w:r w:rsidRPr="00704E18">
        <w:t>checking security systems and equipment for correct operation and cross-checking consistent information exchange with companion monitoring systems</w:t>
      </w:r>
    </w:p>
    <w:p w:rsidR="00000000" w:rsidRPr="00704E18" w:rsidP="00704E18">
      <w:pPr>
        <w:pStyle w:val="ListBullet"/>
      </w:pPr>
      <w:r w:rsidRPr="00704E18">
        <w:t>monitoring security, interpreting information and alarms, assessing risk and deploying field staff f</w:t>
      </w:r>
      <w:r w:rsidRPr="00704E18">
        <w:t>or security response</w:t>
      </w:r>
    </w:p>
    <w:p w:rsidR="00000000" w:rsidRPr="00704E18" w:rsidP="00704E18">
      <w:pPr>
        <w:pStyle w:val="ListBullet"/>
      </w:pPr>
      <w:r w:rsidRPr="00704E18">
        <w:t>conducting regular and systematic checks with field staff to provide information and directions and assistance</w:t>
      </w:r>
    </w:p>
    <w:p w:rsidR="00000000" w:rsidRPr="00704E18" w:rsidP="00704E18">
      <w:pPr>
        <w:pStyle w:val="ListBullet"/>
      </w:pPr>
      <w:r w:rsidRPr="00704E18">
        <w:t>carrying out change of shift procedures, updating security databases and completing documentation.</w:t>
      </w:r>
    </w:p>
    <w:p w:rsidR="00000000" w:rsidRPr="00704E18" w:rsidP="00F858E3">
      <w:pPr>
        <w:pStyle w:val="BodyText"/>
      </w:pPr>
      <w:r w:rsidRPr="00704E18">
        <w:t>It applies to people work</w:t>
      </w:r>
      <w:r w:rsidRPr="00704E18">
        <w:t>ing independently or under limited supervision as members of a security team.</w:t>
      </w:r>
    </w:p>
    <w:p w:rsidR="00000000" w:rsidRPr="00704E18" w:rsidP="00F858E3">
      <w:pPr>
        <w:pStyle w:val="BodyText"/>
      </w:pPr>
      <w:r w:rsidRPr="00704E18">
        <w:t>This unit may form part of the licensing requirements for people engaged in security operations in those states and territories where these are regulated activities.</w:t>
      </w:r>
    </w:p>
    <w:p w:rsidR="00000000" w:rsidRPr="00704E18" w:rsidP="00704E18">
      <w:pPr>
        <w:pStyle w:val="Heading1"/>
      </w:pPr>
      <w:bookmarkStart w:id="3" w:name="O_1009066"/>
      <w:bookmarkEnd w:id="3"/>
      <w:r w:rsidRPr="00704E18">
        <w:t>Pre-requisite Unit</w:t>
      </w:r>
    </w:p>
    <w:p w:rsidR="00000000" w:rsidRPr="00704E18" w:rsidP="00F858E3">
      <w:pPr>
        <w:pStyle w:val="BodyText"/>
      </w:pPr>
      <w:r w:rsidRPr="00704E18">
        <w:t>Nil</w:t>
      </w:r>
    </w:p>
    <w:p w:rsidR="00000000" w:rsidRPr="00704E18" w:rsidP="00704E18">
      <w:pPr>
        <w:pStyle w:val="Heading1"/>
      </w:pPr>
      <w:bookmarkStart w:id="4" w:name="O_1009065"/>
      <w:bookmarkEnd w:id="4"/>
      <w:r w:rsidRPr="00704E18">
        <w:t>Unit Sector</w:t>
      </w:r>
    </w:p>
    <w:p w:rsidR="00000000" w:rsidRPr="00704E18" w:rsidP="00F858E3">
      <w:pPr>
        <w:pStyle w:val="BodyText"/>
      </w:pPr>
      <w:r w:rsidRPr="00704E18">
        <w:t>Security operations</w:t>
      </w:r>
    </w:p>
    <w:p w:rsidR="00000000" w:rsidRPr="00704E18" w:rsidP="00704E18">
      <w:pPr>
        <w:pStyle w:val="Heading1"/>
      </w:pPr>
      <w:bookmarkStart w:id="5" w:name="O_1009064"/>
      <w:bookmarkEnd w:id="5"/>
      <w:r w:rsidRPr="00704E1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78"/>
        <w:gridCol w:w="6617"/>
      </w:tblGrid>
      <w:tr w:rsidTr="0070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E18">
            <w:pPr>
              <w:pStyle w:val="BodyText"/>
              <w:rPr>
                <w:lang w:val="en-NZ"/>
              </w:rPr>
            </w:pPr>
            <w:r w:rsidRPr="00704E18">
              <w:t xml:space="preserve">Elements describe the </w:t>
            </w:r>
            <w:r w:rsidRPr="00704E18">
              <w:t>essential outcomes.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E18">
            <w:pPr>
              <w:pStyle w:val="BodyText"/>
              <w:rPr>
                <w:lang w:val="en-NZ"/>
              </w:rPr>
            </w:pPr>
            <w:r w:rsidRPr="00704E18">
              <w:t xml:space="preserve">Performance criteria describe what needs to be done to </w:t>
            </w:r>
            <w:r w:rsidRPr="00704E18">
              <w:t>demonstrate achievement of the element.</w:t>
            </w:r>
          </w:p>
        </w:tc>
      </w:tr>
      <w:tr w:rsidTr="0070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E18">
            <w:pPr>
              <w:pStyle w:val="BodyText"/>
              <w:rPr>
                <w:lang w:val="en-NZ"/>
              </w:rPr>
            </w:pPr>
            <w:r w:rsidRPr="00704E18">
              <w:t>1.</w:t>
            </w:r>
            <w:r w:rsidRPr="00704E18">
              <w:tab/>
              <w:t>Prepare for control room operations.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E18" w:rsidP="00704E18">
            <w:pPr>
              <w:pStyle w:val="BodyText"/>
            </w:pPr>
            <w:r w:rsidRPr="00704E18">
              <w:t>1.1</w:t>
            </w:r>
            <w:r w:rsidRPr="00704E18">
              <w:tab/>
              <w:t>Review workplace procedures and policies to ensure compliance with legal rights and responsibilities when conducting</w:t>
            </w:r>
            <w:r w:rsidRPr="00704E18">
              <w:t xml:space="preserve"> control room operations.</w:t>
            </w:r>
          </w:p>
          <w:p w:rsidR="00000000" w:rsidRPr="00704E18" w:rsidP="00704E18">
            <w:pPr>
              <w:pStyle w:val="BodyText"/>
            </w:pPr>
            <w:r w:rsidRPr="00704E18">
              <w:t>1.2</w:t>
            </w:r>
            <w:r w:rsidRPr="00704E18">
              <w:tab/>
              <w:t>Clarify operational information in consultation with relevant persons.</w:t>
            </w:r>
          </w:p>
          <w:p w:rsidR="00000000" w:rsidRPr="00704E18" w:rsidP="00704E18">
            <w:pPr>
              <w:pStyle w:val="BodyText"/>
            </w:pPr>
            <w:r w:rsidRPr="00704E18">
              <w:t>1.3</w:t>
            </w:r>
            <w:r w:rsidRPr="00704E18">
              <w:tab/>
              <w:t>Check security system and equipment to confirm correct operation following manufacturers’ instructions.</w:t>
            </w:r>
          </w:p>
          <w:p w:rsidR="00000000" w:rsidRPr="00704E18" w:rsidP="00704E18">
            <w:pPr>
              <w:pStyle w:val="BodyText"/>
            </w:pPr>
            <w:r w:rsidRPr="00704E18">
              <w:t>1.4</w:t>
            </w:r>
            <w:r w:rsidRPr="00704E18">
              <w:tab/>
              <w:t>Identify system or equipment faults or malf</w:t>
            </w:r>
            <w:r w:rsidRPr="00704E18">
              <w:t>unctions and rectify or report for remedial action in accordance with workplace requirements.</w:t>
            </w:r>
          </w:p>
          <w:p w:rsidR="00000000" w:rsidP="00704E18">
            <w:pPr>
              <w:pStyle w:val="BodyText"/>
              <w:rPr>
                <w:lang w:val="en-NZ"/>
              </w:rPr>
            </w:pPr>
            <w:r w:rsidRPr="00704E18">
              <w:t>1.5</w:t>
            </w:r>
            <w:r w:rsidRPr="00704E18">
              <w:tab/>
              <w:t>Cross-check systems and equipment with companion monitoring systems and confirm accurate and consistent information exchange.</w:t>
            </w:r>
          </w:p>
        </w:tc>
      </w:tr>
      <w:tr w:rsidTr="0070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E18">
            <w:pPr>
              <w:pStyle w:val="BodyText"/>
              <w:rPr>
                <w:lang w:val="en-NZ"/>
              </w:rPr>
            </w:pPr>
            <w:r w:rsidRPr="00704E18">
              <w:t>2.</w:t>
            </w:r>
            <w:r w:rsidRPr="00704E18">
              <w:tab/>
              <w:t xml:space="preserve">Monitor security and deploy </w:t>
            </w:r>
            <w:r w:rsidRPr="00704E18">
              <w:t>field staff.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E18" w:rsidP="00704E18">
            <w:pPr>
              <w:pStyle w:val="BodyText"/>
            </w:pPr>
            <w:r w:rsidRPr="00704E18">
              <w:t>2.1</w:t>
            </w:r>
            <w:r w:rsidRPr="00704E18">
              <w:tab/>
              <w:t>Operate and monitor security systems and equipment to maintain security.</w:t>
            </w:r>
          </w:p>
          <w:p w:rsidR="00000000" w:rsidRPr="00704E18" w:rsidP="00704E18">
            <w:pPr>
              <w:pStyle w:val="BodyText"/>
            </w:pPr>
            <w:r w:rsidRPr="00704E18">
              <w:t>2.2</w:t>
            </w:r>
            <w:r w:rsidRPr="00704E18">
              <w:tab/>
              <w:t>Receive and interpret security information and alarm, and assess incident nature and risk.</w:t>
            </w:r>
          </w:p>
          <w:p w:rsidR="00000000" w:rsidRPr="00704E18" w:rsidP="00704E18">
            <w:pPr>
              <w:pStyle w:val="BodyText"/>
            </w:pPr>
            <w:r w:rsidRPr="00704E18">
              <w:t>2.3</w:t>
            </w:r>
            <w:r w:rsidRPr="00704E18">
              <w:tab/>
            </w:r>
            <w:r w:rsidRPr="00704E18">
              <w:t xml:space="preserve">Deploy field staff to carry out security response proportionate to the nature of incident and risk. </w:t>
            </w:r>
          </w:p>
          <w:p w:rsidR="00000000" w:rsidRPr="00704E18" w:rsidP="00704E18">
            <w:pPr>
              <w:pStyle w:val="BodyText"/>
            </w:pPr>
            <w:r w:rsidRPr="00704E18">
              <w:t>2.4</w:t>
            </w:r>
            <w:r w:rsidRPr="00704E18">
              <w:tab/>
              <w:t>Conduct regular and systematic checks with field staff to provide information and directions and to maintain security.</w:t>
            </w:r>
          </w:p>
          <w:p w:rsidR="00000000" w:rsidP="00704E18">
            <w:pPr>
              <w:pStyle w:val="BodyText"/>
              <w:rPr>
                <w:lang w:val="en-NZ"/>
              </w:rPr>
            </w:pPr>
            <w:r w:rsidRPr="00704E18">
              <w:t>2.5</w:t>
            </w:r>
            <w:r w:rsidRPr="00704E18">
              <w:tab/>
              <w:t>Respond promptly to irregula</w:t>
            </w:r>
            <w:r w:rsidRPr="00704E18">
              <w:t>r or non-responses from field staff to maintain safety and security of people, property and premises.</w:t>
            </w:r>
          </w:p>
        </w:tc>
      </w:tr>
      <w:tr w:rsidTr="00704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E18">
            <w:pPr>
              <w:pStyle w:val="BodyText"/>
              <w:rPr>
                <w:lang w:val="en-NZ"/>
              </w:rPr>
            </w:pPr>
            <w:r w:rsidRPr="00704E18">
              <w:t>3.</w:t>
            </w:r>
            <w:r w:rsidRPr="00704E18">
              <w:tab/>
              <w:t>Finalise control room operations and complete documentation.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E18" w:rsidP="00704E18">
            <w:pPr>
              <w:pStyle w:val="BodyText"/>
            </w:pPr>
            <w:r w:rsidRPr="00704E18">
              <w:t>3.1</w:t>
            </w:r>
            <w:r w:rsidRPr="00704E18">
              <w:tab/>
              <w:t>Carry out change of shift procedures ensuring monitoring and system continuity.</w:t>
            </w:r>
          </w:p>
          <w:p w:rsidR="00000000" w:rsidRPr="00704E18" w:rsidP="00704E18">
            <w:pPr>
              <w:pStyle w:val="BodyText"/>
            </w:pPr>
            <w:r w:rsidRPr="00704E18">
              <w:t>3.2</w:t>
            </w:r>
            <w:r w:rsidRPr="00704E18">
              <w:tab/>
              <w:t>U</w:t>
            </w:r>
            <w:r w:rsidRPr="00704E18">
              <w:t>pdate security database following workplace procedures.</w:t>
            </w:r>
          </w:p>
          <w:p w:rsidR="00000000" w:rsidRPr="00704E18" w:rsidP="00704E18">
            <w:pPr>
              <w:pStyle w:val="BodyText"/>
            </w:pPr>
            <w:r w:rsidRPr="00704E18">
              <w:t>3.3</w:t>
            </w:r>
            <w:r w:rsidRPr="00704E18">
              <w:tab/>
              <w:t>Complete and securely maintain workplace documentation in accordance with workplace requirements.</w:t>
            </w:r>
          </w:p>
        </w:tc>
      </w:tr>
    </w:tbl>
    <w:p w:rsidR="00000000" w:rsidRPr="00704E18" w:rsidP="00704E18">
      <w:pPr>
        <w:pStyle w:val="BodyText"/>
      </w:pPr>
    </w:p>
    <w:p w:rsidR="00000000" w:rsidRPr="00704E18" w:rsidP="00704E18">
      <w:pPr>
        <w:pStyle w:val="AllowPageBreak"/>
      </w:pPr>
    </w:p>
    <w:p w:rsidR="00000000" w:rsidRPr="00704E18" w:rsidP="00704E18">
      <w:pPr>
        <w:pStyle w:val="Heading1"/>
      </w:pPr>
      <w:bookmarkStart w:id="6" w:name="O_1009063"/>
      <w:bookmarkEnd w:id="6"/>
      <w:r w:rsidRPr="00704E18">
        <w:t>Foundation Skills</w:t>
      </w:r>
    </w:p>
    <w:p w:rsidR="00000000" w:rsidRPr="00704E18" w:rsidP="00F858E3">
      <w:pPr>
        <w:pStyle w:val="BodyText"/>
      </w:pPr>
      <w:r w:rsidRPr="00704E18">
        <w:t>This section describes the language, literacy, numeracy and</w:t>
      </w:r>
      <w:r w:rsidRPr="00704E18">
        <w:t xml:space="preserve"> employment skills essential to performance in this unit but not explicit in the performance criteria:</w:t>
      </w:r>
    </w:p>
    <w:p w:rsidR="00000000" w:rsidRPr="00704E18" w:rsidP="00704E18">
      <w:pPr>
        <w:pStyle w:val="ListBullet"/>
      </w:pPr>
      <w:r w:rsidRPr="00704E18">
        <w:t>language skills to use security industry approved communication terminology, codes and signals</w:t>
      </w:r>
    </w:p>
    <w:p w:rsidR="00000000" w:rsidRPr="00704E18" w:rsidP="00704E18">
      <w:pPr>
        <w:pStyle w:val="ListBullet"/>
      </w:pPr>
      <w:r w:rsidRPr="00704E18">
        <w:t>writing skills to:</w:t>
      </w:r>
    </w:p>
    <w:p w:rsidR="00000000" w:rsidRPr="00704E18" w:rsidP="00704E18">
      <w:pPr>
        <w:pStyle w:val="ListBullet2"/>
      </w:pPr>
      <w:r w:rsidRPr="00704E18">
        <w:t xml:space="preserve">maintain workplace documentation </w:t>
      </w:r>
    </w:p>
    <w:p w:rsidR="00000000" w:rsidRPr="00704E18" w:rsidP="00704E18">
      <w:pPr>
        <w:pStyle w:val="ListBullet2"/>
      </w:pPr>
      <w:r w:rsidRPr="00704E18">
        <w:t>complete routine reports and forms</w:t>
      </w:r>
    </w:p>
    <w:p w:rsidR="00000000" w:rsidRPr="00704E18" w:rsidP="00704E18">
      <w:pPr>
        <w:pStyle w:val="ListBullet"/>
      </w:pPr>
      <w:r w:rsidRPr="00704E18">
        <w:t xml:space="preserve">reading skills to interpret: </w:t>
      </w:r>
    </w:p>
    <w:p w:rsidR="00000000" w:rsidRPr="00704E18" w:rsidP="00704E18">
      <w:pPr>
        <w:pStyle w:val="ListBullet2"/>
      </w:pPr>
      <w:r w:rsidRPr="00704E18">
        <w:t>procedures and policies that clarify legal rights and responsibilities</w:t>
      </w:r>
    </w:p>
    <w:p w:rsidR="00000000" w:rsidRPr="00704E18" w:rsidP="00704E18">
      <w:pPr>
        <w:pStyle w:val="ListBullet2"/>
      </w:pPr>
      <w:r w:rsidRPr="00704E18">
        <w:t>technical information contained in manufacturers’ instructions</w:t>
      </w:r>
    </w:p>
    <w:p w:rsidR="00000000" w:rsidRPr="00704E18" w:rsidP="00704E18">
      <w:pPr>
        <w:pStyle w:val="ListBullet2"/>
      </w:pPr>
      <w:r w:rsidRPr="00704E18">
        <w:t>visual information contained in closed circuit televisi</w:t>
      </w:r>
      <w:r w:rsidRPr="00704E18">
        <w:t>on (CCTV) screens and security cameras</w:t>
      </w:r>
    </w:p>
    <w:p w:rsidR="00000000" w:rsidRPr="00704E18" w:rsidP="00704E18">
      <w:pPr>
        <w:pStyle w:val="ListBullet"/>
      </w:pPr>
      <w:r w:rsidRPr="00704E18">
        <w:t>speaking and listening skills to:</w:t>
      </w:r>
    </w:p>
    <w:p w:rsidR="00000000" w:rsidRPr="00704E18" w:rsidP="00704E18">
      <w:pPr>
        <w:pStyle w:val="ListBullet2"/>
      </w:pPr>
      <w:r w:rsidRPr="00704E18">
        <w:t>use questions to clarify and verify spoken security information</w:t>
      </w:r>
    </w:p>
    <w:p w:rsidR="00000000" w:rsidRPr="00704E18" w:rsidP="00704E18">
      <w:pPr>
        <w:pStyle w:val="ListBullet2"/>
      </w:pPr>
      <w:r w:rsidRPr="00704E18">
        <w:t>use communication equipment to give clear, sequenced instructions and information when deploying field staff</w:t>
      </w:r>
    </w:p>
    <w:p w:rsidR="00000000" w:rsidRPr="00704E18" w:rsidP="00704E18">
      <w:pPr>
        <w:pStyle w:val="ListBullet"/>
      </w:pPr>
      <w:r w:rsidRPr="00704E18">
        <w:t>numerac</w:t>
      </w:r>
      <w:r w:rsidRPr="00704E18">
        <w:t>y skills to estimate time and resources required to carry out operational tasks</w:t>
      </w:r>
    </w:p>
    <w:p w:rsidR="00000000" w:rsidRPr="00704E18" w:rsidP="00704E18">
      <w:pPr>
        <w:pStyle w:val="ListBullet"/>
      </w:pPr>
      <w:r w:rsidRPr="00704E18">
        <w:t>problem solving skills to:</w:t>
      </w:r>
    </w:p>
    <w:p w:rsidR="00000000" w:rsidRPr="00704E18" w:rsidP="00704E18">
      <w:pPr>
        <w:pStyle w:val="ListBullet2"/>
      </w:pPr>
      <w:r w:rsidRPr="00704E18">
        <w:t>formulate response options to match alarm or security risk situation</w:t>
      </w:r>
    </w:p>
    <w:p w:rsidR="00000000" w:rsidRPr="00704E18" w:rsidP="00704E18">
      <w:pPr>
        <w:pStyle w:val="ListBullet2"/>
      </w:pPr>
      <w:r w:rsidRPr="00704E18">
        <w:t>rectify equipment or system malfunctions</w:t>
      </w:r>
    </w:p>
    <w:p w:rsidR="00000000" w:rsidRPr="00704E18" w:rsidP="00704E18">
      <w:pPr>
        <w:pStyle w:val="ListBullet"/>
      </w:pPr>
      <w:r w:rsidRPr="00704E18">
        <w:t>teamwork skills to adjust personal co</w:t>
      </w:r>
      <w:r w:rsidRPr="00704E18">
        <w:t>mmunication styles in response to the opinions, values and needs of others</w:t>
      </w:r>
    </w:p>
    <w:p w:rsidR="00000000" w:rsidRPr="00704E18" w:rsidP="00704E18">
      <w:pPr>
        <w:pStyle w:val="ListBullet"/>
      </w:pPr>
      <w:r w:rsidRPr="00704E18">
        <w:t>technology skills to input, manipulate, retrieve and store electronic data in a variety of formats including databases.</w:t>
      </w:r>
    </w:p>
    <w:p w:rsidR="00000000" w:rsidRPr="00704E18" w:rsidP="00704E18">
      <w:pPr>
        <w:pStyle w:val="AllowPageBreak"/>
      </w:pPr>
    </w:p>
    <w:p w:rsidR="00000000" w:rsidRPr="00704E18" w:rsidP="00704E18">
      <w:pPr>
        <w:pStyle w:val="Heading1"/>
      </w:pPr>
      <w:bookmarkStart w:id="7" w:name="O_1009062"/>
      <w:bookmarkEnd w:id="7"/>
      <w:r w:rsidRPr="00704E18">
        <w:t>Unit Mapping Information</w:t>
      </w:r>
    </w:p>
    <w:p w:rsidR="00000000" w:rsidRPr="00704E18" w:rsidP="00F858E3">
      <w:pPr>
        <w:pStyle w:val="BodyText"/>
      </w:pPr>
      <w:r w:rsidRPr="00704E18">
        <w:t>Supersedes and is equivalent to CPPSEC3020A Monitor security from control room.</w:t>
      </w:r>
    </w:p>
    <w:p w:rsidR="00000000" w:rsidRPr="00704E18" w:rsidP="00704E18">
      <w:pPr>
        <w:pStyle w:val="Heading1"/>
      </w:pPr>
      <w:bookmarkStart w:id="8" w:name="O_1009055"/>
      <w:bookmarkEnd w:id="8"/>
      <w:r w:rsidRPr="00704E18">
        <w:t>Links</w:t>
      </w:r>
    </w:p>
    <w:p w:rsidR="00000000" w:rsidRPr="00704E18" w:rsidP="00F858E3">
      <w:pPr>
        <w:pStyle w:val="BodyText"/>
      </w:pPr>
      <w:r w:rsidRPr="00704E1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D472D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04E18" w:rsidP="00704E18"/>
    <w:sectPr w:rsidSect="00704E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E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E18" w:rsidRPr="00F858E3" w:rsidP="00F858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E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8E3" w:rsidP="00704E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58E3" w:rsidP="00704E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F858E3" w:rsidP="00704E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E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8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4E18" w:rsidRPr="00F858E3" w:rsidP="00F858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E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8E3" w:rsidRPr="002D2AF8" w:rsidP="00704E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CPPSEC3107 Monitor security and coordinate response from control rooms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F858E3" w:rsidP="00704E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D050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AC29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C855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4E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4E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4E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4E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4E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4E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4E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4E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4E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4E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4E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4E18"/>
  </w:style>
  <w:style w:type="character" w:customStyle="1" w:styleId="Heading1Char">
    <w:name w:val="Heading 1 Char"/>
    <w:basedOn w:val="DefaultParagraphFont"/>
    <w:link w:val="Heading1"/>
    <w:rsid w:val="00704E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4E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4E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4E1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04E1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04E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4E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4E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4E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4E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4E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4E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4E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4E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4E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4E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4E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4E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4E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4E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4E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4E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4E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4E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4E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4E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4E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04E18"/>
    <w:rPr>
      <w:b/>
      <w:spacing w:val="0"/>
    </w:rPr>
  </w:style>
  <w:style w:type="paragraph" w:customStyle="1" w:styleId="SuperTitle">
    <w:name w:val="SuperTitle"/>
    <w:basedOn w:val="Title"/>
    <w:rsid w:val="00704E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4E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4E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4E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4E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4E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4E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4E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4E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4E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4E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4E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4E18"/>
    <w:rPr>
      <w:i/>
    </w:rPr>
  </w:style>
  <w:style w:type="paragraph" w:styleId="Caption">
    <w:name w:val="caption"/>
    <w:basedOn w:val="BodyText"/>
    <w:next w:val="Normal"/>
    <w:qFormat/>
    <w:rsid w:val="00704E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4E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4E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4E18"/>
  </w:style>
  <w:style w:type="paragraph" w:styleId="TableofFigures">
    <w:name w:val="table of figures"/>
    <w:basedOn w:val="Normal"/>
    <w:next w:val="Normal"/>
    <w:semiHidden/>
    <w:rsid w:val="00704E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4E1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04E18"/>
    <w:rPr>
      <w:rFonts w:ascii="Wingdings" w:hAnsi="Wingdings"/>
    </w:rPr>
  </w:style>
  <w:style w:type="paragraph" w:customStyle="1" w:styleId="TableHeading">
    <w:name w:val="Table Heading"/>
    <w:basedOn w:val="HeadingBase"/>
    <w:rsid w:val="00704E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4E18"/>
    <w:rPr>
      <w:color w:val="0033CC"/>
      <w:u w:val="none"/>
    </w:rPr>
  </w:style>
  <w:style w:type="paragraph" w:customStyle="1" w:styleId="BodyTextRight">
    <w:name w:val="Body Text Right"/>
    <w:basedOn w:val="BodyText"/>
    <w:rsid w:val="00704E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4E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4E1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4E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4E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4E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4E18"/>
    <w:rPr>
      <w:sz w:val="32"/>
    </w:rPr>
  </w:style>
  <w:style w:type="paragraph" w:customStyle="1" w:styleId="HeadingProcedure">
    <w:name w:val="Heading Procedure"/>
    <w:basedOn w:val="HeadingBase"/>
    <w:next w:val="Normal"/>
    <w:rsid w:val="00704E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4E18"/>
    <w:pPr>
      <w:spacing w:before="60" w:after="60"/>
    </w:pPr>
  </w:style>
  <w:style w:type="paragraph" w:styleId="ListContinue">
    <w:name w:val="List Continue"/>
    <w:basedOn w:val="List"/>
    <w:rsid w:val="00704E18"/>
    <w:pPr>
      <w:ind w:firstLine="0"/>
    </w:pPr>
  </w:style>
  <w:style w:type="paragraph" w:customStyle="1" w:styleId="ListNote">
    <w:name w:val="List Note"/>
    <w:basedOn w:val="List"/>
    <w:rsid w:val="00704E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4E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4E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4E18"/>
    <w:rPr>
      <w:rFonts w:ascii="Courier New" w:hAnsi="Courier New"/>
    </w:rPr>
  </w:style>
  <w:style w:type="paragraph" w:customStyle="1" w:styleId="NoteBullet">
    <w:name w:val="Note Bullet"/>
    <w:basedOn w:val="Note"/>
    <w:rsid w:val="00704E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4E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4E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4E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4E1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04E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4E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4E18"/>
    <w:rPr>
      <w:b/>
      <w:smallCaps/>
    </w:rPr>
  </w:style>
  <w:style w:type="paragraph" w:customStyle="1" w:styleId="TableListNumber">
    <w:name w:val="Table List Number"/>
    <w:basedOn w:val="ListNumber"/>
    <w:rsid w:val="00704E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4E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4E18"/>
    <w:pPr>
      <w:numPr>
        <w:numId w:val="9"/>
      </w:numPr>
    </w:pPr>
  </w:style>
  <w:style w:type="paragraph" w:customStyle="1" w:styleId="ListAlpha2">
    <w:name w:val="List Alpha 2"/>
    <w:basedOn w:val="List2"/>
    <w:rsid w:val="00704E18"/>
    <w:pPr>
      <w:numPr>
        <w:numId w:val="8"/>
      </w:numPr>
    </w:pPr>
  </w:style>
  <w:style w:type="paragraph" w:styleId="List2">
    <w:name w:val="List 2"/>
    <w:basedOn w:val="BodyText"/>
    <w:rsid w:val="00704E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4E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4E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4E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4E1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4E1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04E18"/>
    <w:pPr>
      <w:numPr>
        <w:numId w:val="4"/>
      </w:numPr>
    </w:pPr>
  </w:style>
  <w:style w:type="paragraph" w:styleId="ListContinue2">
    <w:name w:val="List Continue 2"/>
    <w:basedOn w:val="List2"/>
    <w:rsid w:val="00704E18"/>
    <w:pPr>
      <w:ind w:firstLine="0"/>
    </w:pPr>
  </w:style>
  <w:style w:type="paragraph" w:styleId="ListContinue3">
    <w:name w:val="List Continue 3"/>
    <w:basedOn w:val="List3"/>
    <w:rsid w:val="00704E18"/>
    <w:pPr>
      <w:ind w:left="1021" w:firstLine="0"/>
    </w:pPr>
  </w:style>
  <w:style w:type="paragraph" w:styleId="ListContinue4">
    <w:name w:val="List Continue 4"/>
    <w:basedOn w:val="List4"/>
    <w:rsid w:val="00704E18"/>
    <w:pPr>
      <w:ind w:firstLine="0"/>
    </w:pPr>
  </w:style>
  <w:style w:type="paragraph" w:styleId="ListContinue5">
    <w:name w:val="List Continue 5"/>
    <w:basedOn w:val="List5"/>
    <w:rsid w:val="00704E18"/>
    <w:pPr>
      <w:ind w:firstLine="0"/>
    </w:pPr>
  </w:style>
  <w:style w:type="paragraph" w:styleId="ListNumber3">
    <w:name w:val="List Number 3"/>
    <w:basedOn w:val="List3"/>
    <w:rsid w:val="00704E18"/>
    <w:pPr>
      <w:numPr>
        <w:numId w:val="5"/>
      </w:numPr>
    </w:pPr>
  </w:style>
  <w:style w:type="paragraph" w:styleId="ListNumber4">
    <w:name w:val="List Number 4"/>
    <w:basedOn w:val="List4"/>
    <w:rsid w:val="00704E18"/>
    <w:pPr>
      <w:numPr>
        <w:numId w:val="6"/>
      </w:numPr>
    </w:pPr>
  </w:style>
  <w:style w:type="paragraph" w:styleId="ListNumber5">
    <w:name w:val="List Number 5"/>
    <w:basedOn w:val="List5"/>
    <w:rsid w:val="00704E18"/>
    <w:pPr>
      <w:numPr>
        <w:numId w:val="7"/>
      </w:numPr>
    </w:pPr>
  </w:style>
  <w:style w:type="paragraph" w:styleId="BlockText">
    <w:name w:val="Block Text"/>
    <w:basedOn w:val="Normal"/>
    <w:rsid w:val="00704E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4E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4E18"/>
    <w:rPr>
      <w:sz w:val="16"/>
      <w:vertAlign w:val="superscript"/>
    </w:rPr>
  </w:style>
  <w:style w:type="character" w:customStyle="1" w:styleId="Symbols">
    <w:name w:val="Symbols"/>
    <w:basedOn w:val="DefaultParagraphFont"/>
    <w:rsid w:val="00704E18"/>
    <w:rPr>
      <w:rFonts w:ascii="Symbol" w:hAnsi="Symbol"/>
    </w:rPr>
  </w:style>
  <w:style w:type="character" w:customStyle="1" w:styleId="MenuOptions">
    <w:name w:val="Menu Options"/>
    <w:basedOn w:val="DefaultParagraphFont"/>
    <w:rsid w:val="00704E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4E18"/>
    <w:rPr>
      <w:b/>
    </w:rPr>
  </w:style>
  <w:style w:type="character" w:customStyle="1" w:styleId="Underlined">
    <w:name w:val="Underlined"/>
    <w:basedOn w:val="DefaultParagraphFont"/>
    <w:rsid w:val="00704E18"/>
    <w:rPr>
      <w:u w:val="single"/>
    </w:rPr>
  </w:style>
  <w:style w:type="paragraph" w:customStyle="1" w:styleId="TableBodyTextRight">
    <w:name w:val="Table Body Text Right"/>
    <w:basedOn w:val="TableBodyText"/>
    <w:rsid w:val="00704E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4E18"/>
    <w:rPr>
      <w:sz w:val="18"/>
    </w:rPr>
  </w:style>
  <w:style w:type="paragraph" w:customStyle="1" w:styleId="BodySmallRight">
    <w:name w:val="Body Small Right"/>
    <w:basedOn w:val="BodyTextRight"/>
    <w:rsid w:val="00704E18"/>
    <w:rPr>
      <w:sz w:val="18"/>
      <w:szCs w:val="18"/>
    </w:rPr>
  </w:style>
  <w:style w:type="paragraph" w:customStyle="1" w:styleId="MarginEdition">
    <w:name w:val="Margin Edition"/>
    <w:basedOn w:val="MarginNote"/>
    <w:rsid w:val="00704E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4E18"/>
    <w:rPr>
      <w:sz w:val="2"/>
      <w:szCs w:val="2"/>
    </w:rPr>
  </w:style>
  <w:style w:type="character" w:customStyle="1" w:styleId="Small">
    <w:name w:val="Small"/>
    <w:basedOn w:val="DefaultParagraphFont"/>
    <w:rsid w:val="00704E18"/>
    <w:rPr>
      <w:sz w:val="16"/>
    </w:rPr>
  </w:style>
  <w:style w:type="paragraph" w:customStyle="1" w:styleId="WideTable">
    <w:name w:val="Wide Table"/>
    <w:basedOn w:val="Normal"/>
    <w:rsid w:val="00704E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4E18"/>
  </w:style>
  <w:style w:type="paragraph" w:styleId="Quote">
    <w:name w:val="Quote"/>
    <w:basedOn w:val="Heading1"/>
    <w:link w:val="QuoteChar"/>
    <w:qFormat/>
    <w:rsid w:val="00704E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4E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4E18"/>
    <w:pPr>
      <w:pageBreakBefore/>
    </w:pPr>
  </w:style>
  <w:style w:type="paragraph" w:customStyle="1" w:styleId="Border">
    <w:name w:val="Border"/>
    <w:basedOn w:val="Normal"/>
    <w:qFormat/>
    <w:rsid w:val="00704E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4E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4E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4E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4E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4E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4E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4E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4E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4E18"/>
    <w:rPr>
      <w:u w:val="single"/>
    </w:rPr>
  </w:style>
  <w:style w:type="character" w:customStyle="1" w:styleId="BoldandItalics">
    <w:name w:val="Bold and Italics"/>
    <w:qFormat/>
    <w:rsid w:val="00704E18"/>
    <w:rPr>
      <w:b/>
      <w:i/>
      <w:u w:val="none"/>
    </w:rPr>
  </w:style>
  <w:style w:type="paragraph" w:styleId="BalloonText">
    <w:name w:val="Balloon Text"/>
    <w:basedOn w:val="Normal"/>
    <w:link w:val="BalloonTextChar"/>
    <w:rsid w:val="00704E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4E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4E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4E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4E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4E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4E18"/>
    <w:pPr>
      <w:spacing w:before="0" w:after="0"/>
    </w:pPr>
  </w:style>
  <w:style w:type="paragraph" w:customStyle="1" w:styleId="BodyTextBold">
    <w:name w:val="Body Text Bold"/>
    <w:basedOn w:val="BodyText"/>
    <w:qFormat/>
    <w:rsid w:val="00704E18"/>
    <w:rPr>
      <w:b/>
    </w:rPr>
  </w:style>
  <w:style w:type="character" w:styleId="Hyperlink">
    <w:name w:val="Hyperlink"/>
    <w:basedOn w:val="DefaultParagraphFont"/>
    <w:uiPriority w:val="99"/>
    <w:unhideWhenUsed/>
    <w:rsid w:val="00F858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642</Words>
  <Characters>4162</Characters>
  <Application>Microsoft Office Word</Application>
  <DocSecurity>0</DocSecurity>
  <Lines>118</Lines>
  <Paragraphs>75</Paragraphs>
  <ScaleCrop>false</ScaleCrop>
  <Company>Author-it Software Corporation Ltd.</Company>
  <LinksUpToDate>false</LinksUpToDate>
  <CharactersWithSpaces>4729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CPPSEC3107 Monitor security and coordinate response from control rooms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2022-12-19T06:02:00Z</dcterms:created>
  <dcterms:modified xsi:type="dcterms:W3CDTF">2022-12-19T06:02:00Z</dcterms:modified>
</cp:coreProperties>
</file>