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473" w:rsidP="00A07473">
      <w:pPr>
        <w:pStyle w:val="Title"/>
      </w:pPr>
      <w:r>
        <w:fldChar w:fldCharType="begin"/>
      </w:r>
      <w:r>
        <w:instrText xml:space="preserve"> TITLE   \* MERGEFORMAT </w:instrText>
      </w:r>
      <w:r>
        <w:fldChar w:fldCharType="separate"/>
      </w:r>
      <w:r>
        <w:t>Assessment Requirements for CPPSEC3105 Coordinate provision of quality security services to clients</w:t>
      </w:r>
      <w:r>
        <w:fldChar w:fldCharType="end"/>
      </w:r>
    </w:p>
    <w:p w:rsidR="00A07473" w:rsidP="00A07473">
      <w:pPr>
        <w:pStyle w:val="Version"/>
        <w:sectPr w:rsidSect="000470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003" w:rsidP="00047003">
      <w:pPr>
        <w:pStyle w:val="SuperHeading"/>
      </w:pPr>
      <w:r w:rsidRPr="00047003">
        <w:t>Assessment Requirements for CPPSEC3105 Coordinate provision of quality security services to clients</w:t>
      </w:r>
    </w:p>
    <w:p w:rsidR="00000000" w:rsidRPr="00047003" w:rsidP="00047003">
      <w:pPr>
        <w:pStyle w:val="Heading1"/>
      </w:pPr>
      <w:bookmarkStart w:id="1" w:name="O_1009023"/>
      <w:bookmarkEnd w:id="1"/>
      <w:r w:rsidRPr="00047003">
        <w:t>Modification History</w:t>
      </w:r>
    </w:p>
    <w:p w:rsidR="00000000" w:rsidRPr="00047003" w:rsidP="00A07473">
      <w:pPr>
        <w:pStyle w:val="BodyText"/>
      </w:pPr>
      <w:r w:rsidRPr="00047003">
        <w:t>Release 1.</w:t>
      </w:r>
    </w:p>
    <w:p w:rsidR="00000000" w:rsidRPr="00047003" w:rsidP="00A07473">
      <w:pPr>
        <w:pStyle w:val="BodyText"/>
      </w:pPr>
      <w:r w:rsidRPr="00047003">
        <w:t>Supersedes and is equivalent to CPPSEC3006A Coordinate a quality security service to clients.</w:t>
      </w:r>
    </w:p>
    <w:p w:rsidR="00000000" w:rsidRPr="00047003" w:rsidP="00A07473">
      <w:pPr>
        <w:pStyle w:val="BodyText"/>
      </w:pPr>
      <w:r w:rsidRPr="00047003">
        <w:t>Updated to meet the Standards for Training Packages.</w:t>
      </w:r>
    </w:p>
    <w:p w:rsidR="00000000" w:rsidRPr="00047003" w:rsidP="00A07473">
      <w:pPr>
        <w:pStyle w:val="BodyText"/>
      </w:pPr>
      <w:r w:rsidRPr="00047003">
        <w:t>This version first released with CPP Property Services Training Package Version 7.0.</w:t>
      </w:r>
    </w:p>
    <w:p w:rsidR="00000000" w:rsidRPr="00047003" w:rsidP="00047003">
      <w:pPr>
        <w:pStyle w:val="Heading1"/>
      </w:pPr>
      <w:bookmarkStart w:id="2" w:name="O_1009026"/>
      <w:bookmarkEnd w:id="2"/>
      <w:r w:rsidRPr="00047003">
        <w:t>Performance Evidence</w:t>
      </w:r>
    </w:p>
    <w:p w:rsidR="00000000" w:rsidRPr="00047003" w:rsidP="00A07473">
      <w:pPr>
        <w:pStyle w:val="BodyText"/>
      </w:pPr>
      <w:r w:rsidRPr="00047003">
        <w:t xml:space="preserve">To demonstrate competency in this unit, a person must coordinate provision of </w:t>
      </w:r>
      <w:r w:rsidRPr="00047003">
        <w:t>quality security services to three different clients.</w:t>
      </w:r>
    </w:p>
    <w:p w:rsidR="00000000" w:rsidRPr="00047003" w:rsidP="00A07473">
      <w:pPr>
        <w:pStyle w:val="BodyText"/>
      </w:pPr>
      <w:r w:rsidRPr="00047003">
        <w:t>In doing this, the person must meet the performance criteria for this unit.</w:t>
      </w:r>
    </w:p>
    <w:p w:rsidR="00000000" w:rsidRPr="00047003" w:rsidP="00047003">
      <w:pPr>
        <w:pStyle w:val="Heading1"/>
      </w:pPr>
      <w:bookmarkStart w:id="3" w:name="O_1009025"/>
      <w:bookmarkEnd w:id="3"/>
      <w:r w:rsidRPr="00047003">
        <w:t>Knowledge Evidence</w:t>
      </w:r>
    </w:p>
    <w:p w:rsidR="00000000" w:rsidRPr="00047003" w:rsidP="00A07473">
      <w:pPr>
        <w:pStyle w:val="BodyText"/>
      </w:pPr>
      <w:r w:rsidRPr="00047003">
        <w:t>To be competent in this unit, a person must demonstrate knowledge of:</w:t>
      </w:r>
    </w:p>
    <w:p w:rsidR="00000000" w:rsidRPr="00047003" w:rsidP="00047003">
      <w:pPr>
        <w:pStyle w:val="ListBullet"/>
      </w:pPr>
      <w:r w:rsidRPr="00047003">
        <w:t>standard operatin</w:t>
      </w:r>
      <w:r w:rsidRPr="00047003">
        <w:t>g procedures and workplace policies that ensure compliance with legislative and regulatory requirements when coordinating the provision of security services to clients:</w:t>
      </w:r>
    </w:p>
    <w:p w:rsidR="00000000" w:rsidRPr="00047003" w:rsidP="00047003">
      <w:pPr>
        <w:pStyle w:val="ListBullet2"/>
      </w:pPr>
      <w:r w:rsidRPr="00047003">
        <w:t>anti-discrimination and diversity</w:t>
      </w:r>
    </w:p>
    <w:p w:rsidR="00000000" w:rsidRPr="00047003" w:rsidP="00047003">
      <w:pPr>
        <w:pStyle w:val="ListBullet2"/>
      </w:pPr>
      <w:r w:rsidRPr="00047003">
        <w:t>duty of care</w:t>
      </w:r>
    </w:p>
    <w:p w:rsidR="00000000" w:rsidRPr="00047003" w:rsidP="00047003">
      <w:pPr>
        <w:pStyle w:val="ListBullet2"/>
      </w:pPr>
      <w:r w:rsidRPr="00047003">
        <w:t>limits of own authority</w:t>
      </w:r>
    </w:p>
    <w:p w:rsidR="00000000" w:rsidRPr="00047003" w:rsidP="00047003">
      <w:pPr>
        <w:pStyle w:val="ListBullet2"/>
      </w:pPr>
      <w:r w:rsidRPr="00047003">
        <w:t>privacy and confidentiality</w:t>
      </w:r>
    </w:p>
    <w:p w:rsidR="00000000" w:rsidRPr="00047003" w:rsidP="00047003">
      <w:pPr>
        <w:pStyle w:val="ListBullet2"/>
      </w:pPr>
      <w:r w:rsidRPr="00047003">
        <w:t>workplace health and safety (WHS)</w:t>
      </w:r>
    </w:p>
    <w:p w:rsidR="00000000" w:rsidRPr="00047003" w:rsidP="00047003">
      <w:pPr>
        <w:pStyle w:val="ListBullet"/>
      </w:pPr>
      <w:r w:rsidRPr="00047003">
        <w:t>approved communication terminology, call signs and radio channels used in the security industry</w:t>
      </w:r>
    </w:p>
    <w:p w:rsidR="00000000" w:rsidRPr="00047003" w:rsidP="00047003">
      <w:pPr>
        <w:pStyle w:val="ListBullet"/>
      </w:pPr>
      <w:r w:rsidRPr="00047003">
        <w:t>how to read and use non-verbal communication to gain the confidence of others</w:t>
      </w:r>
    </w:p>
    <w:p w:rsidR="00000000" w:rsidRPr="00047003" w:rsidP="00047003">
      <w:pPr>
        <w:pStyle w:val="ListBullet"/>
      </w:pPr>
      <w:r w:rsidRPr="00047003">
        <w:t>interpersonal techn</w:t>
      </w:r>
      <w:r w:rsidRPr="00047003">
        <w:t>iques that promote positive interactions and communication with clients</w:t>
      </w:r>
    </w:p>
    <w:p w:rsidR="00000000" w:rsidRPr="00047003" w:rsidP="00047003">
      <w:pPr>
        <w:pStyle w:val="ListBullet"/>
      </w:pPr>
      <w:r w:rsidRPr="00047003">
        <w:t>limits of own responsibility and authority</w:t>
      </w:r>
    </w:p>
    <w:p w:rsidR="00000000" w:rsidRPr="00047003" w:rsidP="00047003">
      <w:pPr>
        <w:pStyle w:val="ListBullet"/>
      </w:pPr>
      <w:r w:rsidRPr="00047003">
        <w:t>methods for complying with privacy and confidentiality regulations when gathering, presenting and storing client information</w:t>
      </w:r>
    </w:p>
    <w:p w:rsidR="00000000" w:rsidRPr="00047003" w:rsidP="00047003">
      <w:pPr>
        <w:pStyle w:val="ListBullet"/>
      </w:pPr>
      <w:r w:rsidRPr="00047003">
        <w:t>negotiation tech</w:t>
      </w:r>
      <w:r w:rsidRPr="00047003">
        <w:t>niques and how they can be applied to resolve conflict</w:t>
      </w:r>
    </w:p>
    <w:p w:rsidR="00000000" w:rsidRPr="00047003" w:rsidP="00047003">
      <w:pPr>
        <w:pStyle w:val="ListBullet"/>
      </w:pPr>
      <w:r w:rsidRPr="00047003">
        <w:t>organisational client service standards</w:t>
      </w:r>
    </w:p>
    <w:p w:rsidR="00000000" w:rsidRPr="00047003" w:rsidP="00047003">
      <w:pPr>
        <w:pStyle w:val="ListBullet"/>
      </w:pPr>
      <w:r w:rsidRPr="00047003">
        <w:t>procedures and standards for reporting to clients</w:t>
      </w:r>
    </w:p>
    <w:p w:rsidR="00000000" w:rsidRPr="00047003" w:rsidP="00047003">
      <w:pPr>
        <w:pStyle w:val="ListBullet"/>
      </w:pPr>
      <w:r w:rsidRPr="00047003">
        <w:t>questioning techniques that can be used to elicit specific information on client needs and preferences</w:t>
      </w:r>
    </w:p>
    <w:p w:rsidR="00000000" w:rsidRPr="00047003" w:rsidP="00047003">
      <w:pPr>
        <w:pStyle w:val="ListBullet"/>
      </w:pPr>
      <w:r w:rsidRPr="00047003">
        <w:t>rights a</w:t>
      </w:r>
      <w:r w:rsidRPr="00047003">
        <w:t>nd responsibilities of different types of clients</w:t>
      </w:r>
    </w:p>
    <w:p w:rsidR="00000000" w:rsidRPr="00047003" w:rsidP="00047003">
      <w:pPr>
        <w:pStyle w:val="ListBullet"/>
      </w:pPr>
      <w:r w:rsidRPr="00047003">
        <w:t>techniques for gathering and analysing client feedback using interviews and surveys</w:t>
      </w:r>
    </w:p>
    <w:p w:rsidR="00000000" w:rsidRPr="00047003" w:rsidP="00047003">
      <w:pPr>
        <w:pStyle w:val="ListBullet"/>
      </w:pPr>
      <w:r w:rsidRPr="00047003">
        <w:t>types of security clients and available services and security systems to meet their needs</w:t>
      </w:r>
    </w:p>
    <w:p w:rsidR="00000000" w:rsidRPr="00047003" w:rsidP="00047003">
      <w:pPr>
        <w:pStyle w:val="ListBullet"/>
      </w:pPr>
      <w:r w:rsidRPr="00047003">
        <w:t>uniform and personal grooming requirements to maintain a professional image</w:t>
      </w:r>
    </w:p>
    <w:p w:rsidR="00000000" w:rsidRPr="00047003" w:rsidP="00047003">
      <w:pPr>
        <w:pStyle w:val="ListBullet"/>
      </w:pPr>
      <w:r w:rsidRPr="00047003">
        <w:t>ways that individual and social differences may be expressed</w:t>
      </w:r>
    </w:p>
    <w:p w:rsidR="00000000" w:rsidRPr="00047003" w:rsidP="00047003">
      <w:pPr>
        <w:pStyle w:val="ListBullet"/>
      </w:pPr>
      <w:r w:rsidRPr="00047003">
        <w:t>ways to engage people with individual social and cultural differences and strategies for overcoming language barriers.</w:t>
      </w:r>
    </w:p>
    <w:p w:rsidR="00000000" w:rsidRPr="00047003" w:rsidP="00047003">
      <w:pPr>
        <w:pStyle w:val="AllowPageBreak"/>
      </w:pPr>
    </w:p>
    <w:p w:rsidR="00000000" w:rsidRPr="00047003" w:rsidP="00047003">
      <w:pPr>
        <w:pStyle w:val="Heading1"/>
      </w:pPr>
      <w:bookmarkStart w:id="4" w:name="O_1009024"/>
      <w:bookmarkEnd w:id="4"/>
      <w:r w:rsidRPr="00047003">
        <w:t>Assessment Conditions</w:t>
      </w:r>
    </w:p>
    <w:p w:rsidR="00000000" w:rsidRPr="00047003" w:rsidP="00A07473">
      <w:pPr>
        <w:pStyle w:val="BodyText"/>
      </w:pPr>
      <w:r w:rsidRPr="00047003">
        <w:t>Assessors must satisfy the requirements for assessors contained in the Standards for Registered Training Organisations (RTOs).  All individuals engaged by a licensed RTO for security licensing purposes must hold bot</w:t>
      </w:r>
      <w:r w:rsidRPr="00047003">
        <w:t>h a security trainer’s licence (where such a licence exists within the relevant jurisdiction) and a security operative licence that authorises the security activities about which the individual is training/assessing.  Regulators may impose other assessor c</w:t>
      </w:r>
      <w:r w:rsidRPr="00047003">
        <w:t>onditions to meet jurisdictional assessment requirements.</w:t>
      </w:r>
    </w:p>
    <w:p w:rsidR="00000000" w:rsidRPr="00047003" w:rsidP="00A07473">
      <w:pPr>
        <w:pStyle w:val="BodyText"/>
      </w:pPr>
      <w:r w:rsidRPr="00047003">
        <w:t>Assessment of performance must be undertaken in a simulated workplace environment. Tasks are to be performed to the level of proficiency and within the time limits that would be expected in a workpl</w:t>
      </w:r>
      <w:r w:rsidRPr="00047003">
        <w:t>ace.</w:t>
      </w:r>
    </w:p>
    <w:p w:rsidR="00000000" w:rsidRPr="00047003" w:rsidP="00A07473">
      <w:pPr>
        <w:pStyle w:val="BodyText"/>
      </w:pPr>
      <w:r w:rsidRPr="00047003">
        <w:t>The assessment of performance evidence must be done by direct observation of the learner by an assessor, either by an assessor observing the learner physically or by an assessor observing the learner via audio and visual media.</w:t>
      </w:r>
    </w:p>
    <w:p w:rsidR="00000000" w:rsidRPr="00047003" w:rsidP="00A07473">
      <w:pPr>
        <w:pStyle w:val="BodyText"/>
      </w:pPr>
      <w:r w:rsidRPr="00047003">
        <w:t>Assessment of performan</w:t>
      </w:r>
      <w:r w:rsidRPr="00047003">
        <w:t xml:space="preserve">ce evidence is only valid where the learner has been assessed performing the role of a security officer. </w:t>
      </w:r>
    </w:p>
    <w:p w:rsidR="00000000" w:rsidRPr="00047003" w:rsidP="00A07473">
      <w:pPr>
        <w:pStyle w:val="BodyText"/>
      </w:pPr>
      <w:r w:rsidRPr="00047003">
        <w:t>Assessors are responsible for ensuring that the person demonstrating competency has access to:</w:t>
      </w:r>
    </w:p>
    <w:p w:rsidR="00000000" w:rsidRPr="00047003" w:rsidP="00047003">
      <w:pPr>
        <w:pStyle w:val="ListBullet"/>
      </w:pPr>
      <w:r w:rsidRPr="00047003">
        <w:t>specifications of assessment tasks to coordinate the p</w:t>
      </w:r>
      <w:r w:rsidRPr="00047003">
        <w:t>rovision of quality security services to clients</w:t>
      </w:r>
    </w:p>
    <w:p w:rsidR="00000000" w:rsidRPr="00047003" w:rsidP="00047003">
      <w:pPr>
        <w:pStyle w:val="ListBullet"/>
      </w:pPr>
      <w:r w:rsidRPr="00047003">
        <w:t>appropriate documents, materials, equipment and personal protective equipment (PPE) currently used in industry</w:t>
      </w:r>
    </w:p>
    <w:p w:rsidR="00000000" w:rsidRPr="00047003" w:rsidP="00047003">
      <w:pPr>
        <w:pStyle w:val="ListBullet"/>
      </w:pPr>
      <w:r w:rsidRPr="00047003">
        <w:t>standard operating procedures and workplace policies related to the security work role and which</w:t>
      </w:r>
      <w:r w:rsidRPr="00047003">
        <w:t xml:space="preserve"> specify requirements for complying with industry legislation and regulations.</w:t>
      </w:r>
    </w:p>
    <w:p w:rsidR="00000000" w:rsidRPr="00047003" w:rsidP="00047003">
      <w:pPr>
        <w:pStyle w:val="AllowPageBreak"/>
      </w:pPr>
    </w:p>
    <w:p w:rsidR="00000000" w:rsidRPr="00047003" w:rsidP="00047003">
      <w:pPr>
        <w:pStyle w:val="Heading1"/>
      </w:pPr>
      <w:bookmarkStart w:id="5" w:name="O_1009022"/>
      <w:bookmarkEnd w:id="5"/>
      <w:r w:rsidRPr="00047003">
        <w:t>Links</w:t>
      </w:r>
    </w:p>
    <w:p w:rsidR="00000000" w:rsidRPr="00047003" w:rsidP="00A07473">
      <w:pPr>
        <w:pStyle w:val="BodyText"/>
      </w:pPr>
      <w:r w:rsidRPr="0004700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A3626">
        <w:rPr>
          <w:rStyle w:val="Hyperlink"/>
        </w:rPr>
        <w:t>https://vetnet.gov.au/Pages/TrainingDocs.aspx?q=6f3f9672-30e8-4835-b348-205dfcf13d9b</w:t>
      </w:r>
      <w:r>
        <w:fldChar w:fldCharType="end"/>
      </w:r>
    </w:p>
    <w:p w:rsidR="00000000" w:rsidRPr="00047003" w:rsidP="00047003"/>
    <w:sectPr w:rsidSect="000470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03" w:rsidRPr="00A07473" w:rsidP="00A07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73" w:rsidP="000470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7473" w:rsidP="000470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07473" w:rsidP="000470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003" w:rsidRPr="00A07473" w:rsidP="00A07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73" w:rsidRPr="002D2AF8" w:rsidP="00047003">
    <w:pPr>
      <w:pStyle w:val="Header"/>
      <w:framePr w:wrap="around"/>
    </w:pPr>
    <w:r>
      <w:fldChar w:fldCharType="begin"/>
    </w:r>
    <w:r>
      <w:instrText xml:space="preserve"> TITLE   \* MERGEFORMAT </w:instrText>
    </w:r>
    <w:r>
      <w:fldChar w:fldCharType="separate"/>
    </w:r>
    <w:r>
      <w:t>Assessment Requirements for CPPSEC3105 Coordinate provision of quality security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07473" w:rsidP="000470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525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F44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6E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0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003"/>
    <w:pPr>
      <w:spacing w:before="360" w:after="60"/>
      <w:outlineLvl w:val="0"/>
    </w:pPr>
    <w:rPr>
      <w:sz w:val="32"/>
    </w:rPr>
  </w:style>
  <w:style w:type="paragraph" w:styleId="Heading2">
    <w:name w:val="heading 2"/>
    <w:basedOn w:val="HeadingBase"/>
    <w:next w:val="BodyText"/>
    <w:link w:val="Heading2Char"/>
    <w:qFormat/>
    <w:rsid w:val="00047003"/>
    <w:pPr>
      <w:keepLines/>
      <w:spacing w:before="240" w:after="120"/>
      <w:outlineLvl w:val="1"/>
    </w:pPr>
    <w:rPr>
      <w:sz w:val="28"/>
      <w:szCs w:val="40"/>
    </w:rPr>
  </w:style>
  <w:style w:type="paragraph" w:styleId="Heading3">
    <w:name w:val="heading 3"/>
    <w:basedOn w:val="HeadingBase"/>
    <w:next w:val="BodyText"/>
    <w:link w:val="Heading3Char"/>
    <w:qFormat/>
    <w:rsid w:val="00047003"/>
    <w:pPr>
      <w:spacing w:before="180" w:after="120"/>
      <w:outlineLvl w:val="2"/>
    </w:pPr>
    <w:rPr>
      <w:spacing w:val="-10"/>
      <w:kern w:val="32"/>
    </w:rPr>
  </w:style>
  <w:style w:type="paragraph" w:styleId="Heading4">
    <w:name w:val="heading 4"/>
    <w:basedOn w:val="HeadingBase"/>
    <w:next w:val="BodyText"/>
    <w:link w:val="Heading4Char"/>
    <w:qFormat/>
    <w:rsid w:val="00047003"/>
    <w:pPr>
      <w:spacing w:before="160" w:after="120"/>
      <w:outlineLvl w:val="3"/>
    </w:pPr>
    <w:rPr>
      <w:sz w:val="22"/>
    </w:rPr>
  </w:style>
  <w:style w:type="paragraph" w:styleId="Heading5">
    <w:name w:val="heading 5"/>
    <w:basedOn w:val="HeadingBase"/>
    <w:next w:val="Normal"/>
    <w:link w:val="Heading5Char"/>
    <w:qFormat/>
    <w:rsid w:val="00047003"/>
    <w:pPr>
      <w:spacing w:before="80"/>
      <w:outlineLvl w:val="4"/>
    </w:pPr>
    <w:rPr>
      <w:color w:val="918585"/>
      <w:sz w:val="20"/>
    </w:rPr>
  </w:style>
  <w:style w:type="paragraph" w:styleId="Heading6">
    <w:name w:val="heading 6"/>
    <w:basedOn w:val="HeadingBase"/>
    <w:next w:val="Normal"/>
    <w:link w:val="Heading6Char"/>
    <w:qFormat/>
    <w:rsid w:val="00047003"/>
    <w:pPr>
      <w:spacing w:before="60"/>
      <w:outlineLvl w:val="5"/>
    </w:pPr>
    <w:rPr>
      <w:color w:val="918585"/>
      <w:sz w:val="20"/>
    </w:rPr>
  </w:style>
  <w:style w:type="paragraph" w:styleId="Heading7">
    <w:name w:val="heading 7"/>
    <w:basedOn w:val="Normal"/>
    <w:next w:val="Normal"/>
    <w:link w:val="Heading7Char"/>
    <w:qFormat/>
    <w:rsid w:val="00047003"/>
    <w:pPr>
      <w:ind w:left="720"/>
      <w:outlineLvl w:val="6"/>
    </w:pPr>
    <w:rPr>
      <w:i/>
    </w:rPr>
  </w:style>
  <w:style w:type="paragraph" w:styleId="Heading8">
    <w:name w:val="heading 8"/>
    <w:basedOn w:val="Normal"/>
    <w:next w:val="Normal"/>
    <w:link w:val="Heading8Char"/>
    <w:qFormat/>
    <w:rsid w:val="00047003"/>
    <w:pPr>
      <w:ind w:left="720"/>
      <w:outlineLvl w:val="7"/>
    </w:pPr>
    <w:rPr>
      <w:i/>
    </w:rPr>
  </w:style>
  <w:style w:type="paragraph" w:styleId="Heading9">
    <w:name w:val="heading 9"/>
    <w:basedOn w:val="Normal"/>
    <w:next w:val="Normal"/>
    <w:link w:val="Heading9Char"/>
    <w:qFormat/>
    <w:rsid w:val="00047003"/>
    <w:pPr>
      <w:ind w:left="720"/>
      <w:outlineLvl w:val="8"/>
    </w:pPr>
    <w:rPr>
      <w:i/>
    </w:rPr>
  </w:style>
  <w:style w:type="character" w:default="1" w:styleId="DefaultParagraphFont">
    <w:name w:val="Default Paragraph Font"/>
    <w:uiPriority w:val="1"/>
    <w:unhideWhenUsed/>
    <w:rsid w:val="000470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003"/>
  </w:style>
  <w:style w:type="character" w:customStyle="1" w:styleId="Heading1Char">
    <w:name w:val="Heading 1 Char"/>
    <w:basedOn w:val="DefaultParagraphFont"/>
    <w:link w:val="Heading1"/>
    <w:rsid w:val="00047003"/>
    <w:rPr>
      <w:rFonts w:ascii="Times New Roman" w:eastAsia="Times New Roman" w:hAnsi="Times New Roman" w:cs="Times New Roman"/>
      <w:b/>
      <w:sz w:val="32"/>
      <w:szCs w:val="20"/>
      <w:lang w:eastAsia="en-US"/>
    </w:rPr>
  </w:style>
  <w:style w:type="paragraph" w:styleId="BodyText">
    <w:name w:val="Body Text"/>
    <w:basedOn w:val="Normal"/>
    <w:link w:val="BodyTextChar"/>
    <w:rsid w:val="000470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003"/>
    <w:rPr>
      <w:rFonts w:ascii="Times New Roman" w:eastAsia="Times New Roman" w:hAnsi="Times New Roman" w:cs="Times New Roman"/>
      <w:sz w:val="24"/>
      <w:lang w:eastAsia="en-US"/>
    </w:rPr>
  </w:style>
  <w:style w:type="paragraph" w:styleId="ListBullet">
    <w:name w:val="List Bullet"/>
    <w:basedOn w:val="List"/>
    <w:rsid w:val="00047003"/>
    <w:pPr>
      <w:numPr>
        <w:numId w:val="12"/>
      </w:numPr>
      <w:tabs>
        <w:tab w:val="clear" w:pos="340"/>
      </w:tabs>
      <w:spacing w:before="40" w:after="40"/>
    </w:pPr>
  </w:style>
  <w:style w:type="paragraph" w:styleId="ListBullet2">
    <w:name w:val="List Bullet 2"/>
    <w:basedOn w:val="List2"/>
    <w:rsid w:val="00047003"/>
    <w:pPr>
      <w:numPr>
        <w:numId w:val="13"/>
      </w:numPr>
      <w:tabs>
        <w:tab w:val="clear" w:pos="680"/>
      </w:tabs>
    </w:pPr>
  </w:style>
  <w:style w:type="paragraph" w:customStyle="1" w:styleId="SuperHeading">
    <w:name w:val="SuperHeading"/>
    <w:basedOn w:val="Normal"/>
    <w:rsid w:val="00047003"/>
    <w:pPr>
      <w:spacing w:before="240" w:after="120"/>
      <w:outlineLvl w:val="0"/>
    </w:pPr>
    <w:rPr>
      <w:rFonts w:ascii="Times New Roman" w:hAnsi="Times New Roman"/>
      <w:b/>
      <w:sz w:val="32"/>
    </w:rPr>
  </w:style>
  <w:style w:type="paragraph" w:customStyle="1" w:styleId="AllowPageBreak">
    <w:name w:val="AllowPageBreak"/>
    <w:rsid w:val="000470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0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0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0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0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0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0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0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003"/>
    <w:rPr>
      <w:rFonts w:ascii="Courier New" w:eastAsia="Times New Roman" w:hAnsi="Courier New" w:cs="Times New Roman"/>
      <w:i/>
      <w:szCs w:val="20"/>
      <w:lang w:eastAsia="en-US"/>
    </w:rPr>
  </w:style>
  <w:style w:type="paragraph" w:customStyle="1" w:styleId="HeadingBase">
    <w:name w:val="Heading Base"/>
    <w:rsid w:val="000470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003"/>
    <w:pPr>
      <w:tabs>
        <w:tab w:val="right" w:leader="dot" w:pos="9072"/>
      </w:tabs>
      <w:ind w:left="567"/>
    </w:pPr>
    <w:rPr>
      <w:szCs w:val="22"/>
    </w:rPr>
  </w:style>
  <w:style w:type="paragraph" w:customStyle="1" w:styleId="TOCBase">
    <w:name w:val="TOC Base"/>
    <w:rsid w:val="000470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003"/>
    <w:pPr>
      <w:tabs>
        <w:tab w:val="right" w:leader="dot" w:pos="9072"/>
      </w:tabs>
      <w:spacing w:before="40" w:after="40"/>
      <w:ind w:left="284"/>
    </w:pPr>
    <w:rPr>
      <w:rFonts w:ascii="Times New Roman" w:hAnsi="Times New Roman"/>
    </w:rPr>
  </w:style>
  <w:style w:type="paragraph" w:styleId="TOC1">
    <w:name w:val="toc 1"/>
    <w:basedOn w:val="TOCBase"/>
    <w:next w:val="Normal"/>
    <w:rsid w:val="000470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0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003"/>
    <w:rPr>
      <w:rFonts w:ascii="Times New Roman" w:eastAsia="Times New Roman" w:hAnsi="Times New Roman" w:cs="Times New Roman"/>
      <w:sz w:val="16"/>
      <w:lang w:eastAsia="en-US"/>
    </w:rPr>
  </w:style>
  <w:style w:type="paragraph" w:styleId="Title">
    <w:name w:val="Title"/>
    <w:basedOn w:val="HeadingBase"/>
    <w:link w:val="TitleChar"/>
    <w:qFormat/>
    <w:rsid w:val="00047003"/>
    <w:pPr>
      <w:spacing w:before="5040"/>
      <w:jc w:val="center"/>
    </w:pPr>
    <w:rPr>
      <w:sz w:val="48"/>
      <w:szCs w:val="72"/>
      <w:lang w:val="en-US"/>
    </w:rPr>
  </w:style>
  <w:style w:type="character" w:customStyle="1" w:styleId="TitleChar">
    <w:name w:val="Title Char"/>
    <w:basedOn w:val="DefaultParagraphFont"/>
    <w:link w:val="Title"/>
    <w:rsid w:val="000470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003"/>
    <w:pPr>
      <w:tabs>
        <w:tab w:val="left" w:pos="3600"/>
        <w:tab w:val="left" w:pos="3958"/>
      </w:tabs>
    </w:pPr>
  </w:style>
  <w:style w:type="paragraph" w:styleId="List">
    <w:name w:val="List"/>
    <w:basedOn w:val="BodyText"/>
    <w:next w:val="BodyText"/>
    <w:rsid w:val="00047003"/>
    <w:pPr>
      <w:tabs>
        <w:tab w:val="left" w:pos="340"/>
      </w:tabs>
      <w:spacing w:before="60" w:after="60"/>
      <w:ind w:left="340" w:hanging="340"/>
    </w:pPr>
  </w:style>
  <w:style w:type="paragraph" w:customStyle="1" w:styleId="Note">
    <w:name w:val="Note"/>
    <w:basedOn w:val="BodyText"/>
    <w:rsid w:val="000470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7003"/>
    <w:rPr>
      <w:b/>
      <w:spacing w:val="0"/>
    </w:rPr>
  </w:style>
  <w:style w:type="paragraph" w:customStyle="1" w:styleId="SuperTitle">
    <w:name w:val="SuperTitle"/>
    <w:basedOn w:val="Title"/>
    <w:rsid w:val="00047003"/>
    <w:pPr>
      <w:framePr w:wrap="auto" w:hAnchor="text" w:y="6049"/>
    </w:pPr>
    <w:rPr>
      <w:color w:val="000000"/>
      <w:sz w:val="40"/>
    </w:rPr>
  </w:style>
  <w:style w:type="paragraph" w:customStyle="1" w:styleId="TOCTitle">
    <w:name w:val="TOCTitle"/>
    <w:basedOn w:val="Heading1"/>
    <w:rsid w:val="00047003"/>
    <w:pPr>
      <w:spacing w:after="240"/>
      <w:jc w:val="center"/>
      <w:outlineLvl w:val="9"/>
    </w:pPr>
    <w:rPr>
      <w:caps/>
    </w:rPr>
  </w:style>
  <w:style w:type="paragraph" w:customStyle="1" w:styleId="Version">
    <w:name w:val="Version"/>
    <w:rsid w:val="000470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003"/>
    <w:pPr>
      <w:keepNext w:val="0"/>
      <w:tabs>
        <w:tab w:val="right" w:pos="4176"/>
      </w:tabs>
      <w:ind w:left="198" w:hanging="198"/>
    </w:pPr>
    <w:rPr>
      <w:rFonts w:ascii="Garamond" w:hAnsi="Garamond"/>
    </w:rPr>
  </w:style>
  <w:style w:type="paragraph" w:styleId="IndexHeading">
    <w:name w:val="index heading"/>
    <w:basedOn w:val="Normal"/>
    <w:next w:val="Index1"/>
    <w:semiHidden/>
    <w:rsid w:val="00047003"/>
    <w:pPr>
      <w:spacing w:before="120" w:after="120"/>
    </w:pPr>
    <w:rPr>
      <w:rFonts w:ascii="Arial" w:hAnsi="Arial"/>
      <w:b/>
      <w:color w:val="918585"/>
      <w:sz w:val="24"/>
    </w:rPr>
  </w:style>
  <w:style w:type="paragraph" w:styleId="Header">
    <w:name w:val="header"/>
    <w:basedOn w:val="Normal"/>
    <w:link w:val="HeaderChar"/>
    <w:rsid w:val="000470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003"/>
    <w:rPr>
      <w:rFonts w:ascii="Times New Roman" w:eastAsia="Times New Roman" w:hAnsi="Times New Roman" w:cs="Times New Roman"/>
      <w:sz w:val="16"/>
      <w:szCs w:val="20"/>
      <w:lang w:val="en-GB" w:eastAsia="en-US"/>
    </w:rPr>
  </w:style>
  <w:style w:type="paragraph" w:customStyle="1" w:styleId="Chapter">
    <w:name w:val="Chapter"/>
    <w:basedOn w:val="Normal"/>
    <w:rsid w:val="00047003"/>
    <w:pPr>
      <w:spacing w:before="240"/>
    </w:pPr>
    <w:rPr>
      <w:rFonts w:ascii="Times New Roman" w:hAnsi="Times New Roman"/>
      <w:smallCaps/>
      <w:spacing w:val="80"/>
      <w:sz w:val="28"/>
    </w:rPr>
  </w:style>
  <w:style w:type="paragraph" w:customStyle="1" w:styleId="InChapter">
    <w:name w:val="InChapter"/>
    <w:basedOn w:val="Heading3"/>
    <w:rsid w:val="00047003"/>
    <w:pPr>
      <w:spacing w:after="240"/>
      <w:outlineLvl w:val="9"/>
    </w:pPr>
    <w:rPr>
      <w:noProof/>
    </w:rPr>
  </w:style>
  <w:style w:type="paragraph" w:styleId="Index2">
    <w:name w:val="index 2"/>
    <w:basedOn w:val="Normal"/>
    <w:next w:val="Normal"/>
    <w:semiHidden/>
    <w:rsid w:val="00047003"/>
    <w:pPr>
      <w:tabs>
        <w:tab w:val="right" w:pos="4176"/>
      </w:tabs>
      <w:ind w:left="568" w:hanging="284"/>
    </w:pPr>
    <w:rPr>
      <w:rFonts w:ascii="Garamond" w:hAnsi="Garamond"/>
    </w:rPr>
  </w:style>
  <w:style w:type="paragraph" w:customStyle="1" w:styleId="Byline">
    <w:name w:val="Byline"/>
    <w:rsid w:val="000470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003"/>
    <w:pPr>
      <w:tabs>
        <w:tab w:val="clear" w:pos="3600"/>
        <w:tab w:val="clear" w:pos="3958"/>
      </w:tabs>
      <w:jc w:val="right"/>
    </w:pPr>
  </w:style>
  <w:style w:type="character" w:styleId="Emphasis">
    <w:name w:val="Emphasis"/>
    <w:basedOn w:val="DefaultParagraphFont"/>
    <w:qFormat/>
    <w:rsid w:val="00047003"/>
    <w:rPr>
      <w:i/>
    </w:rPr>
  </w:style>
  <w:style w:type="paragraph" w:styleId="Caption">
    <w:name w:val="caption"/>
    <w:basedOn w:val="BodyText"/>
    <w:next w:val="Normal"/>
    <w:qFormat/>
    <w:rsid w:val="00047003"/>
    <w:pPr>
      <w:framePr w:w="2268" w:hSpace="181" w:vSpace="181" w:wrap="around" w:vAnchor="text" w:hAnchor="page" w:x="1135" w:y="285" w:anchorLock="1"/>
    </w:pPr>
    <w:rPr>
      <w:i/>
    </w:rPr>
  </w:style>
  <w:style w:type="paragraph" w:customStyle="1" w:styleId="MiniTOCTitle">
    <w:name w:val="MiniTOCTitle"/>
    <w:basedOn w:val="Heading4"/>
    <w:rsid w:val="00047003"/>
    <w:pPr>
      <w:spacing w:before="240"/>
      <w:outlineLvl w:val="9"/>
    </w:pPr>
    <w:rPr>
      <w:noProof/>
      <w:sz w:val="24"/>
    </w:rPr>
  </w:style>
  <w:style w:type="paragraph" w:customStyle="1" w:styleId="MiniTOCItem">
    <w:name w:val="MiniTOCItem"/>
    <w:basedOn w:val="ListBullet"/>
    <w:rsid w:val="00047003"/>
    <w:pPr>
      <w:numPr>
        <w:numId w:val="0"/>
      </w:numPr>
      <w:tabs>
        <w:tab w:val="right" w:leader="dot" w:pos="6521"/>
      </w:tabs>
      <w:spacing w:before="0" w:after="0"/>
    </w:pPr>
  </w:style>
  <w:style w:type="paragraph" w:customStyle="1" w:styleId="TOFTitle">
    <w:name w:val="TOFTitle"/>
    <w:basedOn w:val="TOCTitle"/>
    <w:rsid w:val="00047003"/>
  </w:style>
  <w:style w:type="paragraph" w:styleId="TableofFigures">
    <w:name w:val="table of figures"/>
    <w:basedOn w:val="Normal"/>
    <w:next w:val="Normal"/>
    <w:semiHidden/>
    <w:rsid w:val="00047003"/>
    <w:pPr>
      <w:tabs>
        <w:tab w:val="right" w:leader="dot" w:pos="9072"/>
      </w:tabs>
      <w:ind w:left="970" w:hanging="403"/>
    </w:pPr>
    <w:rPr>
      <w:rFonts w:ascii="Times New Roman" w:hAnsi="Times New Roman"/>
      <w:b/>
    </w:rPr>
  </w:style>
  <w:style w:type="paragraph" w:styleId="ListNumber">
    <w:name w:val="List Number"/>
    <w:basedOn w:val="List"/>
    <w:rsid w:val="00047003"/>
    <w:pPr>
      <w:numPr>
        <w:numId w:val="15"/>
      </w:numPr>
      <w:tabs>
        <w:tab w:val="clear" w:pos="340"/>
      </w:tabs>
    </w:pPr>
  </w:style>
  <w:style w:type="character" w:customStyle="1" w:styleId="WingdingSymbols">
    <w:name w:val="Wingding Symbols"/>
    <w:rsid w:val="00047003"/>
    <w:rPr>
      <w:rFonts w:ascii="Wingdings" w:hAnsi="Wingdings"/>
    </w:rPr>
  </w:style>
  <w:style w:type="paragraph" w:customStyle="1" w:styleId="TableHeading">
    <w:name w:val="Table Heading"/>
    <w:basedOn w:val="HeadingBase"/>
    <w:rsid w:val="00047003"/>
    <w:pPr>
      <w:keepLines/>
      <w:pBdr>
        <w:bottom w:val="single" w:sz="6" w:space="1" w:color="918585"/>
      </w:pBdr>
      <w:spacing w:before="240"/>
    </w:pPr>
  </w:style>
  <w:style w:type="character" w:customStyle="1" w:styleId="HotSpot">
    <w:name w:val="HotSpot"/>
    <w:rsid w:val="00047003"/>
    <w:rPr>
      <w:color w:val="0033CC"/>
      <w:u w:val="none"/>
    </w:rPr>
  </w:style>
  <w:style w:type="paragraph" w:customStyle="1" w:styleId="BodyTextRight">
    <w:name w:val="Body Text Right"/>
    <w:basedOn w:val="BodyText"/>
    <w:rsid w:val="00047003"/>
    <w:pPr>
      <w:spacing w:before="0" w:after="0"/>
      <w:jc w:val="right"/>
    </w:pPr>
  </w:style>
  <w:style w:type="paragraph" w:styleId="Index3">
    <w:name w:val="index 3"/>
    <w:basedOn w:val="ListNumber2"/>
    <w:next w:val="Normal"/>
    <w:semiHidden/>
    <w:rsid w:val="00047003"/>
    <w:pPr>
      <w:numPr>
        <w:numId w:val="0"/>
      </w:numPr>
      <w:tabs>
        <w:tab w:val="right" w:leader="dot" w:pos="4176"/>
      </w:tabs>
    </w:pPr>
  </w:style>
  <w:style w:type="paragraph" w:styleId="ListNumber2">
    <w:name w:val="List Number 2"/>
    <w:basedOn w:val="List2"/>
    <w:rsid w:val="00047003"/>
    <w:pPr>
      <w:numPr>
        <w:numId w:val="10"/>
      </w:numPr>
      <w:tabs>
        <w:tab w:val="clear" w:pos="1060"/>
      </w:tabs>
    </w:pPr>
  </w:style>
  <w:style w:type="paragraph" w:customStyle="1" w:styleId="MarginNote">
    <w:name w:val="Margin Note"/>
    <w:basedOn w:val="BodyText"/>
    <w:rsid w:val="000470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0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0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003"/>
    <w:rPr>
      <w:sz w:val="32"/>
    </w:rPr>
  </w:style>
  <w:style w:type="paragraph" w:customStyle="1" w:styleId="HeadingProcedure">
    <w:name w:val="Heading Procedure"/>
    <w:basedOn w:val="HeadingBase"/>
    <w:next w:val="Normal"/>
    <w:rsid w:val="00047003"/>
    <w:pPr>
      <w:tabs>
        <w:tab w:val="left" w:pos="0"/>
      </w:tabs>
      <w:spacing w:before="120" w:after="60"/>
    </w:pPr>
    <w:rPr>
      <w:i/>
      <w:color w:val="918585"/>
      <w:sz w:val="22"/>
    </w:rPr>
  </w:style>
  <w:style w:type="paragraph" w:customStyle="1" w:styleId="TableBodyText">
    <w:name w:val="Table Body Text"/>
    <w:basedOn w:val="BodyText"/>
    <w:rsid w:val="00047003"/>
    <w:pPr>
      <w:spacing w:before="60" w:after="60"/>
    </w:pPr>
  </w:style>
  <w:style w:type="paragraph" w:styleId="ListContinue">
    <w:name w:val="List Continue"/>
    <w:basedOn w:val="List"/>
    <w:rsid w:val="00047003"/>
    <w:pPr>
      <w:ind w:firstLine="0"/>
    </w:pPr>
  </w:style>
  <w:style w:type="paragraph" w:customStyle="1" w:styleId="ListNote">
    <w:name w:val="List Note"/>
    <w:basedOn w:val="List"/>
    <w:rsid w:val="00047003"/>
    <w:pPr>
      <w:pBdr>
        <w:top w:val="single" w:sz="6" w:space="2" w:color="918585"/>
        <w:bottom w:val="single" w:sz="6" w:space="2" w:color="918585"/>
      </w:pBdr>
      <w:tabs>
        <w:tab w:val="left" w:pos="1021"/>
      </w:tabs>
      <w:ind w:firstLine="0"/>
    </w:pPr>
  </w:style>
  <w:style w:type="paragraph" w:customStyle="1" w:styleId="Warning">
    <w:name w:val="Warning"/>
    <w:basedOn w:val="BodyText"/>
    <w:rsid w:val="00047003"/>
    <w:pPr>
      <w:shd w:val="clear" w:color="auto" w:fill="D9D9D9"/>
      <w:tabs>
        <w:tab w:val="left" w:pos="992"/>
      </w:tabs>
      <w:ind w:left="119" w:right="119"/>
    </w:pPr>
    <w:rPr>
      <w:sz w:val="20"/>
    </w:rPr>
  </w:style>
  <w:style w:type="paragraph" w:customStyle="1" w:styleId="MarginIcons">
    <w:name w:val="Margin Icons"/>
    <w:basedOn w:val="BodyText"/>
    <w:rsid w:val="000470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003"/>
    <w:rPr>
      <w:rFonts w:ascii="Courier New" w:hAnsi="Courier New"/>
    </w:rPr>
  </w:style>
  <w:style w:type="paragraph" w:customStyle="1" w:styleId="NoteBullet">
    <w:name w:val="Note Bullet"/>
    <w:basedOn w:val="Note"/>
    <w:rsid w:val="00047003"/>
    <w:pPr>
      <w:tabs>
        <w:tab w:val="clear" w:pos="680"/>
      </w:tabs>
      <w:spacing w:before="60" w:after="60"/>
    </w:pPr>
  </w:style>
  <w:style w:type="paragraph" w:customStyle="1" w:styleId="SubHeading2">
    <w:name w:val="SubHeading2"/>
    <w:basedOn w:val="HeadingBase"/>
    <w:rsid w:val="00047003"/>
    <w:pPr>
      <w:spacing w:before="240" w:after="60"/>
    </w:pPr>
    <w:rPr>
      <w:sz w:val="20"/>
    </w:rPr>
  </w:style>
  <w:style w:type="paragraph" w:customStyle="1" w:styleId="SubHeading1">
    <w:name w:val="SubHeading1"/>
    <w:basedOn w:val="HeadingBase"/>
    <w:rsid w:val="00047003"/>
    <w:pPr>
      <w:spacing w:before="240" w:after="60"/>
    </w:pPr>
    <w:rPr>
      <w:color w:val="918585"/>
      <w:sz w:val="22"/>
    </w:rPr>
  </w:style>
  <w:style w:type="paragraph" w:customStyle="1" w:styleId="SideHeading">
    <w:name w:val="Side Heading"/>
    <w:basedOn w:val="HeadingBase"/>
    <w:rsid w:val="000470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003"/>
    <w:pPr>
      <w:tabs>
        <w:tab w:val="num" w:pos="360"/>
      </w:tabs>
    </w:pPr>
  </w:style>
  <w:style w:type="paragraph" w:styleId="PlainText">
    <w:name w:val="Plain Text"/>
    <w:basedOn w:val="Normal"/>
    <w:link w:val="PlainTextChar"/>
    <w:rsid w:val="00047003"/>
    <w:rPr>
      <w:sz w:val="20"/>
    </w:rPr>
  </w:style>
  <w:style w:type="character" w:customStyle="1" w:styleId="PlainTextChar">
    <w:name w:val="Plain Text Char"/>
    <w:basedOn w:val="DefaultParagraphFont"/>
    <w:link w:val="PlainText"/>
    <w:rsid w:val="00047003"/>
    <w:rPr>
      <w:rFonts w:ascii="Courier New" w:eastAsia="Times New Roman" w:hAnsi="Courier New" w:cs="Times New Roman"/>
      <w:sz w:val="20"/>
      <w:szCs w:val="20"/>
      <w:lang w:eastAsia="en-US"/>
    </w:rPr>
  </w:style>
  <w:style w:type="character" w:customStyle="1" w:styleId="MenuOption">
    <w:name w:val="Menu Option"/>
    <w:basedOn w:val="DefaultParagraphFont"/>
    <w:rsid w:val="00047003"/>
    <w:rPr>
      <w:b/>
      <w:smallCaps/>
    </w:rPr>
  </w:style>
  <w:style w:type="paragraph" w:customStyle="1" w:styleId="TableListNumber">
    <w:name w:val="Table List Number"/>
    <w:basedOn w:val="ListNumber"/>
    <w:rsid w:val="00047003"/>
    <w:pPr>
      <w:numPr>
        <w:numId w:val="0"/>
      </w:numPr>
    </w:pPr>
  </w:style>
  <w:style w:type="paragraph" w:styleId="TOC4">
    <w:name w:val="toc 4"/>
    <w:basedOn w:val="TOCBase"/>
    <w:next w:val="Normal"/>
    <w:semiHidden/>
    <w:rsid w:val="00047003"/>
    <w:pPr>
      <w:tabs>
        <w:tab w:val="right" w:leader="dot" w:pos="9071"/>
      </w:tabs>
      <w:ind w:left="1701"/>
    </w:pPr>
  </w:style>
  <w:style w:type="paragraph" w:customStyle="1" w:styleId="ListAlpha">
    <w:name w:val="List Alpha"/>
    <w:basedOn w:val="List"/>
    <w:rsid w:val="00047003"/>
    <w:pPr>
      <w:numPr>
        <w:numId w:val="9"/>
      </w:numPr>
    </w:pPr>
  </w:style>
  <w:style w:type="paragraph" w:customStyle="1" w:styleId="ListAlpha2">
    <w:name w:val="List Alpha 2"/>
    <w:basedOn w:val="List2"/>
    <w:rsid w:val="00047003"/>
    <w:pPr>
      <w:numPr>
        <w:numId w:val="8"/>
      </w:numPr>
    </w:pPr>
  </w:style>
  <w:style w:type="paragraph" w:styleId="List2">
    <w:name w:val="List 2"/>
    <w:basedOn w:val="BodyText"/>
    <w:rsid w:val="00047003"/>
    <w:pPr>
      <w:tabs>
        <w:tab w:val="left" w:pos="680"/>
      </w:tabs>
      <w:spacing w:before="60" w:after="60"/>
      <w:ind w:left="680" w:hanging="340"/>
    </w:pPr>
  </w:style>
  <w:style w:type="paragraph" w:styleId="List3">
    <w:name w:val="List 3"/>
    <w:basedOn w:val="BodyText"/>
    <w:rsid w:val="00047003"/>
    <w:pPr>
      <w:tabs>
        <w:tab w:val="left" w:pos="1021"/>
      </w:tabs>
      <w:spacing w:before="60" w:after="60"/>
      <w:ind w:left="1020" w:hanging="340"/>
    </w:pPr>
  </w:style>
  <w:style w:type="paragraph" w:styleId="List4">
    <w:name w:val="List 4"/>
    <w:basedOn w:val="BodyText"/>
    <w:rsid w:val="00047003"/>
    <w:pPr>
      <w:tabs>
        <w:tab w:val="left" w:pos="1361"/>
      </w:tabs>
      <w:spacing w:before="60" w:after="60"/>
      <w:ind w:left="1361" w:hanging="340"/>
    </w:pPr>
  </w:style>
  <w:style w:type="paragraph" w:styleId="List5">
    <w:name w:val="List 5"/>
    <w:basedOn w:val="BodyText"/>
    <w:rsid w:val="00047003"/>
    <w:pPr>
      <w:tabs>
        <w:tab w:val="left" w:pos="1701"/>
      </w:tabs>
      <w:spacing w:before="60" w:after="60"/>
      <w:ind w:left="1701" w:hanging="340"/>
    </w:pPr>
  </w:style>
  <w:style w:type="paragraph" w:styleId="ListBullet3">
    <w:name w:val="List Bullet 3"/>
    <w:basedOn w:val="List3"/>
    <w:rsid w:val="00047003"/>
    <w:pPr>
      <w:numPr>
        <w:numId w:val="14"/>
      </w:numPr>
      <w:tabs>
        <w:tab w:val="clear" w:pos="1021"/>
      </w:tabs>
      <w:ind w:left="1037" w:hanging="357"/>
    </w:pPr>
  </w:style>
  <w:style w:type="paragraph" w:styleId="ListBullet4">
    <w:name w:val="List Bullet 4"/>
    <w:basedOn w:val="List4"/>
    <w:rsid w:val="00047003"/>
    <w:pPr>
      <w:numPr>
        <w:numId w:val="3"/>
      </w:numPr>
      <w:tabs>
        <w:tab w:val="clear" w:pos="1361"/>
      </w:tabs>
    </w:pPr>
  </w:style>
  <w:style w:type="paragraph" w:styleId="ListBullet5">
    <w:name w:val="List Bullet 5"/>
    <w:basedOn w:val="List5"/>
    <w:rsid w:val="00047003"/>
    <w:pPr>
      <w:numPr>
        <w:numId w:val="4"/>
      </w:numPr>
    </w:pPr>
  </w:style>
  <w:style w:type="paragraph" w:styleId="ListContinue2">
    <w:name w:val="List Continue 2"/>
    <w:basedOn w:val="List2"/>
    <w:rsid w:val="00047003"/>
    <w:pPr>
      <w:ind w:firstLine="0"/>
    </w:pPr>
  </w:style>
  <w:style w:type="paragraph" w:styleId="ListContinue3">
    <w:name w:val="List Continue 3"/>
    <w:basedOn w:val="List3"/>
    <w:rsid w:val="00047003"/>
    <w:pPr>
      <w:ind w:left="1021" w:firstLine="0"/>
    </w:pPr>
  </w:style>
  <w:style w:type="paragraph" w:styleId="ListContinue4">
    <w:name w:val="List Continue 4"/>
    <w:basedOn w:val="List4"/>
    <w:rsid w:val="00047003"/>
    <w:pPr>
      <w:ind w:firstLine="0"/>
    </w:pPr>
  </w:style>
  <w:style w:type="paragraph" w:styleId="ListContinue5">
    <w:name w:val="List Continue 5"/>
    <w:basedOn w:val="List5"/>
    <w:rsid w:val="00047003"/>
    <w:pPr>
      <w:ind w:firstLine="0"/>
    </w:pPr>
  </w:style>
  <w:style w:type="paragraph" w:styleId="ListNumber3">
    <w:name w:val="List Number 3"/>
    <w:basedOn w:val="List3"/>
    <w:rsid w:val="00047003"/>
    <w:pPr>
      <w:numPr>
        <w:numId w:val="5"/>
      </w:numPr>
    </w:pPr>
  </w:style>
  <w:style w:type="paragraph" w:styleId="ListNumber4">
    <w:name w:val="List Number 4"/>
    <w:basedOn w:val="List4"/>
    <w:rsid w:val="00047003"/>
    <w:pPr>
      <w:numPr>
        <w:numId w:val="6"/>
      </w:numPr>
    </w:pPr>
  </w:style>
  <w:style w:type="paragraph" w:styleId="ListNumber5">
    <w:name w:val="List Number 5"/>
    <w:basedOn w:val="List5"/>
    <w:rsid w:val="00047003"/>
    <w:pPr>
      <w:numPr>
        <w:numId w:val="7"/>
      </w:numPr>
    </w:pPr>
  </w:style>
  <w:style w:type="paragraph" w:styleId="BlockText">
    <w:name w:val="Block Text"/>
    <w:basedOn w:val="Normal"/>
    <w:rsid w:val="00047003"/>
    <w:pPr>
      <w:spacing w:after="120"/>
      <w:ind w:left="1440" w:right="1440"/>
    </w:pPr>
  </w:style>
  <w:style w:type="character" w:customStyle="1" w:styleId="Subscript">
    <w:name w:val="Subscript"/>
    <w:basedOn w:val="DefaultParagraphFont"/>
    <w:rsid w:val="00047003"/>
    <w:rPr>
      <w:sz w:val="16"/>
      <w:vertAlign w:val="subscript"/>
    </w:rPr>
  </w:style>
  <w:style w:type="character" w:customStyle="1" w:styleId="Superscript">
    <w:name w:val="Superscript"/>
    <w:basedOn w:val="DefaultParagraphFont"/>
    <w:rsid w:val="00047003"/>
    <w:rPr>
      <w:sz w:val="16"/>
      <w:vertAlign w:val="superscript"/>
    </w:rPr>
  </w:style>
  <w:style w:type="character" w:customStyle="1" w:styleId="Symbols">
    <w:name w:val="Symbols"/>
    <w:basedOn w:val="DefaultParagraphFont"/>
    <w:rsid w:val="00047003"/>
    <w:rPr>
      <w:rFonts w:ascii="Symbol" w:hAnsi="Symbol"/>
    </w:rPr>
  </w:style>
  <w:style w:type="character" w:customStyle="1" w:styleId="MenuOptions">
    <w:name w:val="Menu Options"/>
    <w:basedOn w:val="DefaultParagraphFont"/>
    <w:rsid w:val="00047003"/>
    <w:rPr>
      <w:rFonts w:ascii="Arial Narrow" w:hAnsi="Arial Narrow"/>
      <w:smallCaps/>
    </w:rPr>
  </w:style>
  <w:style w:type="character" w:customStyle="1" w:styleId="Buttons">
    <w:name w:val="Buttons"/>
    <w:basedOn w:val="DefaultParagraphFont"/>
    <w:rsid w:val="00047003"/>
    <w:rPr>
      <w:b/>
    </w:rPr>
  </w:style>
  <w:style w:type="character" w:customStyle="1" w:styleId="Underlined">
    <w:name w:val="Underlined"/>
    <w:basedOn w:val="DefaultParagraphFont"/>
    <w:rsid w:val="00047003"/>
    <w:rPr>
      <w:u w:val="single"/>
    </w:rPr>
  </w:style>
  <w:style w:type="paragraph" w:customStyle="1" w:styleId="TableBodyTextRight">
    <w:name w:val="Table Body Text Right"/>
    <w:basedOn w:val="TableBodyText"/>
    <w:rsid w:val="00047003"/>
    <w:pPr>
      <w:widowControl w:val="0"/>
      <w:autoSpaceDE w:val="0"/>
      <w:autoSpaceDN w:val="0"/>
      <w:adjustRightInd w:val="0"/>
      <w:jc w:val="right"/>
    </w:pPr>
    <w:rPr>
      <w:rFonts w:cs="Arial"/>
      <w:szCs w:val="18"/>
    </w:rPr>
  </w:style>
  <w:style w:type="paragraph" w:customStyle="1" w:styleId="CopyrightText">
    <w:name w:val="Copyright Text"/>
    <w:basedOn w:val="BodyText"/>
    <w:rsid w:val="00047003"/>
    <w:rPr>
      <w:sz w:val="18"/>
    </w:rPr>
  </w:style>
  <w:style w:type="paragraph" w:customStyle="1" w:styleId="BodySmallRight">
    <w:name w:val="Body Small Right"/>
    <w:basedOn w:val="BodyTextRight"/>
    <w:rsid w:val="00047003"/>
    <w:rPr>
      <w:sz w:val="18"/>
      <w:szCs w:val="18"/>
    </w:rPr>
  </w:style>
  <w:style w:type="paragraph" w:customStyle="1" w:styleId="MarginEdition">
    <w:name w:val="Margin Edition"/>
    <w:basedOn w:val="MarginNote"/>
    <w:rsid w:val="00047003"/>
    <w:pPr>
      <w:spacing w:before="0" w:after="0"/>
    </w:pPr>
    <w:rPr>
      <w:rFonts w:ascii="Times New Roman" w:hAnsi="Times New Roman"/>
      <w:color w:val="999999"/>
    </w:rPr>
  </w:style>
  <w:style w:type="paragraph" w:customStyle="1" w:styleId="Spacer">
    <w:name w:val="Spacer"/>
    <w:basedOn w:val="Normal"/>
    <w:rsid w:val="00047003"/>
    <w:rPr>
      <w:sz w:val="2"/>
      <w:szCs w:val="2"/>
    </w:rPr>
  </w:style>
  <w:style w:type="character" w:customStyle="1" w:styleId="Small">
    <w:name w:val="Small"/>
    <w:basedOn w:val="DefaultParagraphFont"/>
    <w:rsid w:val="00047003"/>
    <w:rPr>
      <w:sz w:val="16"/>
    </w:rPr>
  </w:style>
  <w:style w:type="paragraph" w:customStyle="1" w:styleId="WideTable">
    <w:name w:val="Wide Table"/>
    <w:basedOn w:val="Normal"/>
    <w:rsid w:val="00047003"/>
    <w:pPr>
      <w:ind w:left="-1418"/>
    </w:pPr>
    <w:rPr>
      <w:sz w:val="2"/>
      <w:szCs w:val="2"/>
    </w:rPr>
  </w:style>
  <w:style w:type="character" w:styleId="PageNumber">
    <w:name w:val="page number"/>
    <w:basedOn w:val="DefaultParagraphFont"/>
    <w:rsid w:val="00047003"/>
  </w:style>
  <w:style w:type="paragraph" w:styleId="Quote">
    <w:name w:val="Quote"/>
    <w:basedOn w:val="Heading1"/>
    <w:link w:val="QuoteChar"/>
    <w:qFormat/>
    <w:rsid w:val="00047003"/>
    <w:rPr>
      <w:b w:val="0"/>
      <w:sz w:val="72"/>
      <w:szCs w:val="72"/>
      <w:lang w:val="en-NZ"/>
    </w:rPr>
  </w:style>
  <w:style w:type="character" w:customStyle="1" w:styleId="QuoteChar">
    <w:name w:val="Quote Char"/>
    <w:basedOn w:val="DefaultParagraphFont"/>
    <w:link w:val="Quote"/>
    <w:rsid w:val="000470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003"/>
    <w:pPr>
      <w:pageBreakBefore/>
    </w:pPr>
  </w:style>
  <w:style w:type="paragraph" w:customStyle="1" w:styleId="Border">
    <w:name w:val="Border"/>
    <w:basedOn w:val="Normal"/>
    <w:qFormat/>
    <w:rsid w:val="000470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003"/>
    <w:rPr>
      <w:b/>
      <w:bCs/>
      <w:i/>
      <w:iCs/>
      <w:color w:val="auto"/>
    </w:rPr>
  </w:style>
  <w:style w:type="paragraph" w:styleId="IntenseQuote">
    <w:name w:val="Intense Quote"/>
    <w:basedOn w:val="Normal"/>
    <w:next w:val="Normal"/>
    <w:link w:val="IntenseQuoteChar"/>
    <w:uiPriority w:val="30"/>
    <w:qFormat/>
    <w:rsid w:val="000470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0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003"/>
    <w:rPr>
      <w:smallCaps/>
      <w:color w:val="auto"/>
      <w:u w:val="single"/>
    </w:rPr>
  </w:style>
  <w:style w:type="character" w:styleId="IntenseReference">
    <w:name w:val="Intense Reference"/>
    <w:basedOn w:val="DefaultParagraphFont"/>
    <w:uiPriority w:val="32"/>
    <w:qFormat/>
    <w:rsid w:val="00047003"/>
    <w:rPr>
      <w:b/>
      <w:bCs/>
      <w:smallCaps/>
      <w:color w:val="auto"/>
      <w:spacing w:val="5"/>
      <w:u w:val="single"/>
    </w:rPr>
  </w:style>
  <w:style w:type="paragraph" w:customStyle="1" w:styleId="2ColumnHeading">
    <w:name w:val="2Column Heading"/>
    <w:basedOn w:val="BodyText"/>
    <w:qFormat/>
    <w:rsid w:val="00047003"/>
    <w:pPr>
      <w:spacing w:after="60"/>
      <w:ind w:left="-2268"/>
    </w:pPr>
    <w:rPr>
      <w:b/>
    </w:rPr>
  </w:style>
  <w:style w:type="paragraph" w:customStyle="1" w:styleId="Heading1TOC">
    <w:name w:val="Heading1 TOC"/>
    <w:basedOn w:val="Normal"/>
    <w:qFormat/>
    <w:rsid w:val="00047003"/>
    <w:pPr>
      <w:spacing w:before="240" w:after="120"/>
    </w:pPr>
    <w:rPr>
      <w:rFonts w:ascii="Times New Roman" w:hAnsi="Times New Roman"/>
      <w:b/>
      <w:sz w:val="32"/>
    </w:rPr>
  </w:style>
  <w:style w:type="paragraph" w:customStyle="1" w:styleId="Heading2TOC">
    <w:name w:val="Heading2 TOC"/>
    <w:basedOn w:val="Normal"/>
    <w:qFormat/>
    <w:rsid w:val="00047003"/>
    <w:pPr>
      <w:spacing w:before="240" w:after="60"/>
    </w:pPr>
    <w:rPr>
      <w:rFonts w:ascii="Times New Roman" w:hAnsi="Times New Roman"/>
      <w:b/>
      <w:sz w:val="28"/>
    </w:rPr>
  </w:style>
  <w:style w:type="character" w:customStyle="1" w:styleId="Underline">
    <w:name w:val="Underline"/>
    <w:basedOn w:val="DefaultParagraphFont"/>
    <w:qFormat/>
    <w:rsid w:val="00047003"/>
    <w:rPr>
      <w:u w:val="single"/>
    </w:rPr>
  </w:style>
  <w:style w:type="character" w:customStyle="1" w:styleId="BoldandItalics">
    <w:name w:val="Bold and Italics"/>
    <w:qFormat/>
    <w:rsid w:val="00047003"/>
    <w:rPr>
      <w:b/>
      <w:i/>
      <w:u w:val="none"/>
    </w:rPr>
  </w:style>
  <w:style w:type="paragraph" w:styleId="BalloonText">
    <w:name w:val="Balloon Text"/>
    <w:basedOn w:val="Normal"/>
    <w:link w:val="BalloonTextChar"/>
    <w:rsid w:val="00047003"/>
    <w:rPr>
      <w:rFonts w:ascii="Tahoma" w:hAnsi="Tahoma" w:cs="Tahoma"/>
      <w:sz w:val="16"/>
      <w:szCs w:val="16"/>
    </w:rPr>
  </w:style>
  <w:style w:type="character" w:customStyle="1" w:styleId="BalloonTextChar">
    <w:name w:val="Balloon Text Char"/>
    <w:basedOn w:val="DefaultParagraphFont"/>
    <w:link w:val="BalloonText"/>
    <w:rsid w:val="000470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0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0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003"/>
    <w:rPr>
      <w:b/>
      <w:color w:val="660033"/>
      <w:spacing w:val="0"/>
    </w:rPr>
  </w:style>
  <w:style w:type="paragraph" w:customStyle="1" w:styleId="Nameditemlist">
    <w:name w:val="Named item list"/>
    <w:basedOn w:val="BodyText"/>
    <w:qFormat/>
    <w:rsid w:val="00047003"/>
    <w:pPr>
      <w:tabs>
        <w:tab w:val="left" w:pos="2835"/>
      </w:tabs>
      <w:ind w:left="2835" w:hanging="2835"/>
    </w:pPr>
  </w:style>
  <w:style w:type="paragraph" w:customStyle="1" w:styleId="BodyTextnopadding">
    <w:name w:val="Body Text no padding"/>
    <w:basedOn w:val="BodyText"/>
    <w:qFormat/>
    <w:rsid w:val="00047003"/>
    <w:pPr>
      <w:spacing w:before="0" w:after="0"/>
    </w:pPr>
  </w:style>
  <w:style w:type="paragraph" w:customStyle="1" w:styleId="BodyTextBold">
    <w:name w:val="Body Text Bold"/>
    <w:basedOn w:val="BodyText"/>
    <w:qFormat/>
    <w:rsid w:val="00047003"/>
    <w:rPr>
      <w:b/>
    </w:rPr>
  </w:style>
  <w:style w:type="character" w:styleId="Hyperlink">
    <w:name w:val="Hyperlink"/>
    <w:basedOn w:val="DefaultParagraphFont"/>
    <w:uiPriority w:val="99"/>
    <w:unhideWhenUsed/>
    <w:rsid w:val="00A074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3663</Characters>
  <Application>Microsoft Office Word</Application>
  <DocSecurity>0</DocSecurity>
  <Lines>81</Lines>
  <Paragraphs>53</Paragraphs>
  <ScaleCrop>false</ScaleCrop>
  <Company>Author-it Software Corporation Ltd.</Company>
  <LinksUpToDate>false</LinksUpToDate>
  <CharactersWithSpaces>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CPPSEC3105 Coordinate provision of quality security services to clients</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