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65EC" w:rsidP="001765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CPPSEC3104 Coordinate monitoring and control of individual and crowd behaviour</w:t>
      </w:r>
      <w:r>
        <w:fldChar w:fldCharType="end"/>
      </w:r>
    </w:p>
    <w:p w:rsidR="001765EC" w:rsidP="001765EC">
      <w:pPr>
        <w:pStyle w:val="Version"/>
        <w:sectPr w:rsidSect="00452F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2F18" w:rsidP="00452F18">
      <w:pPr>
        <w:pStyle w:val="SuperHeading"/>
      </w:pPr>
      <w:r w:rsidRPr="00452F18">
        <w:t>CPPSEC3104 Coordinate monitoring and control of individual and crowd behaviour</w:t>
      </w:r>
    </w:p>
    <w:p w:rsidR="00000000" w:rsidRPr="00452F18" w:rsidP="00452F18">
      <w:pPr>
        <w:pStyle w:val="Heading1"/>
      </w:pPr>
      <w:bookmarkStart w:id="1" w:name="O_1009010"/>
      <w:bookmarkEnd w:id="1"/>
      <w:r w:rsidRPr="00452F18">
        <w:t>Modification History</w:t>
      </w:r>
    </w:p>
    <w:p w:rsidR="00000000" w:rsidRPr="00452F18" w:rsidP="001765EC">
      <w:r w:rsidRPr="00452F18">
        <w:t>Release 1.</w:t>
      </w:r>
    </w:p>
    <w:p w:rsidR="00000000" w:rsidRPr="00452F18" w:rsidP="001765EC">
      <w:r w:rsidRPr="00452F18">
        <w:t>Supersedes and is equivalent to CPPSEC2010A Protect safety of persons.</w:t>
      </w:r>
    </w:p>
    <w:p w:rsidR="00000000" w:rsidRPr="00452F18" w:rsidP="001765EC">
      <w:r w:rsidRPr="00452F18">
        <w:t>Updated to meet the Standards for Training Packages.</w:t>
      </w:r>
    </w:p>
    <w:p w:rsidR="00000000" w:rsidRPr="00452F18" w:rsidP="001765EC">
      <w:r w:rsidRPr="00452F18">
        <w:t>This version first released with CPP Property Services Training Package Version 7.0.</w:t>
      </w:r>
    </w:p>
    <w:p w:rsidR="00000000" w:rsidRPr="00452F18" w:rsidP="00452F18">
      <w:pPr>
        <w:pStyle w:val="Heading1"/>
      </w:pPr>
      <w:bookmarkStart w:id="2" w:name="O_1009016"/>
      <w:bookmarkEnd w:id="2"/>
      <w:r w:rsidRPr="00452F18">
        <w:t>Application</w:t>
      </w:r>
    </w:p>
    <w:p w:rsidR="00000000" w:rsidRPr="00452F18" w:rsidP="001765EC">
      <w:pPr>
        <w:pStyle w:val="BodyText"/>
      </w:pPr>
      <w:r w:rsidRPr="00452F18">
        <w:t>This unit specifies the skills and knowledge required to coordinate monitoring and control of individual and crowd behaviour.</w:t>
      </w:r>
    </w:p>
    <w:p w:rsidR="00000000" w:rsidRPr="00452F18" w:rsidP="001765EC">
      <w:pPr>
        <w:pStyle w:val="BodyText"/>
      </w:pPr>
      <w:r w:rsidRPr="00452F18">
        <w:t xml:space="preserve">It includes: </w:t>
      </w:r>
    </w:p>
    <w:p w:rsidR="00000000" w:rsidRPr="00452F18" w:rsidP="00452F18">
      <w:pPr>
        <w:pStyle w:val="ListBullet"/>
      </w:pPr>
      <w:r w:rsidRPr="00452F18">
        <w:t>assessing and controlling potential threats and security risks associated with site layout and monitoring individual and crowd behaviour and movement</w:t>
      </w:r>
    </w:p>
    <w:p w:rsidR="00000000" w:rsidRPr="00452F18" w:rsidP="00452F18">
      <w:pPr>
        <w:pStyle w:val="ListBullet"/>
      </w:pPr>
      <w:r w:rsidRPr="00452F18">
        <w:t>implementing security response procedures to control risk, remove immediate threat and seek assistance</w:t>
      </w:r>
    </w:p>
    <w:p w:rsidR="00000000" w:rsidRPr="00452F18" w:rsidP="00452F18">
      <w:pPr>
        <w:pStyle w:val="ListBullet"/>
      </w:pPr>
      <w:r w:rsidRPr="00452F18">
        <w:t>re</w:t>
      </w:r>
      <w:r w:rsidRPr="00452F18">
        <w:t>cording, reporting and reviewing work outcomes to identify procedural improvements.</w:t>
      </w:r>
    </w:p>
    <w:p w:rsidR="00000000" w:rsidRPr="00452F18" w:rsidP="001765EC">
      <w:pPr>
        <w:pStyle w:val="BodyText"/>
      </w:pPr>
      <w:r w:rsidRPr="00452F18">
        <w:t>It applies to people working independently or under limited supervision as members of a security team.</w:t>
      </w:r>
    </w:p>
    <w:p w:rsidR="00000000" w:rsidRPr="00452F18" w:rsidP="001765EC">
      <w:pPr>
        <w:pStyle w:val="BodyText"/>
      </w:pPr>
      <w:r w:rsidRPr="00452F18">
        <w:t>This unit may form part of the licensing requirements for people enga</w:t>
      </w:r>
      <w:r w:rsidRPr="00452F18">
        <w:t>ged in security operations in those states and territories where these are regulated activities.</w:t>
      </w:r>
    </w:p>
    <w:p w:rsidR="00000000" w:rsidRPr="00452F18" w:rsidP="00452F18">
      <w:pPr>
        <w:pStyle w:val="Heading1"/>
      </w:pPr>
      <w:bookmarkStart w:id="3" w:name="O_1009015"/>
      <w:bookmarkEnd w:id="3"/>
      <w:r w:rsidRPr="00452F18">
        <w:t>Pre-requisite Unit</w:t>
      </w:r>
    </w:p>
    <w:p w:rsidR="00000000" w:rsidRPr="00452F18" w:rsidP="001765EC">
      <w:pPr>
        <w:pStyle w:val="BodyText"/>
      </w:pPr>
      <w:r w:rsidRPr="00452F18">
        <w:t>Nil</w:t>
      </w:r>
    </w:p>
    <w:p w:rsidR="00000000" w:rsidRPr="00452F18" w:rsidP="00452F18">
      <w:pPr>
        <w:pStyle w:val="Heading1"/>
      </w:pPr>
      <w:bookmarkStart w:id="4" w:name="O_1009014"/>
      <w:bookmarkEnd w:id="4"/>
      <w:r w:rsidRPr="00452F18">
        <w:t>Unit Sector</w:t>
      </w:r>
    </w:p>
    <w:p w:rsidR="00000000" w:rsidRPr="00452F18" w:rsidP="001765EC">
      <w:pPr>
        <w:pStyle w:val="BodyText"/>
      </w:pPr>
      <w:r w:rsidRPr="00452F18">
        <w:t>Security operations</w:t>
      </w:r>
    </w:p>
    <w:p w:rsidR="00000000" w:rsidRPr="00452F18" w:rsidP="00452F18">
      <w:pPr>
        <w:pStyle w:val="Heading1"/>
      </w:pPr>
      <w:bookmarkStart w:id="5" w:name="O_1009013"/>
      <w:bookmarkEnd w:id="5"/>
      <w:r w:rsidRPr="00452F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6616"/>
      </w:tblGrid>
      <w:tr w:rsidTr="00452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18">
            <w:pPr>
              <w:pStyle w:val="BodyText"/>
              <w:rPr>
                <w:lang w:val="en-NZ"/>
              </w:rPr>
            </w:pPr>
            <w:r w:rsidRPr="00452F18">
              <w:t>Elem</w:t>
            </w:r>
            <w:r w:rsidRPr="00452F18">
              <w:t>ents describe the essential outcomes.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18">
            <w:pPr>
              <w:pStyle w:val="BodyText"/>
              <w:rPr>
                <w:lang w:val="en-NZ"/>
              </w:rPr>
            </w:pPr>
            <w:r w:rsidRPr="00452F18">
              <w:t>Performance criteria describe what needs to be done to demonstrate achievement of the element.</w:t>
            </w:r>
          </w:p>
        </w:tc>
      </w:tr>
      <w:tr w:rsidTr="00452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18">
            <w:pPr>
              <w:pStyle w:val="BodyText"/>
              <w:rPr>
                <w:lang w:val="en-NZ"/>
              </w:rPr>
            </w:pPr>
            <w:r w:rsidRPr="00452F18">
              <w:t>1.</w:t>
            </w:r>
            <w:r w:rsidRPr="00452F18">
              <w:tab/>
              <w:t xml:space="preserve">Confirm work </w:t>
            </w:r>
            <w:r w:rsidRPr="00452F18">
              <w:t>and legal requirements for monitoring and controlling individual and crowd behaviour.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F18" w:rsidP="00452F18">
            <w:pPr>
              <w:pStyle w:val="BodyText"/>
            </w:pPr>
            <w:r w:rsidRPr="00452F18">
              <w:t>1.1</w:t>
            </w:r>
            <w:r w:rsidRPr="00452F18">
              <w:tab/>
              <w:t>Review work inst</w:t>
            </w:r>
            <w:r w:rsidRPr="00452F18">
              <w:t xml:space="preserve">ructions and workplace policies and </w:t>
            </w:r>
            <w:r w:rsidRPr="00452F18">
              <w:t>procedures and clarify requirements in consultation with relevant persons.</w:t>
            </w:r>
          </w:p>
          <w:p w:rsidR="00000000" w:rsidP="00452F18">
            <w:pPr>
              <w:pStyle w:val="BodyText"/>
              <w:rPr>
                <w:lang w:val="en-NZ"/>
              </w:rPr>
            </w:pPr>
            <w:r w:rsidRPr="00452F18">
              <w:t>1.2</w:t>
            </w:r>
            <w:r w:rsidRPr="00452F18">
              <w:tab/>
              <w:t>Clarify legal rights, reporting chain of command, roles and responsibilities with relevant persons.</w:t>
            </w:r>
          </w:p>
        </w:tc>
      </w:tr>
      <w:tr w:rsidTr="00452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18">
            <w:pPr>
              <w:pStyle w:val="BodyText"/>
              <w:rPr>
                <w:lang w:val="en-NZ"/>
              </w:rPr>
            </w:pPr>
            <w:r w:rsidRPr="00452F18">
              <w:t>2.</w:t>
            </w:r>
            <w:r w:rsidRPr="00452F18">
              <w:tab/>
              <w:t>Prepare to oversee monitoring and con</w:t>
            </w:r>
            <w:r w:rsidRPr="00452F18">
              <w:t>trol of individual and crowd behaviour.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F18" w:rsidP="00452F18">
            <w:pPr>
              <w:pStyle w:val="BodyText"/>
            </w:pPr>
            <w:r w:rsidRPr="00452F18">
              <w:t>2.1</w:t>
            </w:r>
            <w:r w:rsidRPr="00452F18">
              <w:tab/>
              <w:t>Maintain personal dress and presentation to meet work instructions and workplace standards for appearance.</w:t>
            </w:r>
          </w:p>
          <w:p w:rsidR="00000000" w:rsidRPr="00452F18" w:rsidP="00452F18">
            <w:pPr>
              <w:pStyle w:val="BodyText"/>
            </w:pPr>
            <w:r w:rsidRPr="00452F18">
              <w:t>2.2</w:t>
            </w:r>
            <w:r w:rsidRPr="00452F18">
              <w:tab/>
              <w:t>Check resources and equipment for operational effectiveness following manufacturers’ instructions, an</w:t>
            </w:r>
            <w:r w:rsidRPr="00452F18">
              <w:t>d rectify or report faulty and damaged equipment.</w:t>
            </w:r>
          </w:p>
          <w:p w:rsidR="00000000" w:rsidRPr="00452F18" w:rsidP="00452F18">
            <w:pPr>
              <w:pStyle w:val="BodyText"/>
            </w:pPr>
            <w:r w:rsidRPr="00452F18">
              <w:t>2.3</w:t>
            </w:r>
            <w:r w:rsidRPr="00452F18">
              <w:tab/>
              <w:t>Assess site layout including access and exit points, barriers and thoroughfares, and identify strategic observation points to monitor crowd movement and behaviour.</w:t>
            </w:r>
          </w:p>
          <w:p w:rsidR="00000000" w:rsidP="00452F18">
            <w:pPr>
              <w:pStyle w:val="BodyText"/>
              <w:rPr>
                <w:lang w:val="en-NZ"/>
              </w:rPr>
            </w:pPr>
            <w:r w:rsidRPr="00452F18">
              <w:t>2.4</w:t>
            </w:r>
            <w:r w:rsidRPr="00452F18">
              <w:tab/>
              <w:t>Assess potential threats and secur</w:t>
            </w:r>
            <w:r w:rsidRPr="00452F18">
              <w:t>ity risks and provide clear response instructions to team members to maintain safety and security.</w:t>
            </w:r>
          </w:p>
        </w:tc>
      </w:tr>
      <w:tr w:rsidTr="00452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18">
            <w:pPr>
              <w:pStyle w:val="BodyText"/>
              <w:rPr>
                <w:lang w:val="en-NZ"/>
              </w:rPr>
            </w:pPr>
            <w:r w:rsidRPr="00452F18">
              <w:t>3.</w:t>
            </w:r>
            <w:r w:rsidRPr="00452F18">
              <w:tab/>
              <w:t>Oversee monitoring of individual and crowd behaviour.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F18" w:rsidP="00452F18">
            <w:pPr>
              <w:pStyle w:val="BodyText"/>
            </w:pPr>
            <w:r w:rsidRPr="00452F18">
              <w:t>3.1</w:t>
            </w:r>
            <w:r w:rsidRPr="00452F18">
              <w:tab/>
              <w:t>Use communication equipment to exchange up-to-date situatio</w:t>
            </w:r>
            <w:r w:rsidRPr="00452F18">
              <w:t>nal information with team members and conduct regular and systematic personal safety checks.</w:t>
            </w:r>
          </w:p>
          <w:p w:rsidR="00000000" w:rsidRPr="00452F18" w:rsidP="00452F18">
            <w:pPr>
              <w:pStyle w:val="BodyText"/>
            </w:pPr>
            <w:r w:rsidRPr="00452F18">
              <w:t>3.2</w:t>
            </w:r>
            <w:r w:rsidRPr="00452F18">
              <w:tab/>
              <w:t>Monitor individual and crowd behaviour and movement and assess risk associated with changing circumstances.</w:t>
            </w:r>
          </w:p>
          <w:p w:rsidR="00000000" w:rsidRPr="00452F18" w:rsidP="00452F18">
            <w:pPr>
              <w:pStyle w:val="BodyText"/>
            </w:pPr>
            <w:r w:rsidRPr="00452F18">
              <w:t>3.3</w:t>
            </w:r>
            <w:r w:rsidRPr="00452F18">
              <w:tab/>
              <w:t>Identify persons behaving in a potentially disr</w:t>
            </w:r>
            <w:r w:rsidRPr="00452F18">
              <w:t>uptive manner and assess degree of risk to self, others, premises and property.</w:t>
            </w:r>
          </w:p>
          <w:p w:rsidR="00000000" w:rsidP="00452F18">
            <w:pPr>
              <w:pStyle w:val="BodyText"/>
              <w:rPr>
                <w:lang w:val="en-NZ"/>
              </w:rPr>
            </w:pPr>
            <w:r w:rsidRPr="00452F18">
              <w:t>3.4</w:t>
            </w:r>
            <w:r w:rsidRPr="00452F18">
              <w:tab/>
              <w:t>Intervene early to explain legal rights and responsibilities and behavioural expectations for subject of threat to remain in the work area.</w:t>
            </w:r>
          </w:p>
        </w:tc>
      </w:tr>
      <w:tr w:rsidTr="00452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18">
            <w:pPr>
              <w:pStyle w:val="BodyText"/>
              <w:rPr>
                <w:lang w:val="en-NZ"/>
              </w:rPr>
            </w:pPr>
            <w:r w:rsidRPr="00452F18">
              <w:t>4.</w:t>
            </w:r>
            <w:r w:rsidRPr="00452F18">
              <w:tab/>
              <w:t>Oversee control of individua</w:t>
            </w:r>
            <w:r w:rsidRPr="00452F18">
              <w:t>l and crowd behaviour.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F18" w:rsidP="00452F18">
            <w:pPr>
              <w:pStyle w:val="BodyText"/>
            </w:pPr>
            <w:r w:rsidRPr="00452F18">
              <w:t>4.1</w:t>
            </w:r>
            <w:r w:rsidRPr="00452F18">
              <w:tab/>
              <w:t>Act promptly to respond to threat and negotiate alternative strategies to de-escalate risk level.</w:t>
            </w:r>
          </w:p>
          <w:p w:rsidR="00000000" w:rsidRPr="00452F18" w:rsidP="00452F18">
            <w:pPr>
              <w:pStyle w:val="BodyText"/>
            </w:pPr>
            <w:r w:rsidRPr="00452F18">
              <w:t>4.2</w:t>
            </w:r>
            <w:r w:rsidRPr="00452F18">
              <w:tab/>
              <w:t>Apply security response procedures that minimise use of force and maximise safety and security of persons, premises and propert</w:t>
            </w:r>
            <w:r w:rsidRPr="00452F18">
              <w:t>y.</w:t>
            </w:r>
          </w:p>
          <w:p w:rsidR="00000000" w:rsidRPr="00452F18" w:rsidP="00452F18">
            <w:pPr>
              <w:pStyle w:val="BodyText"/>
            </w:pPr>
            <w:r w:rsidRPr="00452F18">
              <w:t>4.3</w:t>
            </w:r>
            <w:r w:rsidRPr="00452F18">
              <w:tab/>
              <w:t>Use defensive techniques where reasonable to control person and remove immediate threat.</w:t>
            </w:r>
          </w:p>
          <w:p w:rsidR="00000000" w:rsidRPr="00452F18" w:rsidP="00452F18">
            <w:pPr>
              <w:pStyle w:val="BodyText"/>
            </w:pPr>
            <w:r w:rsidRPr="00452F18">
              <w:t>4.4</w:t>
            </w:r>
            <w:r w:rsidRPr="00452F18">
              <w:tab/>
              <w:t>Use communication equipment to request assistance from relevant persons.</w:t>
            </w:r>
          </w:p>
          <w:p w:rsidR="00000000" w:rsidP="00452F18">
            <w:pPr>
              <w:pStyle w:val="BodyText"/>
              <w:rPr>
                <w:lang w:val="en-NZ"/>
              </w:rPr>
            </w:pPr>
            <w:r w:rsidRPr="00452F18">
              <w:t>4.5</w:t>
            </w:r>
            <w:r w:rsidRPr="00452F18">
              <w:tab/>
              <w:t>Monitor subject of threat and provide assistance to ensure their ongoing safety</w:t>
            </w:r>
            <w:r w:rsidRPr="00452F18">
              <w:t xml:space="preserve"> and wellbeing.</w:t>
            </w:r>
          </w:p>
        </w:tc>
      </w:tr>
      <w:tr w:rsidTr="00452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18">
            <w:pPr>
              <w:pStyle w:val="BodyText"/>
              <w:rPr>
                <w:lang w:val="en-NZ"/>
              </w:rPr>
            </w:pPr>
            <w:r w:rsidRPr="00452F18">
              <w:t>5.</w:t>
            </w:r>
            <w:r w:rsidRPr="00452F18">
              <w:tab/>
              <w:t xml:space="preserve">Report and review individual and </w:t>
            </w:r>
            <w:r w:rsidRPr="00452F18">
              <w:t>crowd monitoring and control outcomes.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F18" w:rsidP="00452F18">
            <w:pPr>
              <w:pStyle w:val="BodyText"/>
            </w:pPr>
            <w:r w:rsidRPr="00452F18">
              <w:t>5.1</w:t>
            </w:r>
            <w:r w:rsidRPr="00452F18">
              <w:tab/>
              <w:t>Record and report outcomes and observations of individual and crowd monitoring activities using workplace documentation.</w:t>
            </w:r>
          </w:p>
          <w:p w:rsidR="00000000" w:rsidRPr="00452F18" w:rsidP="00452F18">
            <w:pPr>
              <w:pStyle w:val="BodyText"/>
            </w:pPr>
            <w:r w:rsidRPr="00452F18">
              <w:t>5.2</w:t>
            </w:r>
            <w:r w:rsidRPr="00452F18">
              <w:tab/>
              <w:t>Facilitate review and debrief of in</w:t>
            </w:r>
            <w:r w:rsidRPr="00452F18">
              <w:t>dividual and crowd monitoring and control outcomes to identify procedural improvements.</w:t>
            </w:r>
          </w:p>
        </w:tc>
      </w:tr>
    </w:tbl>
    <w:p w:rsidR="00000000" w:rsidRPr="00452F18" w:rsidP="00452F18">
      <w:pPr>
        <w:pStyle w:val="BodyText"/>
      </w:pPr>
    </w:p>
    <w:p w:rsidR="00000000" w:rsidRPr="00452F18" w:rsidP="00452F18">
      <w:pPr>
        <w:pStyle w:val="AllowPageBreak"/>
      </w:pPr>
    </w:p>
    <w:p w:rsidR="00000000" w:rsidRPr="00452F18" w:rsidP="00452F18">
      <w:pPr>
        <w:pStyle w:val="Heading1"/>
      </w:pPr>
      <w:bookmarkStart w:id="6" w:name="O_1009012"/>
      <w:bookmarkEnd w:id="6"/>
      <w:r w:rsidRPr="00452F18">
        <w:t>Foundation Skills</w:t>
      </w:r>
    </w:p>
    <w:p w:rsidR="00000000" w:rsidRPr="00452F18" w:rsidP="001765EC">
      <w:pPr>
        <w:pStyle w:val="BodyText"/>
      </w:pPr>
      <w:r w:rsidRPr="00452F18">
        <w:t>This section describes the language, literacy, numeracy and employment skills essential to performance in this un</w:t>
      </w:r>
      <w:r w:rsidRPr="00452F18">
        <w:t>it but not explicit in the performance criteria:</w:t>
      </w:r>
    </w:p>
    <w:p w:rsidR="00000000" w:rsidRPr="00452F18" w:rsidP="00452F18">
      <w:pPr>
        <w:pStyle w:val="ListBullet"/>
      </w:pPr>
      <w:r w:rsidRPr="00452F18">
        <w:t>language skills to use security industry approved communication terminology, codes and signals</w:t>
      </w:r>
    </w:p>
    <w:p w:rsidR="00000000" w:rsidRPr="00452F18" w:rsidP="00452F18">
      <w:pPr>
        <w:pStyle w:val="ListBullet"/>
      </w:pPr>
      <w:r w:rsidRPr="00452F18">
        <w:t>writing skills to:</w:t>
      </w:r>
    </w:p>
    <w:p w:rsidR="00000000" w:rsidRPr="00452F18" w:rsidP="00452F18">
      <w:pPr>
        <w:pStyle w:val="ListBullet2"/>
      </w:pPr>
      <w:r w:rsidRPr="00452F18">
        <w:t>use a variety of expressions and sentence structures to provide factual information and exp</w:t>
      </w:r>
      <w:r w:rsidRPr="00452F18">
        <w:t>ress opinions when recording incident observations</w:t>
      </w:r>
    </w:p>
    <w:p w:rsidR="00000000" w:rsidRPr="00452F18" w:rsidP="00452F18">
      <w:pPr>
        <w:pStyle w:val="ListBullet"/>
      </w:pPr>
      <w:r w:rsidRPr="00452F18">
        <w:t xml:space="preserve">reading skills to interpret: </w:t>
      </w:r>
    </w:p>
    <w:p w:rsidR="00000000" w:rsidRPr="00452F18" w:rsidP="00452F18">
      <w:pPr>
        <w:pStyle w:val="ListBullet2"/>
      </w:pPr>
      <w:r w:rsidRPr="00452F18">
        <w:t>work instructions and roles and responsibilities</w:t>
      </w:r>
    </w:p>
    <w:p w:rsidR="00000000" w:rsidRPr="00452F18" w:rsidP="00452F18">
      <w:pPr>
        <w:pStyle w:val="ListBullet2"/>
      </w:pPr>
      <w:r w:rsidRPr="00452F18">
        <w:t xml:space="preserve">procedures and policies that clarify legal rights and responsibilities </w:t>
      </w:r>
    </w:p>
    <w:p w:rsidR="00000000" w:rsidRPr="00452F18" w:rsidP="00452F18">
      <w:pPr>
        <w:pStyle w:val="ListBullet"/>
      </w:pPr>
      <w:r w:rsidRPr="00452F18">
        <w:t>speaking and listening skills to:</w:t>
      </w:r>
    </w:p>
    <w:p w:rsidR="00000000" w:rsidRPr="00452F18" w:rsidP="00452F18">
      <w:pPr>
        <w:pStyle w:val="ListBullet2"/>
      </w:pPr>
      <w:r w:rsidRPr="00452F18">
        <w:t>use questions to</w:t>
      </w:r>
      <w:r w:rsidRPr="00452F18">
        <w:t xml:space="preserve"> clarify and verify spoken information when clarifying roles and reporting chain of command</w:t>
      </w:r>
    </w:p>
    <w:p w:rsidR="00000000" w:rsidRPr="00452F18" w:rsidP="00452F18">
      <w:pPr>
        <w:pStyle w:val="ListBullet2"/>
      </w:pPr>
      <w:r w:rsidRPr="00452F18">
        <w:t>use a radio to give clear, sequenced instructions to team members and people in crowds</w:t>
      </w:r>
    </w:p>
    <w:p w:rsidR="00000000" w:rsidRPr="00452F18" w:rsidP="00452F18">
      <w:pPr>
        <w:pStyle w:val="ListBullet"/>
      </w:pPr>
      <w:r w:rsidRPr="00452F18">
        <w:t>numeracy skills to estimate time required to carry out work tasks</w:t>
      </w:r>
    </w:p>
    <w:p w:rsidR="00000000" w:rsidRPr="00452F18" w:rsidP="00452F18">
      <w:pPr>
        <w:pStyle w:val="ListBullet"/>
      </w:pPr>
      <w:r w:rsidRPr="00452F18">
        <w:t>problem so</w:t>
      </w:r>
      <w:r w:rsidRPr="00452F18">
        <w:t>lving skills to:</w:t>
      </w:r>
    </w:p>
    <w:p w:rsidR="00000000" w:rsidRPr="00452F18" w:rsidP="00452F18">
      <w:pPr>
        <w:pStyle w:val="ListBullet2"/>
      </w:pPr>
      <w:r w:rsidRPr="00452F18">
        <w:t>assess potential threats and security risks</w:t>
      </w:r>
    </w:p>
    <w:p w:rsidR="00000000" w:rsidRPr="00452F18" w:rsidP="00452F18">
      <w:pPr>
        <w:pStyle w:val="ListBullet2"/>
      </w:pPr>
      <w:r w:rsidRPr="00452F18">
        <w:t>formulate response options to match security threat</w:t>
      </w:r>
    </w:p>
    <w:p w:rsidR="00000000" w:rsidRPr="00452F18" w:rsidP="00452F18">
      <w:pPr>
        <w:pStyle w:val="ListBullet"/>
      </w:pPr>
      <w:r w:rsidRPr="00452F18">
        <w:t>teamwork skills to adjust personal communication styles in response to the opinions, values and needs of others.</w:t>
      </w:r>
    </w:p>
    <w:p w:rsidR="00000000" w:rsidRPr="00452F18" w:rsidP="00452F18">
      <w:pPr>
        <w:pStyle w:val="AllowPageBreak"/>
      </w:pPr>
    </w:p>
    <w:p w:rsidR="00000000" w:rsidRPr="00452F18" w:rsidP="00452F18">
      <w:pPr>
        <w:pStyle w:val="Heading1"/>
      </w:pPr>
      <w:bookmarkStart w:id="7" w:name="O_1009011"/>
      <w:bookmarkEnd w:id="7"/>
      <w:r w:rsidRPr="00452F18">
        <w:t>Unit Mapping Information</w:t>
      </w:r>
    </w:p>
    <w:p w:rsidR="00000000" w:rsidRPr="00452F18" w:rsidP="001765EC">
      <w:pPr>
        <w:pStyle w:val="BodyText"/>
      </w:pPr>
      <w:r w:rsidRPr="00452F18">
        <w:t>Supersedes and is equivalent to CPPSEC2010A Protect safety of persons.</w:t>
      </w:r>
    </w:p>
    <w:p w:rsidR="00000000" w:rsidRPr="00452F18" w:rsidP="00452F18">
      <w:pPr>
        <w:pStyle w:val="Heading1"/>
      </w:pPr>
      <w:bookmarkStart w:id="8" w:name="O_1009004"/>
      <w:bookmarkEnd w:id="8"/>
      <w:r w:rsidRPr="00452F18">
        <w:t>Links</w:t>
      </w:r>
    </w:p>
    <w:p w:rsidR="00000000" w:rsidRPr="00452F18" w:rsidP="001765EC">
      <w:pPr>
        <w:pStyle w:val="BodyText"/>
      </w:pPr>
      <w:r w:rsidRPr="00452F1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D36A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52F18" w:rsidP="00452F18"/>
    <w:sectPr w:rsidSect="00452F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18" w:rsidRPr="001765EC" w:rsidP="001765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5EC" w:rsidP="00452F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65EC" w:rsidP="00452F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765EC" w:rsidP="00452F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5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F18" w:rsidRPr="001765EC" w:rsidP="001765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5EC" w:rsidRPr="002D2AF8" w:rsidP="00452F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CPPSEC3104 Coordinate monitoring and control of individual and crowd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765EC" w:rsidP="00452F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58DB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948D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3E4A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F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F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F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F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F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F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F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F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F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F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F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F18"/>
  </w:style>
  <w:style w:type="character" w:customStyle="1" w:styleId="Heading1Char">
    <w:name w:val="Heading 1 Char"/>
    <w:basedOn w:val="DefaultParagraphFont"/>
    <w:link w:val="Heading1"/>
    <w:rsid w:val="00452F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F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F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F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2F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2F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F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2F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F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F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F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F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F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F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F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F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F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F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F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F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F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F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F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2F18"/>
    <w:rPr>
      <w:b/>
      <w:spacing w:val="0"/>
    </w:rPr>
  </w:style>
  <w:style w:type="paragraph" w:customStyle="1" w:styleId="SuperTitle">
    <w:name w:val="SuperTitle"/>
    <w:basedOn w:val="Title"/>
    <w:rsid w:val="00452F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F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F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2F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F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F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F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F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F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F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F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F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2F18"/>
    <w:rPr>
      <w:i/>
    </w:rPr>
  </w:style>
  <w:style w:type="paragraph" w:styleId="Caption">
    <w:name w:val="caption"/>
    <w:basedOn w:val="BodyText"/>
    <w:next w:val="Normal"/>
    <w:qFormat/>
    <w:rsid w:val="00452F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F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F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F18"/>
  </w:style>
  <w:style w:type="paragraph" w:styleId="TableofFigures">
    <w:name w:val="table of figures"/>
    <w:basedOn w:val="Normal"/>
    <w:next w:val="Normal"/>
    <w:semiHidden/>
    <w:rsid w:val="00452F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F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2F18"/>
    <w:rPr>
      <w:rFonts w:ascii="Wingdings" w:hAnsi="Wingdings"/>
    </w:rPr>
  </w:style>
  <w:style w:type="paragraph" w:customStyle="1" w:styleId="TableHeading">
    <w:name w:val="Table Heading"/>
    <w:basedOn w:val="HeadingBase"/>
    <w:rsid w:val="00452F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F18"/>
    <w:rPr>
      <w:color w:val="0033CC"/>
      <w:u w:val="none"/>
    </w:rPr>
  </w:style>
  <w:style w:type="paragraph" w:customStyle="1" w:styleId="BodyTextRight">
    <w:name w:val="Body Text Right"/>
    <w:basedOn w:val="BodyText"/>
    <w:rsid w:val="00452F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F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F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F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F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F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F18"/>
    <w:rPr>
      <w:sz w:val="32"/>
    </w:rPr>
  </w:style>
  <w:style w:type="paragraph" w:customStyle="1" w:styleId="HeadingProcedure">
    <w:name w:val="Heading Procedure"/>
    <w:basedOn w:val="HeadingBase"/>
    <w:next w:val="Normal"/>
    <w:rsid w:val="00452F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F18"/>
    <w:pPr>
      <w:spacing w:before="60" w:after="60"/>
    </w:pPr>
  </w:style>
  <w:style w:type="paragraph" w:styleId="ListContinue">
    <w:name w:val="List Continue"/>
    <w:basedOn w:val="List"/>
    <w:rsid w:val="00452F18"/>
    <w:pPr>
      <w:ind w:firstLine="0"/>
    </w:pPr>
  </w:style>
  <w:style w:type="paragraph" w:customStyle="1" w:styleId="ListNote">
    <w:name w:val="List Note"/>
    <w:basedOn w:val="List"/>
    <w:rsid w:val="00452F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F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F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F18"/>
    <w:rPr>
      <w:rFonts w:ascii="Courier New" w:hAnsi="Courier New"/>
    </w:rPr>
  </w:style>
  <w:style w:type="paragraph" w:customStyle="1" w:styleId="NoteBullet">
    <w:name w:val="Note Bullet"/>
    <w:basedOn w:val="Note"/>
    <w:rsid w:val="00452F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F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F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F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F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2F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F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F18"/>
    <w:rPr>
      <w:b/>
      <w:smallCaps/>
    </w:rPr>
  </w:style>
  <w:style w:type="paragraph" w:customStyle="1" w:styleId="TableListNumber">
    <w:name w:val="Table List Number"/>
    <w:basedOn w:val="ListNumber"/>
    <w:rsid w:val="00452F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F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F18"/>
    <w:pPr>
      <w:numPr>
        <w:numId w:val="9"/>
      </w:numPr>
    </w:pPr>
  </w:style>
  <w:style w:type="paragraph" w:customStyle="1" w:styleId="ListAlpha2">
    <w:name w:val="List Alpha 2"/>
    <w:basedOn w:val="List2"/>
    <w:rsid w:val="00452F18"/>
    <w:pPr>
      <w:numPr>
        <w:numId w:val="8"/>
      </w:numPr>
    </w:pPr>
  </w:style>
  <w:style w:type="paragraph" w:styleId="List2">
    <w:name w:val="List 2"/>
    <w:basedOn w:val="BodyText"/>
    <w:rsid w:val="00452F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F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F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F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F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F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2F18"/>
    <w:pPr>
      <w:numPr>
        <w:numId w:val="4"/>
      </w:numPr>
    </w:pPr>
  </w:style>
  <w:style w:type="paragraph" w:styleId="ListContinue2">
    <w:name w:val="List Continue 2"/>
    <w:basedOn w:val="List2"/>
    <w:rsid w:val="00452F18"/>
    <w:pPr>
      <w:ind w:firstLine="0"/>
    </w:pPr>
  </w:style>
  <w:style w:type="paragraph" w:styleId="ListContinue3">
    <w:name w:val="List Continue 3"/>
    <w:basedOn w:val="List3"/>
    <w:rsid w:val="00452F18"/>
    <w:pPr>
      <w:ind w:left="1021" w:firstLine="0"/>
    </w:pPr>
  </w:style>
  <w:style w:type="paragraph" w:styleId="ListContinue4">
    <w:name w:val="List Continue 4"/>
    <w:basedOn w:val="List4"/>
    <w:rsid w:val="00452F18"/>
    <w:pPr>
      <w:ind w:firstLine="0"/>
    </w:pPr>
  </w:style>
  <w:style w:type="paragraph" w:styleId="ListContinue5">
    <w:name w:val="List Continue 5"/>
    <w:basedOn w:val="List5"/>
    <w:rsid w:val="00452F18"/>
    <w:pPr>
      <w:ind w:firstLine="0"/>
    </w:pPr>
  </w:style>
  <w:style w:type="paragraph" w:styleId="ListNumber3">
    <w:name w:val="List Number 3"/>
    <w:basedOn w:val="List3"/>
    <w:rsid w:val="00452F18"/>
    <w:pPr>
      <w:numPr>
        <w:numId w:val="5"/>
      </w:numPr>
    </w:pPr>
  </w:style>
  <w:style w:type="paragraph" w:styleId="ListNumber4">
    <w:name w:val="List Number 4"/>
    <w:basedOn w:val="List4"/>
    <w:rsid w:val="00452F18"/>
    <w:pPr>
      <w:numPr>
        <w:numId w:val="6"/>
      </w:numPr>
    </w:pPr>
  </w:style>
  <w:style w:type="paragraph" w:styleId="ListNumber5">
    <w:name w:val="List Number 5"/>
    <w:basedOn w:val="List5"/>
    <w:rsid w:val="00452F18"/>
    <w:pPr>
      <w:numPr>
        <w:numId w:val="7"/>
      </w:numPr>
    </w:pPr>
  </w:style>
  <w:style w:type="paragraph" w:styleId="BlockText">
    <w:name w:val="Block Text"/>
    <w:basedOn w:val="Normal"/>
    <w:rsid w:val="00452F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F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F18"/>
    <w:rPr>
      <w:sz w:val="16"/>
      <w:vertAlign w:val="superscript"/>
    </w:rPr>
  </w:style>
  <w:style w:type="character" w:customStyle="1" w:styleId="Symbols">
    <w:name w:val="Symbols"/>
    <w:basedOn w:val="DefaultParagraphFont"/>
    <w:rsid w:val="00452F18"/>
    <w:rPr>
      <w:rFonts w:ascii="Symbol" w:hAnsi="Symbol"/>
    </w:rPr>
  </w:style>
  <w:style w:type="character" w:customStyle="1" w:styleId="MenuOptions">
    <w:name w:val="Menu Options"/>
    <w:basedOn w:val="DefaultParagraphFont"/>
    <w:rsid w:val="00452F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F18"/>
    <w:rPr>
      <w:b/>
    </w:rPr>
  </w:style>
  <w:style w:type="character" w:customStyle="1" w:styleId="Underlined">
    <w:name w:val="Underlined"/>
    <w:basedOn w:val="DefaultParagraphFont"/>
    <w:rsid w:val="00452F18"/>
    <w:rPr>
      <w:u w:val="single"/>
    </w:rPr>
  </w:style>
  <w:style w:type="paragraph" w:customStyle="1" w:styleId="TableBodyTextRight">
    <w:name w:val="Table Body Text Right"/>
    <w:basedOn w:val="TableBodyText"/>
    <w:rsid w:val="00452F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F18"/>
    <w:rPr>
      <w:sz w:val="18"/>
    </w:rPr>
  </w:style>
  <w:style w:type="paragraph" w:customStyle="1" w:styleId="BodySmallRight">
    <w:name w:val="Body Small Right"/>
    <w:basedOn w:val="BodyTextRight"/>
    <w:rsid w:val="00452F18"/>
    <w:rPr>
      <w:sz w:val="18"/>
      <w:szCs w:val="18"/>
    </w:rPr>
  </w:style>
  <w:style w:type="paragraph" w:customStyle="1" w:styleId="MarginEdition">
    <w:name w:val="Margin Edition"/>
    <w:basedOn w:val="MarginNote"/>
    <w:rsid w:val="00452F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F18"/>
    <w:rPr>
      <w:sz w:val="2"/>
      <w:szCs w:val="2"/>
    </w:rPr>
  </w:style>
  <w:style w:type="character" w:customStyle="1" w:styleId="Small">
    <w:name w:val="Small"/>
    <w:basedOn w:val="DefaultParagraphFont"/>
    <w:rsid w:val="00452F18"/>
    <w:rPr>
      <w:sz w:val="16"/>
    </w:rPr>
  </w:style>
  <w:style w:type="paragraph" w:customStyle="1" w:styleId="WideTable">
    <w:name w:val="Wide Table"/>
    <w:basedOn w:val="Normal"/>
    <w:rsid w:val="00452F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F18"/>
  </w:style>
  <w:style w:type="paragraph" w:styleId="Quote">
    <w:name w:val="Quote"/>
    <w:basedOn w:val="Heading1"/>
    <w:link w:val="QuoteChar"/>
    <w:qFormat/>
    <w:rsid w:val="00452F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F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F18"/>
    <w:pPr>
      <w:pageBreakBefore/>
    </w:pPr>
  </w:style>
  <w:style w:type="paragraph" w:customStyle="1" w:styleId="Border">
    <w:name w:val="Border"/>
    <w:basedOn w:val="Normal"/>
    <w:qFormat/>
    <w:rsid w:val="00452F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F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F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F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F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F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F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F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F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F18"/>
    <w:rPr>
      <w:u w:val="single"/>
    </w:rPr>
  </w:style>
  <w:style w:type="character" w:customStyle="1" w:styleId="BoldandItalics">
    <w:name w:val="Bold and Italics"/>
    <w:qFormat/>
    <w:rsid w:val="00452F18"/>
    <w:rPr>
      <w:b/>
      <w:i/>
      <w:u w:val="none"/>
    </w:rPr>
  </w:style>
  <w:style w:type="paragraph" w:styleId="BalloonText">
    <w:name w:val="Balloon Text"/>
    <w:basedOn w:val="Normal"/>
    <w:link w:val="BalloonTextChar"/>
    <w:rsid w:val="00452F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F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F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F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F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F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F18"/>
    <w:pPr>
      <w:spacing w:before="0" w:after="0"/>
    </w:pPr>
  </w:style>
  <w:style w:type="paragraph" w:customStyle="1" w:styleId="BodyTextBold">
    <w:name w:val="Body Text Bold"/>
    <w:basedOn w:val="BodyText"/>
    <w:qFormat/>
    <w:rsid w:val="00452F18"/>
    <w:rPr>
      <w:b/>
    </w:rPr>
  </w:style>
  <w:style w:type="character" w:styleId="Hyperlink">
    <w:name w:val="Hyperlink"/>
    <w:basedOn w:val="DefaultParagraphFont"/>
    <w:uiPriority w:val="99"/>
    <w:unhideWhenUsed/>
    <w:rsid w:val="001765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4691</Characters>
  <Application>Microsoft Office Word</Application>
  <DocSecurity>0</DocSecurity>
  <Lines>142</Lines>
  <Paragraphs>77</Paragraphs>
  <ScaleCrop>false</ScaleCrop>
  <Company>Author-it Software Corporation Ltd.</Company>
  <LinksUpToDate>false</LinksUpToDate>
  <CharactersWithSpaces>5359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CPPSEC3104 Coordinate monitoring and control of individual and crowd behaviour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2022-12-19T06:09:00Z</dcterms:created>
  <dcterms:modified xsi:type="dcterms:W3CDTF">2022-12-19T06:09:00Z</dcterms:modified>
</cp:coreProperties>
</file>