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1A4C" w:rsidP="00921A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CPPSEC3104 Coordinate monitoring and control of individual and crowd behaviour</w:t>
      </w:r>
      <w:r>
        <w:fldChar w:fldCharType="end"/>
      </w:r>
    </w:p>
    <w:p w:rsidR="00921A4C" w:rsidP="00921A4C">
      <w:pPr>
        <w:pStyle w:val="Version"/>
        <w:sectPr w:rsidSect="009654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5442" w:rsidP="00965442">
      <w:pPr>
        <w:pStyle w:val="SuperHeading"/>
      </w:pPr>
      <w:r w:rsidRPr="00965442">
        <w:t>CPPSEC3104 Coordinate monitoring and control of individual and crowd behaviour</w:t>
      </w:r>
    </w:p>
    <w:p w:rsidR="00000000" w:rsidRPr="00965442" w:rsidP="00965442">
      <w:pPr>
        <w:pStyle w:val="Heading1"/>
      </w:pPr>
      <w:bookmarkStart w:id="1" w:name="O_1009010"/>
      <w:bookmarkEnd w:id="1"/>
      <w:r w:rsidRPr="00965442">
        <w:t>Modification History</w:t>
      </w:r>
    </w:p>
    <w:p w:rsidR="00000000" w:rsidRPr="00965442" w:rsidP="00921A4C">
      <w:r w:rsidRPr="00965442">
        <w:t>Release 1.</w:t>
      </w:r>
    </w:p>
    <w:p w:rsidR="00000000" w:rsidRPr="00965442" w:rsidP="00921A4C">
      <w:r w:rsidRPr="00965442">
        <w:t>Supersedes and is equivalent to CPPSEC2010A Protect safety of persons.</w:t>
      </w:r>
    </w:p>
    <w:p w:rsidR="00000000" w:rsidRPr="00965442" w:rsidP="00921A4C">
      <w:r w:rsidRPr="00965442">
        <w:t>Updated to meet the Standards for Training Packages.</w:t>
      </w:r>
    </w:p>
    <w:p w:rsidR="00000000" w:rsidRPr="00965442" w:rsidP="00921A4C">
      <w:r w:rsidRPr="00965442">
        <w:t>This version first released with CPP Property Services Training Package Version 7.0.</w:t>
      </w:r>
    </w:p>
    <w:p w:rsidR="00000000" w:rsidRPr="00965442" w:rsidP="00965442">
      <w:pPr>
        <w:pStyle w:val="Heading1"/>
      </w:pPr>
      <w:bookmarkStart w:id="2" w:name="O_1009016"/>
      <w:bookmarkEnd w:id="2"/>
      <w:r w:rsidRPr="00965442">
        <w:t>Application</w:t>
      </w:r>
    </w:p>
    <w:p w:rsidR="00000000" w:rsidRPr="00965442" w:rsidP="00921A4C">
      <w:pPr>
        <w:pStyle w:val="BodyText"/>
      </w:pPr>
      <w:r w:rsidRPr="00965442">
        <w:t>This unit specifies the skills and knowledge required to coordinate monitoring and control of individual and crowd behaviour.</w:t>
      </w:r>
    </w:p>
    <w:p w:rsidR="00000000" w:rsidRPr="00965442" w:rsidP="00921A4C">
      <w:pPr>
        <w:pStyle w:val="BodyText"/>
      </w:pPr>
      <w:r w:rsidRPr="00965442">
        <w:t xml:space="preserve">It includes: </w:t>
      </w:r>
    </w:p>
    <w:p w:rsidR="00000000" w:rsidRPr="00965442" w:rsidP="00965442">
      <w:pPr>
        <w:pStyle w:val="ListBullet"/>
      </w:pPr>
      <w:r w:rsidRPr="00965442">
        <w:t>assessing and controlling potential threats and security risks associated with site layout and monitoring individual and crowd behaviour and movement</w:t>
      </w:r>
    </w:p>
    <w:p w:rsidR="00000000" w:rsidRPr="00965442" w:rsidP="00965442">
      <w:pPr>
        <w:pStyle w:val="ListBullet"/>
      </w:pPr>
      <w:r w:rsidRPr="00965442">
        <w:t>implementing security response procedures to control risk, remove immediate threat and seek assistance</w:t>
      </w:r>
    </w:p>
    <w:p w:rsidR="00000000" w:rsidRPr="00965442" w:rsidP="00965442">
      <w:pPr>
        <w:pStyle w:val="ListBullet"/>
      </w:pPr>
      <w:r w:rsidRPr="00965442">
        <w:t>re</w:t>
      </w:r>
      <w:r w:rsidRPr="00965442">
        <w:t>cording, reporting and reviewing work outcomes to identify procedural improvements.</w:t>
      </w:r>
    </w:p>
    <w:p w:rsidR="00000000" w:rsidRPr="00965442" w:rsidP="00921A4C">
      <w:pPr>
        <w:pStyle w:val="BodyText"/>
      </w:pPr>
      <w:r w:rsidRPr="00965442">
        <w:t>It applies to people working independently or under limited supervision as members of a security team.</w:t>
      </w:r>
    </w:p>
    <w:p w:rsidR="00000000" w:rsidRPr="00965442" w:rsidP="00921A4C">
      <w:pPr>
        <w:pStyle w:val="BodyText"/>
      </w:pPr>
      <w:r w:rsidRPr="00965442">
        <w:t>This unit may form part of the licensing requirements for people enga</w:t>
      </w:r>
      <w:r w:rsidRPr="00965442">
        <w:t>ged in security operations in those states and territories where these are regulated activities.</w:t>
      </w:r>
    </w:p>
    <w:p w:rsidR="00000000" w:rsidRPr="00965442" w:rsidP="00965442">
      <w:pPr>
        <w:pStyle w:val="Heading1"/>
      </w:pPr>
      <w:bookmarkStart w:id="3" w:name="O_1009015"/>
      <w:bookmarkEnd w:id="3"/>
      <w:r w:rsidRPr="00965442">
        <w:t>Pre-requisite Unit</w:t>
      </w:r>
    </w:p>
    <w:p w:rsidR="00000000" w:rsidRPr="00965442" w:rsidP="00921A4C">
      <w:pPr>
        <w:pStyle w:val="BodyText"/>
      </w:pPr>
      <w:r w:rsidRPr="00965442">
        <w:t>Nil</w:t>
      </w:r>
    </w:p>
    <w:p w:rsidR="00000000" w:rsidRPr="00965442" w:rsidP="00965442">
      <w:pPr>
        <w:pStyle w:val="Heading1"/>
      </w:pPr>
      <w:bookmarkStart w:id="4" w:name="O_1009014"/>
      <w:bookmarkEnd w:id="4"/>
      <w:r w:rsidRPr="00965442">
        <w:t>Unit Sector</w:t>
      </w:r>
    </w:p>
    <w:p w:rsidR="00000000" w:rsidRPr="00965442" w:rsidP="00921A4C">
      <w:pPr>
        <w:pStyle w:val="BodyText"/>
      </w:pPr>
      <w:r w:rsidRPr="00965442">
        <w:t>Security operations</w:t>
      </w:r>
    </w:p>
    <w:p w:rsidR="00000000" w:rsidRPr="00965442" w:rsidP="00965442">
      <w:pPr>
        <w:pStyle w:val="Heading1"/>
      </w:pPr>
      <w:bookmarkStart w:id="5" w:name="O_1009013"/>
      <w:bookmarkEnd w:id="5"/>
      <w:r w:rsidRPr="0096544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6616"/>
      </w:tblGrid>
      <w:tr w:rsidTr="00965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42">
            <w:pPr>
              <w:pStyle w:val="BodyText"/>
              <w:rPr>
                <w:lang w:val="en-NZ"/>
              </w:rPr>
            </w:pPr>
            <w:r w:rsidRPr="00965442">
              <w:t>Elements describe the essential outcomes.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42">
            <w:pPr>
              <w:pStyle w:val="BodyText"/>
              <w:rPr>
                <w:lang w:val="en-NZ"/>
              </w:rPr>
            </w:pPr>
            <w:r w:rsidRPr="00965442">
              <w:t>Performance criteria describe what needs to be done to demonstrate achievement of the element.</w:t>
            </w:r>
          </w:p>
        </w:tc>
      </w:tr>
      <w:tr w:rsidTr="00965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42">
            <w:pPr>
              <w:pStyle w:val="BodyText"/>
              <w:rPr>
                <w:lang w:val="en-NZ"/>
              </w:rPr>
            </w:pPr>
            <w:r w:rsidRPr="00965442">
              <w:t>1.</w:t>
            </w:r>
            <w:r w:rsidRPr="00965442">
              <w:tab/>
              <w:t xml:space="preserve">Confirm work </w:t>
            </w:r>
            <w:r w:rsidRPr="00965442">
              <w:t>and legal requirements for monitoring and controlling individual and crowd behaviour.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42" w:rsidP="00965442">
            <w:pPr>
              <w:pStyle w:val="BodyText"/>
            </w:pPr>
            <w:r w:rsidRPr="00965442">
              <w:t>1.1</w:t>
            </w:r>
            <w:r w:rsidRPr="00965442">
              <w:tab/>
              <w:t xml:space="preserve">Review work </w:t>
            </w:r>
            <w:r w:rsidRPr="00965442">
              <w:t xml:space="preserve">instructions and workplace policies and </w:t>
            </w:r>
            <w:r w:rsidRPr="00965442">
              <w:t>procedures and clarify requirements in consultation with relevant persons.</w:t>
            </w:r>
          </w:p>
          <w:p w:rsidR="00000000" w:rsidP="00965442">
            <w:pPr>
              <w:pStyle w:val="BodyText"/>
              <w:rPr>
                <w:lang w:val="en-NZ"/>
              </w:rPr>
            </w:pPr>
            <w:r w:rsidRPr="00965442">
              <w:t>1.2</w:t>
            </w:r>
            <w:r w:rsidRPr="00965442">
              <w:tab/>
              <w:t>Clarify legal rights, reporting chain of command, roles and responsibilities with relevant persons.</w:t>
            </w:r>
          </w:p>
        </w:tc>
      </w:tr>
      <w:tr w:rsidTr="00965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42">
            <w:pPr>
              <w:pStyle w:val="BodyText"/>
              <w:rPr>
                <w:lang w:val="en-NZ"/>
              </w:rPr>
            </w:pPr>
            <w:r w:rsidRPr="00965442">
              <w:t>2.</w:t>
            </w:r>
            <w:r w:rsidRPr="00965442">
              <w:tab/>
              <w:t>Prepare to oversee monitoring and</w:t>
            </w:r>
            <w:r w:rsidRPr="00965442">
              <w:t xml:space="preserve"> control of individual and crowd behaviour.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42" w:rsidP="00965442">
            <w:pPr>
              <w:pStyle w:val="BodyText"/>
            </w:pPr>
            <w:r w:rsidRPr="00965442">
              <w:t>2.1</w:t>
            </w:r>
            <w:r w:rsidRPr="00965442">
              <w:tab/>
              <w:t>Maintain personal dress and presentation to meet work instructions and workplace standards for appearance.</w:t>
            </w:r>
          </w:p>
          <w:p w:rsidR="00000000" w:rsidRPr="00965442" w:rsidP="00965442">
            <w:pPr>
              <w:pStyle w:val="BodyText"/>
            </w:pPr>
            <w:r w:rsidRPr="00965442">
              <w:t>2.2</w:t>
            </w:r>
            <w:r w:rsidRPr="00965442">
              <w:tab/>
              <w:t>Check resources and equipment for operational effectiveness following manufacturers’ instructions</w:t>
            </w:r>
            <w:r w:rsidRPr="00965442">
              <w:t>, and rectify or report faulty and damaged equipment.</w:t>
            </w:r>
          </w:p>
          <w:p w:rsidR="00000000" w:rsidRPr="00965442" w:rsidP="00965442">
            <w:pPr>
              <w:pStyle w:val="BodyText"/>
            </w:pPr>
            <w:r w:rsidRPr="00965442">
              <w:t>2.3</w:t>
            </w:r>
            <w:r w:rsidRPr="00965442">
              <w:tab/>
              <w:t>Assess site layout including access and exit points, barriers and thoroughfares, and identify strategic observation points to monitor crowd movement and behaviour.</w:t>
            </w:r>
          </w:p>
          <w:p w:rsidR="00000000" w:rsidP="00965442">
            <w:pPr>
              <w:pStyle w:val="BodyText"/>
              <w:rPr>
                <w:lang w:val="en-NZ"/>
              </w:rPr>
            </w:pPr>
            <w:r w:rsidRPr="00965442">
              <w:t>2.4</w:t>
            </w:r>
            <w:r w:rsidRPr="00965442">
              <w:tab/>
            </w:r>
            <w:r w:rsidRPr="00965442">
              <w:t>Assess potential threats and security risks and provide clear response instructions to team members to maintain safety and security.</w:t>
            </w:r>
          </w:p>
        </w:tc>
      </w:tr>
      <w:tr w:rsidTr="00965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42">
            <w:pPr>
              <w:pStyle w:val="BodyText"/>
              <w:rPr>
                <w:lang w:val="en-NZ"/>
              </w:rPr>
            </w:pPr>
            <w:r w:rsidRPr="00965442">
              <w:t>3.</w:t>
            </w:r>
            <w:r w:rsidRPr="00965442">
              <w:tab/>
              <w:t>Oversee monitoring of individual and crowd behaviour.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42" w:rsidP="00965442">
            <w:pPr>
              <w:pStyle w:val="BodyText"/>
            </w:pPr>
            <w:r w:rsidRPr="00965442">
              <w:t>3.1</w:t>
            </w:r>
            <w:r w:rsidRPr="00965442">
              <w:tab/>
              <w:t>Use communication equipment to exchange up-to-date situationa</w:t>
            </w:r>
            <w:r w:rsidRPr="00965442">
              <w:t>l information with team members and conduct regular and systematic personal safety checks.</w:t>
            </w:r>
          </w:p>
          <w:p w:rsidR="00000000" w:rsidRPr="00965442" w:rsidP="00965442">
            <w:pPr>
              <w:pStyle w:val="BodyText"/>
            </w:pPr>
            <w:r w:rsidRPr="00965442">
              <w:t>3.2</w:t>
            </w:r>
            <w:r w:rsidRPr="00965442">
              <w:tab/>
              <w:t>Monitor individual and crowd behaviour and movement and assess risk associated with changing circumstances.</w:t>
            </w:r>
          </w:p>
          <w:p w:rsidR="00000000" w:rsidRPr="00965442" w:rsidP="00965442">
            <w:pPr>
              <w:pStyle w:val="BodyText"/>
            </w:pPr>
            <w:r w:rsidRPr="00965442">
              <w:t>3.3</w:t>
            </w:r>
            <w:r w:rsidRPr="00965442">
              <w:tab/>
              <w:t>Identify persons behaving in a potentially disrup</w:t>
            </w:r>
            <w:r w:rsidRPr="00965442">
              <w:t>tive manner and assess degree of risk to self, others, premises and property.</w:t>
            </w:r>
          </w:p>
          <w:p w:rsidR="00000000" w:rsidP="00965442">
            <w:pPr>
              <w:pStyle w:val="BodyText"/>
              <w:rPr>
                <w:lang w:val="en-NZ"/>
              </w:rPr>
            </w:pPr>
            <w:r w:rsidRPr="00965442">
              <w:t>3.4</w:t>
            </w:r>
            <w:r w:rsidRPr="00965442">
              <w:tab/>
              <w:t>Intervene early to explain legal rights and responsibilities and behavioural expectations for subject of threat to remain in the work area.</w:t>
            </w:r>
          </w:p>
        </w:tc>
      </w:tr>
      <w:tr w:rsidTr="00965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42">
            <w:pPr>
              <w:pStyle w:val="BodyText"/>
              <w:rPr>
                <w:lang w:val="en-NZ"/>
              </w:rPr>
            </w:pPr>
            <w:r w:rsidRPr="00965442">
              <w:t>4.</w:t>
            </w:r>
            <w:r w:rsidRPr="00965442">
              <w:tab/>
              <w:t xml:space="preserve">Oversee control of individual </w:t>
            </w:r>
            <w:r w:rsidRPr="00965442">
              <w:t>and crowd behaviour.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42" w:rsidP="00965442">
            <w:pPr>
              <w:pStyle w:val="BodyText"/>
            </w:pPr>
            <w:r w:rsidRPr="00965442">
              <w:t>4.1</w:t>
            </w:r>
            <w:r w:rsidRPr="00965442">
              <w:tab/>
              <w:t>Act promptly to respond to threat and negotiate alternative strategies to de-escalate risk level.</w:t>
            </w:r>
          </w:p>
          <w:p w:rsidR="00000000" w:rsidRPr="00965442" w:rsidP="00965442">
            <w:pPr>
              <w:pStyle w:val="BodyText"/>
            </w:pPr>
            <w:r w:rsidRPr="00965442">
              <w:t>4.2</w:t>
            </w:r>
            <w:r w:rsidRPr="00965442">
              <w:tab/>
              <w:t>Apply security response procedures that minimise use of force and maximise safety and security of persons, premises and property.</w:t>
            </w:r>
          </w:p>
          <w:p w:rsidR="00000000" w:rsidRPr="00965442" w:rsidP="00965442">
            <w:pPr>
              <w:pStyle w:val="BodyText"/>
            </w:pPr>
            <w:r w:rsidRPr="00965442">
              <w:t>4.3</w:t>
            </w:r>
            <w:r w:rsidRPr="00965442">
              <w:tab/>
              <w:t>Use defensive techniques where reasonable to control person and remove immediate threat.</w:t>
            </w:r>
          </w:p>
          <w:p w:rsidR="00000000" w:rsidRPr="00965442" w:rsidP="00965442">
            <w:pPr>
              <w:pStyle w:val="BodyText"/>
            </w:pPr>
            <w:r w:rsidRPr="00965442">
              <w:t>4.4</w:t>
            </w:r>
            <w:r w:rsidRPr="00965442">
              <w:tab/>
              <w:t>Use communication equipment to request assistance from relevant persons.</w:t>
            </w:r>
          </w:p>
          <w:p w:rsidR="00000000" w:rsidP="00965442">
            <w:pPr>
              <w:pStyle w:val="BodyText"/>
              <w:rPr>
                <w:lang w:val="en-NZ"/>
              </w:rPr>
            </w:pPr>
            <w:r w:rsidRPr="00965442">
              <w:t>4.5</w:t>
            </w:r>
            <w:r w:rsidRPr="00965442">
              <w:tab/>
              <w:t>Monitor subject of threat and provide assistance to ensure their ongoing safety a</w:t>
            </w:r>
            <w:r w:rsidRPr="00965442">
              <w:t>nd wellbeing.</w:t>
            </w:r>
          </w:p>
        </w:tc>
      </w:tr>
      <w:tr w:rsidTr="00965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442">
            <w:pPr>
              <w:pStyle w:val="BodyText"/>
              <w:rPr>
                <w:lang w:val="en-NZ"/>
              </w:rPr>
            </w:pPr>
            <w:r w:rsidRPr="00965442">
              <w:t>5.</w:t>
            </w:r>
            <w:r w:rsidRPr="00965442">
              <w:tab/>
              <w:t xml:space="preserve">Report and review individual and </w:t>
            </w:r>
            <w:r w:rsidRPr="00965442">
              <w:t>crowd monitoring and control outcomes.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442" w:rsidP="00965442">
            <w:pPr>
              <w:pStyle w:val="BodyText"/>
            </w:pPr>
            <w:r w:rsidRPr="00965442">
              <w:t>5.1</w:t>
            </w:r>
            <w:r w:rsidRPr="00965442">
              <w:tab/>
              <w:t>Record and report outcomes and observations of individual and crowd monitoring activities using workplace documentation.</w:t>
            </w:r>
          </w:p>
          <w:p w:rsidR="00000000" w:rsidRPr="00965442" w:rsidP="00965442">
            <w:pPr>
              <w:pStyle w:val="BodyText"/>
            </w:pPr>
            <w:r w:rsidRPr="00965442">
              <w:t>5.2</w:t>
            </w:r>
            <w:r w:rsidRPr="00965442">
              <w:tab/>
              <w:t>Facilitate review and debrief of indi</w:t>
            </w:r>
            <w:r w:rsidRPr="00965442">
              <w:t>vidual and crowd monitoring and control outcomes to identify procedural improvements.</w:t>
            </w:r>
          </w:p>
        </w:tc>
      </w:tr>
    </w:tbl>
    <w:p w:rsidR="00000000" w:rsidRPr="00965442" w:rsidP="00965442">
      <w:pPr>
        <w:pStyle w:val="BodyText"/>
      </w:pPr>
    </w:p>
    <w:p w:rsidR="00000000" w:rsidRPr="00965442" w:rsidP="00965442">
      <w:pPr>
        <w:pStyle w:val="AllowPageBreak"/>
      </w:pPr>
    </w:p>
    <w:p w:rsidR="00000000" w:rsidRPr="00965442" w:rsidP="00965442">
      <w:pPr>
        <w:pStyle w:val="Heading1"/>
      </w:pPr>
      <w:bookmarkStart w:id="6" w:name="O_1009012"/>
      <w:bookmarkEnd w:id="6"/>
      <w:r w:rsidRPr="00965442">
        <w:t>Foundation Skills</w:t>
      </w:r>
    </w:p>
    <w:p w:rsidR="00000000" w:rsidRPr="00965442" w:rsidP="00921A4C">
      <w:pPr>
        <w:pStyle w:val="BodyText"/>
      </w:pPr>
      <w:r w:rsidRPr="00965442">
        <w:t>This section describes the language, literacy, numeracy and employment skills essential to performance in this unit but not explicit in the performance criteria:</w:t>
      </w:r>
    </w:p>
    <w:p w:rsidR="00000000" w:rsidRPr="00965442" w:rsidP="00965442">
      <w:pPr>
        <w:pStyle w:val="ListBullet"/>
      </w:pPr>
      <w:r w:rsidRPr="00965442">
        <w:t>language skills to use security industry approved communication terminology, codes and signal</w:t>
      </w:r>
      <w:r w:rsidRPr="00965442">
        <w:t>s</w:t>
      </w:r>
    </w:p>
    <w:p w:rsidR="00000000" w:rsidRPr="00965442" w:rsidP="00965442">
      <w:pPr>
        <w:pStyle w:val="ListBullet"/>
      </w:pPr>
      <w:r w:rsidRPr="00965442">
        <w:t>writing skills to:</w:t>
      </w:r>
    </w:p>
    <w:p w:rsidR="00000000" w:rsidRPr="00965442" w:rsidP="00965442">
      <w:pPr>
        <w:pStyle w:val="ListBullet2"/>
      </w:pPr>
      <w:r w:rsidRPr="00965442">
        <w:t>use a variety of expressions and sentence structures to provide factual information and express opinions when recording incident observations</w:t>
      </w:r>
    </w:p>
    <w:p w:rsidR="00000000" w:rsidRPr="00965442" w:rsidP="00965442">
      <w:pPr>
        <w:pStyle w:val="ListBullet"/>
      </w:pPr>
      <w:r w:rsidRPr="00965442">
        <w:t xml:space="preserve">reading skills to interpret: </w:t>
      </w:r>
    </w:p>
    <w:p w:rsidR="00000000" w:rsidRPr="00965442" w:rsidP="00965442">
      <w:pPr>
        <w:pStyle w:val="ListBullet2"/>
      </w:pPr>
      <w:r w:rsidRPr="00965442">
        <w:t>work instructions and roles and responsibilities</w:t>
      </w:r>
    </w:p>
    <w:p w:rsidR="00000000" w:rsidRPr="00965442" w:rsidP="00965442">
      <w:pPr>
        <w:pStyle w:val="ListBullet2"/>
      </w:pPr>
      <w:r w:rsidRPr="00965442">
        <w:t xml:space="preserve">procedures and policies that clarify legal rights and responsibilities </w:t>
      </w:r>
    </w:p>
    <w:p w:rsidR="00000000" w:rsidRPr="00965442" w:rsidP="00965442">
      <w:pPr>
        <w:pStyle w:val="ListBullet"/>
      </w:pPr>
      <w:r w:rsidRPr="00965442">
        <w:t>speaking and listening skills to:</w:t>
      </w:r>
    </w:p>
    <w:p w:rsidR="00000000" w:rsidRPr="00965442" w:rsidP="00965442">
      <w:pPr>
        <w:pStyle w:val="ListBullet2"/>
      </w:pPr>
      <w:r w:rsidRPr="00965442">
        <w:t>use questions to clarify and verify spoken information when clarifying roles and reporting chain of command</w:t>
      </w:r>
    </w:p>
    <w:p w:rsidR="00000000" w:rsidRPr="00965442" w:rsidP="00965442">
      <w:pPr>
        <w:pStyle w:val="ListBullet2"/>
      </w:pPr>
      <w:r w:rsidRPr="00965442">
        <w:t>use a radio to give clear, sequenced ins</w:t>
      </w:r>
      <w:r w:rsidRPr="00965442">
        <w:t>tructions to team members and people in crowds</w:t>
      </w:r>
    </w:p>
    <w:p w:rsidR="00000000" w:rsidRPr="00965442" w:rsidP="00965442">
      <w:pPr>
        <w:pStyle w:val="ListBullet"/>
      </w:pPr>
      <w:r w:rsidRPr="00965442">
        <w:t>numeracy skills to estimate time required to carry out work tasks</w:t>
      </w:r>
    </w:p>
    <w:p w:rsidR="00000000" w:rsidRPr="00965442" w:rsidP="00965442">
      <w:pPr>
        <w:pStyle w:val="ListBullet"/>
      </w:pPr>
      <w:r w:rsidRPr="00965442">
        <w:t>problem solving skills to:</w:t>
      </w:r>
    </w:p>
    <w:p w:rsidR="00000000" w:rsidRPr="00965442" w:rsidP="00965442">
      <w:pPr>
        <w:pStyle w:val="ListBullet2"/>
      </w:pPr>
      <w:r w:rsidRPr="00965442">
        <w:t>assess potential threats and security risks</w:t>
      </w:r>
    </w:p>
    <w:p w:rsidR="00000000" w:rsidRPr="00965442" w:rsidP="00965442">
      <w:pPr>
        <w:pStyle w:val="ListBullet2"/>
      </w:pPr>
      <w:r w:rsidRPr="00965442">
        <w:t>formulate response options to match security threat</w:t>
      </w:r>
    </w:p>
    <w:p w:rsidR="00000000" w:rsidRPr="00965442" w:rsidP="00965442">
      <w:pPr>
        <w:pStyle w:val="ListBullet"/>
      </w:pPr>
      <w:r w:rsidRPr="00965442">
        <w:t>teamwork skills t</w:t>
      </w:r>
      <w:r w:rsidRPr="00965442">
        <w:t>o adjust personal communication styles in response to the opinions, values and needs of others.</w:t>
      </w:r>
    </w:p>
    <w:p w:rsidR="00000000" w:rsidRPr="00965442" w:rsidP="00965442">
      <w:pPr>
        <w:pStyle w:val="AllowPageBreak"/>
      </w:pPr>
    </w:p>
    <w:p w:rsidR="00000000" w:rsidRPr="00965442" w:rsidP="00965442">
      <w:pPr>
        <w:pStyle w:val="Heading1"/>
      </w:pPr>
      <w:bookmarkStart w:id="7" w:name="O_1009011"/>
      <w:bookmarkEnd w:id="7"/>
      <w:r w:rsidRPr="00965442">
        <w:t>Unit Mapping Information</w:t>
      </w:r>
    </w:p>
    <w:p w:rsidR="00000000" w:rsidRPr="00965442" w:rsidP="00921A4C">
      <w:pPr>
        <w:pStyle w:val="BodyText"/>
      </w:pPr>
      <w:r w:rsidRPr="00965442">
        <w:t>Supersedes and is equivalent to CPPSEC2010A Protect safety of persons.</w:t>
      </w:r>
    </w:p>
    <w:p w:rsidR="00000000" w:rsidRPr="00965442" w:rsidP="00965442">
      <w:pPr>
        <w:pStyle w:val="Heading1"/>
      </w:pPr>
      <w:bookmarkStart w:id="8" w:name="O_1009004"/>
      <w:bookmarkEnd w:id="8"/>
      <w:r w:rsidRPr="00965442">
        <w:t>Links</w:t>
      </w:r>
    </w:p>
    <w:p w:rsidR="00000000" w:rsidRPr="00965442" w:rsidP="00921A4C">
      <w:pPr>
        <w:pStyle w:val="BodyText"/>
      </w:pPr>
      <w:r w:rsidRPr="0096544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6085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65442" w:rsidP="00921A4C">
      <w:pPr>
        <w:pStyle w:val="BodyText"/>
        <w:sectPr w:rsidSect="009654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5442" w:rsidP="00965442">
      <w:pPr>
        <w:pStyle w:val="SuperHeading"/>
      </w:pPr>
      <w:r w:rsidRPr="00965442">
        <w:t>Assessment Requirements for CPPSEC3104 Coor</w:t>
      </w:r>
      <w:r w:rsidRPr="00965442">
        <w:t>dinate monitoring and control of individual and crowd behaviour</w:t>
      </w:r>
    </w:p>
    <w:p w:rsidR="00000000" w:rsidRPr="00965442" w:rsidP="00965442">
      <w:pPr>
        <w:pStyle w:val="Heading1"/>
      </w:pPr>
      <w:bookmarkStart w:id="9" w:name="O_1009006"/>
      <w:bookmarkEnd w:id="9"/>
      <w:r w:rsidRPr="00965442">
        <w:t>Modification History</w:t>
      </w:r>
    </w:p>
    <w:p w:rsidR="00000000" w:rsidRPr="00965442" w:rsidP="00921A4C">
      <w:r w:rsidRPr="00965442">
        <w:t>Release 1.</w:t>
      </w:r>
    </w:p>
    <w:p w:rsidR="00000000" w:rsidRPr="00965442" w:rsidP="00921A4C">
      <w:r w:rsidRPr="00965442">
        <w:t>Supersedes and is equivalent to CPPSEC2010A Protect safety of persons.</w:t>
      </w:r>
    </w:p>
    <w:p w:rsidR="00000000" w:rsidRPr="00965442" w:rsidP="00921A4C">
      <w:r w:rsidRPr="00965442">
        <w:t>Updated to meet the Standards for Training Packages.</w:t>
      </w:r>
    </w:p>
    <w:p w:rsidR="00000000" w:rsidRPr="00965442" w:rsidP="00921A4C">
      <w:r w:rsidRPr="00965442">
        <w:t>This version first</w:t>
      </w:r>
      <w:r w:rsidRPr="00965442">
        <w:t xml:space="preserve"> released with CPP Property Services Training Package Version 7.0.</w:t>
      </w:r>
    </w:p>
    <w:p w:rsidR="00000000" w:rsidRPr="00965442" w:rsidP="00965442">
      <w:pPr>
        <w:pStyle w:val="Heading1"/>
      </w:pPr>
      <w:bookmarkStart w:id="10" w:name="O_1009009"/>
      <w:bookmarkEnd w:id="10"/>
      <w:r w:rsidRPr="00965442">
        <w:t>Performance Evidence</w:t>
      </w:r>
    </w:p>
    <w:p w:rsidR="00000000" w:rsidRPr="00965442" w:rsidP="00921A4C">
      <w:pPr>
        <w:pStyle w:val="BodyText"/>
      </w:pPr>
      <w:r w:rsidRPr="00965442">
        <w:t>To demonstrate competency in this unit, a person must on two separate occasions and at different sites, coordinate monitoring and control of individu</w:t>
      </w:r>
      <w:r w:rsidRPr="00965442">
        <w:t>al and crowd behaviour.  On each occasion the person must prepare documented outcomes and observations of individual and crowd monitoring activities that identify at least one procedural improvement.</w:t>
      </w:r>
    </w:p>
    <w:p w:rsidR="00000000" w:rsidRPr="00965442" w:rsidP="00921A4C">
      <w:pPr>
        <w:pStyle w:val="BodyText"/>
      </w:pPr>
      <w:r w:rsidRPr="00965442">
        <w:t>In doing this, the person must meet the performance crit</w:t>
      </w:r>
      <w:r w:rsidRPr="00965442">
        <w:t>eria for this unit.</w:t>
      </w:r>
    </w:p>
    <w:p w:rsidR="00000000" w:rsidRPr="00965442" w:rsidP="00965442">
      <w:pPr>
        <w:pStyle w:val="Heading1"/>
      </w:pPr>
      <w:bookmarkStart w:id="11" w:name="O_1009008"/>
      <w:bookmarkEnd w:id="11"/>
      <w:r w:rsidRPr="00965442">
        <w:t>Knowledge Evidence</w:t>
      </w:r>
    </w:p>
    <w:p w:rsidR="00000000" w:rsidRPr="00965442" w:rsidP="00921A4C">
      <w:pPr>
        <w:pStyle w:val="BodyText"/>
      </w:pPr>
      <w:r w:rsidRPr="00965442">
        <w:t>To be competent in this unit, a person must demonstrate knowledge of:</w:t>
      </w:r>
    </w:p>
    <w:p w:rsidR="00000000" w:rsidRPr="00965442" w:rsidP="00965442">
      <w:pPr>
        <w:pStyle w:val="ListBullet"/>
      </w:pPr>
      <w:r w:rsidRPr="00965442">
        <w:t>workplace policies and procedures and client policies that ensure compliance with legal rights and responsibilities when coordi</w:t>
      </w:r>
      <w:r w:rsidRPr="00965442">
        <w:t>nating the monitoring and control of individual and crowd behaviour:</w:t>
      </w:r>
    </w:p>
    <w:p w:rsidR="00000000" w:rsidRPr="00965442" w:rsidP="00965442">
      <w:pPr>
        <w:pStyle w:val="ListBullet2"/>
      </w:pPr>
      <w:r w:rsidRPr="00965442">
        <w:t>anti-discrimination and diversity</w:t>
      </w:r>
    </w:p>
    <w:p w:rsidR="00000000" w:rsidRPr="00965442" w:rsidP="00965442">
      <w:pPr>
        <w:pStyle w:val="ListBullet2"/>
      </w:pPr>
      <w:r w:rsidRPr="00965442">
        <w:t>apprehension, arrest and restraint of persons</w:t>
      </w:r>
    </w:p>
    <w:p w:rsidR="00000000" w:rsidRPr="00965442" w:rsidP="00965442">
      <w:pPr>
        <w:pStyle w:val="ListBullet2"/>
      </w:pPr>
      <w:r w:rsidRPr="00965442">
        <w:t>counter terrorism</w:t>
      </w:r>
    </w:p>
    <w:p w:rsidR="00000000" w:rsidRPr="00965442" w:rsidP="00965442">
      <w:pPr>
        <w:pStyle w:val="ListBullet2"/>
      </w:pPr>
      <w:r w:rsidRPr="00965442">
        <w:t>crowd control and control of persons under the influence of intoxicating substances</w:t>
      </w:r>
    </w:p>
    <w:p w:rsidR="00000000" w:rsidRPr="00965442" w:rsidP="00965442">
      <w:pPr>
        <w:pStyle w:val="ListBullet2"/>
      </w:pPr>
      <w:r w:rsidRPr="00965442">
        <w:t>duty of care</w:t>
      </w:r>
    </w:p>
    <w:p w:rsidR="00000000" w:rsidRPr="00965442" w:rsidP="00965442">
      <w:pPr>
        <w:pStyle w:val="ListBullet2"/>
      </w:pPr>
      <w:r w:rsidRPr="00965442">
        <w:t>limits of own authority</w:t>
      </w:r>
    </w:p>
    <w:p w:rsidR="00000000" w:rsidRPr="00965442" w:rsidP="00965442">
      <w:pPr>
        <w:pStyle w:val="ListBullet2"/>
      </w:pPr>
      <w:r w:rsidRPr="00965442">
        <w:t>right of entry under common law</w:t>
      </w:r>
    </w:p>
    <w:p w:rsidR="00000000" w:rsidRPr="00965442" w:rsidP="00965442">
      <w:pPr>
        <w:pStyle w:val="ListBullet2"/>
      </w:pPr>
      <w:r w:rsidRPr="00965442">
        <w:t>trespass and the removal of persons</w:t>
      </w:r>
    </w:p>
    <w:p w:rsidR="00000000" w:rsidRPr="00965442" w:rsidP="00965442">
      <w:pPr>
        <w:pStyle w:val="ListBullet2"/>
      </w:pPr>
      <w:r w:rsidRPr="00965442">
        <w:t>use of force</w:t>
      </w:r>
    </w:p>
    <w:p w:rsidR="00000000" w:rsidRPr="00965442" w:rsidP="00965442">
      <w:pPr>
        <w:pStyle w:val="ListBullet2"/>
      </w:pPr>
      <w:r w:rsidRPr="00965442">
        <w:t>workplace health and safety (WHS)</w:t>
      </w:r>
    </w:p>
    <w:p w:rsidR="00000000" w:rsidRPr="00965442" w:rsidP="00965442">
      <w:pPr>
        <w:pStyle w:val="ListBullet"/>
      </w:pPr>
      <w:r w:rsidRPr="00965442">
        <w:t>approved communication terminology, call signs and radio channels used in the security industry</w:t>
      </w:r>
    </w:p>
    <w:p w:rsidR="00000000" w:rsidRPr="00965442" w:rsidP="00965442">
      <w:pPr>
        <w:pStyle w:val="ListBullet"/>
      </w:pPr>
      <w:r w:rsidRPr="00965442">
        <w:t>basic p</w:t>
      </w:r>
      <w:r w:rsidRPr="00965442">
        <w:t>rinciples of effective leadership</w:t>
      </w:r>
    </w:p>
    <w:p w:rsidR="00000000" w:rsidRPr="00965442" w:rsidP="00965442">
      <w:pPr>
        <w:pStyle w:val="ListBullet"/>
      </w:pPr>
      <w:r w:rsidRPr="00965442">
        <w:t>crowd behaviour, dynamics and movement patterns that can threaten security</w:t>
      </w:r>
    </w:p>
    <w:p w:rsidR="00000000" w:rsidRPr="00965442" w:rsidP="00965442">
      <w:pPr>
        <w:pStyle w:val="ListBullet"/>
      </w:pPr>
      <w:r w:rsidRPr="00965442">
        <w:t>current national terrorism threat level and context</w:t>
      </w:r>
    </w:p>
    <w:p w:rsidR="00000000" w:rsidRPr="00965442" w:rsidP="00965442">
      <w:pPr>
        <w:pStyle w:val="ListBullet"/>
      </w:pPr>
      <w:r w:rsidRPr="00965442">
        <w:t>how negotiation techniques can be used to defuse and resolve conflict</w:t>
      </w:r>
    </w:p>
    <w:p w:rsidR="00000000" w:rsidRPr="00965442" w:rsidP="00965442">
      <w:pPr>
        <w:pStyle w:val="ListBullet"/>
      </w:pPr>
      <w:r w:rsidRPr="00965442">
        <w:t>measures to prevent crushing in mass gatherings</w:t>
      </w:r>
    </w:p>
    <w:p w:rsidR="00000000" w:rsidRPr="00965442" w:rsidP="00965442">
      <w:pPr>
        <w:pStyle w:val="ListBullet"/>
      </w:pPr>
      <w:r w:rsidRPr="00965442">
        <w:t>procedures for communicating and collaborating with emergency services</w:t>
      </w:r>
    </w:p>
    <w:p w:rsidR="00000000" w:rsidRPr="00965442" w:rsidP="00965442">
      <w:pPr>
        <w:pStyle w:val="ListBullet"/>
      </w:pPr>
      <w:r w:rsidRPr="00965442">
        <w:t>process of dynamic risk assessment and how it is applied</w:t>
      </w:r>
    </w:p>
    <w:p w:rsidR="00000000" w:rsidRPr="00965442" w:rsidP="00965442">
      <w:pPr>
        <w:pStyle w:val="ListBullet"/>
      </w:pPr>
      <w:r w:rsidRPr="00965442">
        <w:t>purpose of Australia</w:t>
      </w:r>
      <w:r>
        <w:t>’</w:t>
      </w:r>
      <w:r w:rsidRPr="00965442">
        <w:t xml:space="preserve">s </w:t>
      </w:r>
      <w:r w:rsidRPr="00965442">
        <w:rPr>
          <w:rStyle w:val="Emphasis"/>
        </w:rPr>
        <w:t>Strategy for Protecting Crowded Places from Terrorism</w:t>
      </w:r>
      <w:r w:rsidRPr="00965442">
        <w:t xml:space="preserve"> and</w:t>
      </w:r>
      <w:r w:rsidRPr="00965442">
        <w:t xml:space="preserve"> understanding of:</w:t>
      </w:r>
    </w:p>
    <w:p w:rsidR="00000000" w:rsidRPr="00965442" w:rsidP="00965442">
      <w:pPr>
        <w:pStyle w:val="ListBullet2"/>
      </w:pPr>
      <w:r w:rsidRPr="00965442">
        <w:t>definition of crowded places</w:t>
      </w:r>
    </w:p>
    <w:p w:rsidR="00000000" w:rsidRPr="00965442" w:rsidP="00965442">
      <w:pPr>
        <w:pStyle w:val="ListBullet2"/>
      </w:pPr>
      <w:r w:rsidRPr="00965442">
        <w:t>key security issues for crowded places</w:t>
      </w:r>
    </w:p>
    <w:p w:rsidR="00000000" w:rsidRPr="00965442" w:rsidP="00965442">
      <w:pPr>
        <w:pStyle w:val="ListBullet2"/>
      </w:pPr>
      <w:r w:rsidRPr="00965442">
        <w:t>objectives, characteristics and identification of active armed offenders</w:t>
      </w:r>
    </w:p>
    <w:p w:rsidR="00000000" w:rsidRPr="00965442" w:rsidP="00965442">
      <w:pPr>
        <w:pStyle w:val="ListBullet2"/>
      </w:pPr>
      <w:r w:rsidRPr="00965442">
        <w:t>definition of hostile vehicles and methods of attack</w:t>
      </w:r>
    </w:p>
    <w:p w:rsidR="00000000" w:rsidRPr="00965442" w:rsidP="00965442">
      <w:pPr>
        <w:pStyle w:val="ListBullet2"/>
      </w:pPr>
      <w:r w:rsidRPr="00965442">
        <w:t>signs of chemical weapons attack and recom</w:t>
      </w:r>
      <w:r w:rsidRPr="00965442">
        <w:t>mended response</w:t>
      </w:r>
    </w:p>
    <w:p w:rsidR="00000000" w:rsidRPr="00965442" w:rsidP="00965442">
      <w:pPr>
        <w:pStyle w:val="ListBullet2"/>
      </w:pPr>
      <w:r w:rsidRPr="00965442">
        <w:t>general features of improvised explosive devices and recommended incident response</w:t>
      </w:r>
    </w:p>
    <w:p w:rsidR="00000000" w:rsidRPr="00965442" w:rsidP="00965442">
      <w:pPr>
        <w:pStyle w:val="ListBullet"/>
      </w:pPr>
      <w:r w:rsidRPr="00965442">
        <w:t>right of entry rules for work area</w:t>
      </w:r>
    </w:p>
    <w:p w:rsidR="00000000" w:rsidRPr="00965442" w:rsidP="00965442">
      <w:pPr>
        <w:pStyle w:val="ListBullet"/>
      </w:pPr>
      <w:r w:rsidRPr="00965442">
        <w:t>security risks posed by crowds and mass gatherings</w:t>
      </w:r>
    </w:p>
    <w:p w:rsidR="00000000" w:rsidRPr="00965442" w:rsidP="00965442">
      <w:pPr>
        <w:pStyle w:val="ListBullet"/>
      </w:pPr>
      <w:r w:rsidRPr="00965442">
        <w:t>signs of intoxication</w:t>
      </w:r>
    </w:p>
    <w:p w:rsidR="00000000" w:rsidRPr="00965442" w:rsidP="00965442">
      <w:pPr>
        <w:pStyle w:val="ListBullet"/>
      </w:pPr>
      <w:r w:rsidRPr="00965442">
        <w:t>signs and symptoms of restraint asphyxia</w:t>
      </w:r>
    </w:p>
    <w:p w:rsidR="00000000" w:rsidRPr="00965442" w:rsidP="00965442">
      <w:pPr>
        <w:pStyle w:val="ListBullet"/>
      </w:pPr>
      <w:r w:rsidRPr="00965442">
        <w:t>signs that a person is drug-affected</w:t>
      </w:r>
    </w:p>
    <w:p w:rsidR="00000000" w:rsidRPr="00965442" w:rsidP="00965442">
      <w:pPr>
        <w:pStyle w:val="ListBullet"/>
      </w:pPr>
      <w:r w:rsidRPr="00965442">
        <w:t>site emergency and evacuation plans and procedures</w:t>
      </w:r>
    </w:p>
    <w:p w:rsidR="00000000" w:rsidRPr="00965442" w:rsidP="00965442">
      <w:pPr>
        <w:pStyle w:val="ListBullet"/>
      </w:pPr>
      <w:r w:rsidRPr="00965442">
        <w:t>site layout, including entrances, exits, first-aid points and potential hazards</w:t>
      </w:r>
    </w:p>
    <w:p w:rsidR="00000000" w:rsidRPr="00965442" w:rsidP="00965442">
      <w:pPr>
        <w:pStyle w:val="ListBullet"/>
      </w:pPr>
      <w:r w:rsidRPr="00965442">
        <w:t>the phonetic alphabet and how it is used</w:t>
      </w:r>
    </w:p>
    <w:p w:rsidR="00000000" w:rsidRPr="00965442" w:rsidP="00965442">
      <w:pPr>
        <w:pStyle w:val="ListBullet"/>
      </w:pPr>
      <w:r w:rsidRPr="00965442">
        <w:t>types of behavioural anomalies and suspect beha</w:t>
      </w:r>
      <w:r w:rsidRPr="00965442">
        <w:t>viours that can indicate criminal activity, hostile reconnaissance or the potential for terrorist activity</w:t>
      </w:r>
    </w:p>
    <w:p w:rsidR="00000000" w:rsidRPr="00965442" w:rsidP="00965442">
      <w:pPr>
        <w:pStyle w:val="ListBullet"/>
      </w:pPr>
      <w:r w:rsidRPr="00965442">
        <w:t>types of behaviours and non-verbal language that can escalate conflict</w:t>
      </w:r>
    </w:p>
    <w:p w:rsidR="00000000" w:rsidRPr="00965442" w:rsidP="00965442">
      <w:pPr>
        <w:pStyle w:val="ListBullet"/>
      </w:pPr>
      <w:r w:rsidRPr="00965442">
        <w:t>understanding of the force model</w:t>
      </w:r>
    </w:p>
    <w:p w:rsidR="00000000" w:rsidRPr="00965442" w:rsidP="00965442">
      <w:pPr>
        <w:pStyle w:val="ListBullet"/>
      </w:pPr>
      <w:r w:rsidRPr="00965442">
        <w:t>ways that social and cultural differences may</w:t>
      </w:r>
      <w:r w:rsidRPr="00965442">
        <w:t xml:space="preserve"> be expressed.</w:t>
      </w:r>
    </w:p>
    <w:p w:rsidR="00000000" w:rsidRPr="00965442" w:rsidP="00965442">
      <w:pPr>
        <w:pStyle w:val="AllowPageBreak"/>
      </w:pPr>
    </w:p>
    <w:p w:rsidR="00000000" w:rsidRPr="00965442" w:rsidP="00965442">
      <w:pPr>
        <w:pStyle w:val="Heading1"/>
      </w:pPr>
      <w:bookmarkStart w:id="12" w:name="O_1009007"/>
      <w:bookmarkEnd w:id="12"/>
      <w:r w:rsidRPr="00965442">
        <w:t>Assessment Conditions</w:t>
      </w:r>
    </w:p>
    <w:p w:rsidR="00000000" w:rsidRPr="00965442" w:rsidP="00921A4C">
      <w:pPr>
        <w:pStyle w:val="BodyText"/>
      </w:pPr>
      <w:r w:rsidRPr="00965442">
        <w:t>Assessors must satisfy the requirements for assessors contained in the Standards for Registered Training Organisations (RTOs).  All individuals engaged by a licensed RTO for security licensing purpose</w:t>
      </w:r>
      <w:r w:rsidRPr="00965442">
        <w:t>s must hold both a security trainer’s licence (where such a licence exists within the relevant jurisdiction) and a security operative licence that authorises the security activities about which the individual is training/assessing.  Regulators may impose o</w:t>
      </w:r>
      <w:r w:rsidRPr="00965442">
        <w:t>ther assessor conditions to meet jurisdictional assessment requirements.</w:t>
      </w:r>
    </w:p>
    <w:p w:rsidR="00000000" w:rsidRPr="00965442" w:rsidP="00921A4C">
      <w:pPr>
        <w:pStyle w:val="BodyText"/>
      </w:pPr>
      <w:r w:rsidRPr="00965442">
        <w:t>Assessment of performance must be undertaken in an operational workplace environment or environment that reflects workplace conditions. Tasks are to be performed to the level of profi</w:t>
      </w:r>
      <w:r w:rsidRPr="00965442">
        <w:t>ciency and within the time limits that would be expected in a workplace.</w:t>
      </w:r>
    </w:p>
    <w:p w:rsidR="00000000" w:rsidRPr="00965442" w:rsidP="00921A4C">
      <w:pPr>
        <w:pStyle w:val="BodyText"/>
      </w:pPr>
      <w:r w:rsidRPr="00965442">
        <w:t>The assessment of performance evidence must be done by direct observation of the learner by an assessor, either by an assessor observing the learner physically or by an assessor obser</w:t>
      </w:r>
      <w:r w:rsidRPr="00965442">
        <w:t>ving the learner via audio and visual media.</w:t>
      </w:r>
    </w:p>
    <w:p w:rsidR="00000000" w:rsidRPr="00965442" w:rsidP="00921A4C">
      <w:pPr>
        <w:pStyle w:val="BodyText"/>
      </w:pPr>
      <w:r w:rsidRPr="00965442">
        <w:t xml:space="preserve">Assessment of performance evidence is only valid where the learner has been assessed performing the role of a security officer. </w:t>
      </w:r>
    </w:p>
    <w:p w:rsidR="00000000" w:rsidRPr="00965442" w:rsidP="00921A4C">
      <w:pPr>
        <w:pStyle w:val="BodyText"/>
      </w:pPr>
      <w:r w:rsidRPr="00965442">
        <w:t>Assessors are responsible for ensuring that the person demonstrating competency ha</w:t>
      </w:r>
      <w:r w:rsidRPr="00965442">
        <w:t>s access to:</w:t>
      </w:r>
    </w:p>
    <w:p w:rsidR="00000000" w:rsidRPr="00965442" w:rsidP="00965442">
      <w:pPr>
        <w:pStyle w:val="ListBullet"/>
      </w:pPr>
      <w:r w:rsidRPr="00965442">
        <w:t>specifications of assessment tasks to coordinate monitoring and control of individual and crowd behaviour</w:t>
      </w:r>
    </w:p>
    <w:p w:rsidR="00000000" w:rsidRPr="00965442" w:rsidP="00965442">
      <w:pPr>
        <w:pStyle w:val="ListBullet"/>
      </w:pPr>
      <w:r w:rsidRPr="00965442">
        <w:t>appropriate documents, materials, equipment and personal protective equipment (PPE) currently used in industry</w:t>
      </w:r>
    </w:p>
    <w:p w:rsidR="00000000" w:rsidRPr="00965442" w:rsidP="00965442">
      <w:pPr>
        <w:pStyle w:val="ListBullet"/>
      </w:pPr>
      <w:r w:rsidRPr="00965442">
        <w:t>standard operating procedures and workplace policies related to the security work role and which specify requirements for complying with industry legislation and regulations.</w:t>
      </w:r>
    </w:p>
    <w:p w:rsidR="00000000" w:rsidRPr="00965442" w:rsidP="00965442">
      <w:pPr>
        <w:pStyle w:val="AllowPageBreak"/>
      </w:pPr>
    </w:p>
    <w:p w:rsidR="00000000" w:rsidRPr="00965442" w:rsidP="00965442">
      <w:pPr>
        <w:pStyle w:val="Heading1"/>
      </w:pPr>
      <w:bookmarkStart w:id="13" w:name="O_1009005"/>
      <w:bookmarkEnd w:id="13"/>
      <w:r w:rsidRPr="00965442">
        <w:t>Links</w:t>
      </w:r>
    </w:p>
    <w:p w:rsidR="00000000" w:rsidRPr="00965442" w:rsidP="00921A4C">
      <w:pPr>
        <w:pStyle w:val="BodyText"/>
      </w:pPr>
      <w:r w:rsidRPr="00965442">
        <w:t>Companion volumes to this training package are available</w:t>
      </w:r>
      <w:r w:rsidRPr="00965442">
        <w:t xml:space="preserve">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6085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65442" w:rsidP="00965442"/>
    <w:sectPr w:rsidSect="009654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42" w:rsidRPr="00921A4C" w:rsidP="00921A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A4C" w:rsidP="009654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21A4C" w:rsidP="009654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21A4C" w:rsidP="009654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42" w:rsidP="009654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1A4C">
      <w:t>Approved</w:t>
    </w:r>
    <w:r w:rsidR="00921A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1A4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1A4C">
      <w:rPr>
        <w:noProof/>
      </w:rPr>
      <w:t>5</w:t>
    </w:r>
    <w:r>
      <w:rPr>
        <w:noProof/>
      </w:rPr>
      <w:fldChar w:fldCharType="end"/>
    </w:r>
  </w:p>
  <w:p w:rsidR="00965442" w:rsidP="009654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1A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1A4C">
      <w:t>BuildSkills Australia</w:t>
    </w:r>
    <w:r w:rsidR="00921A4C">
      <w:fldChar w:fldCharType="end"/>
    </w:r>
  </w:p>
  <w:p w:rsidR="00965442" w:rsidP="009654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A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442" w:rsidRPr="00921A4C" w:rsidP="00921A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A4C" w:rsidRPr="002D2AF8" w:rsidP="009654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CPPSEC3104 Coordinate monitoring and control of individual and crowd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1A4C" w:rsidP="009654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42" w:rsidRPr="002D2AF8" w:rsidP="009654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1A4C">
      <w:t>CPPSEC3104 Coordinate monitoring and control of individual and crowd behaviour</w:t>
    </w:r>
    <w:r w:rsidR="00921A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1A4C">
      <w:rPr>
        <w:noProof/>
      </w:rPr>
      <w:t>2 March 2025</w:t>
    </w:r>
    <w:r>
      <w:fldChar w:fldCharType="end"/>
    </w:r>
  </w:p>
  <w:p w:rsidR="00965442" w:rsidP="009654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7C21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F492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B6A0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4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54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54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54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54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54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54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54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54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54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54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5442"/>
  </w:style>
  <w:style w:type="character" w:customStyle="1" w:styleId="Heading1Char">
    <w:name w:val="Heading 1 Char"/>
    <w:basedOn w:val="DefaultParagraphFont"/>
    <w:link w:val="Heading1"/>
    <w:rsid w:val="009654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54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54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544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544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5442"/>
    <w:rPr>
      <w:i/>
    </w:rPr>
  </w:style>
  <w:style w:type="paragraph" w:customStyle="1" w:styleId="SuperHeading">
    <w:name w:val="SuperHeading"/>
    <w:basedOn w:val="Normal"/>
    <w:rsid w:val="009654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54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54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54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54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54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54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54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54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54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54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54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54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54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54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54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54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54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54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54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54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54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5442"/>
    <w:rPr>
      <w:b/>
      <w:spacing w:val="0"/>
    </w:rPr>
  </w:style>
  <w:style w:type="paragraph" w:customStyle="1" w:styleId="SuperTitle">
    <w:name w:val="SuperTitle"/>
    <w:basedOn w:val="Title"/>
    <w:rsid w:val="009654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54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54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54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54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54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54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54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54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54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54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54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54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54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54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5442"/>
  </w:style>
  <w:style w:type="paragraph" w:styleId="TableofFigures">
    <w:name w:val="table of figures"/>
    <w:basedOn w:val="Normal"/>
    <w:next w:val="Normal"/>
    <w:semiHidden/>
    <w:rsid w:val="009654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54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5442"/>
    <w:rPr>
      <w:rFonts w:ascii="Wingdings" w:hAnsi="Wingdings"/>
    </w:rPr>
  </w:style>
  <w:style w:type="paragraph" w:customStyle="1" w:styleId="TableHeading">
    <w:name w:val="Table Heading"/>
    <w:basedOn w:val="HeadingBase"/>
    <w:rsid w:val="009654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5442"/>
    <w:rPr>
      <w:color w:val="0033CC"/>
      <w:u w:val="none"/>
    </w:rPr>
  </w:style>
  <w:style w:type="paragraph" w:customStyle="1" w:styleId="BodyTextRight">
    <w:name w:val="Body Text Right"/>
    <w:basedOn w:val="BodyText"/>
    <w:rsid w:val="009654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54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54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54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54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54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5442"/>
    <w:rPr>
      <w:sz w:val="32"/>
    </w:rPr>
  </w:style>
  <w:style w:type="paragraph" w:customStyle="1" w:styleId="HeadingProcedure">
    <w:name w:val="Heading Procedure"/>
    <w:basedOn w:val="HeadingBase"/>
    <w:next w:val="Normal"/>
    <w:rsid w:val="009654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5442"/>
    <w:pPr>
      <w:spacing w:before="60" w:after="60"/>
    </w:pPr>
  </w:style>
  <w:style w:type="paragraph" w:styleId="ListContinue">
    <w:name w:val="List Continue"/>
    <w:basedOn w:val="List"/>
    <w:rsid w:val="00965442"/>
    <w:pPr>
      <w:ind w:firstLine="0"/>
    </w:pPr>
  </w:style>
  <w:style w:type="paragraph" w:customStyle="1" w:styleId="ListNote">
    <w:name w:val="List Note"/>
    <w:basedOn w:val="List"/>
    <w:rsid w:val="009654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54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54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5442"/>
    <w:rPr>
      <w:rFonts w:ascii="Courier New" w:hAnsi="Courier New"/>
    </w:rPr>
  </w:style>
  <w:style w:type="paragraph" w:customStyle="1" w:styleId="NoteBullet">
    <w:name w:val="Note Bullet"/>
    <w:basedOn w:val="Note"/>
    <w:rsid w:val="009654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54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54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54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54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54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54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5442"/>
    <w:rPr>
      <w:b/>
      <w:smallCaps/>
    </w:rPr>
  </w:style>
  <w:style w:type="paragraph" w:customStyle="1" w:styleId="TableListNumber">
    <w:name w:val="Table List Number"/>
    <w:basedOn w:val="ListNumber"/>
    <w:rsid w:val="009654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54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5442"/>
    <w:pPr>
      <w:numPr>
        <w:numId w:val="9"/>
      </w:numPr>
    </w:pPr>
  </w:style>
  <w:style w:type="paragraph" w:customStyle="1" w:styleId="ListAlpha2">
    <w:name w:val="List Alpha 2"/>
    <w:basedOn w:val="List2"/>
    <w:rsid w:val="00965442"/>
    <w:pPr>
      <w:numPr>
        <w:numId w:val="8"/>
      </w:numPr>
    </w:pPr>
  </w:style>
  <w:style w:type="paragraph" w:styleId="List2">
    <w:name w:val="List 2"/>
    <w:basedOn w:val="BodyText"/>
    <w:rsid w:val="009654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54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54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54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54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54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5442"/>
    <w:pPr>
      <w:numPr>
        <w:numId w:val="4"/>
      </w:numPr>
    </w:pPr>
  </w:style>
  <w:style w:type="paragraph" w:styleId="ListContinue2">
    <w:name w:val="List Continue 2"/>
    <w:basedOn w:val="List2"/>
    <w:rsid w:val="00965442"/>
    <w:pPr>
      <w:ind w:firstLine="0"/>
    </w:pPr>
  </w:style>
  <w:style w:type="paragraph" w:styleId="ListContinue3">
    <w:name w:val="List Continue 3"/>
    <w:basedOn w:val="List3"/>
    <w:rsid w:val="00965442"/>
    <w:pPr>
      <w:ind w:left="1021" w:firstLine="0"/>
    </w:pPr>
  </w:style>
  <w:style w:type="paragraph" w:styleId="ListContinue4">
    <w:name w:val="List Continue 4"/>
    <w:basedOn w:val="List4"/>
    <w:rsid w:val="00965442"/>
    <w:pPr>
      <w:ind w:firstLine="0"/>
    </w:pPr>
  </w:style>
  <w:style w:type="paragraph" w:styleId="ListContinue5">
    <w:name w:val="List Continue 5"/>
    <w:basedOn w:val="List5"/>
    <w:rsid w:val="00965442"/>
    <w:pPr>
      <w:ind w:firstLine="0"/>
    </w:pPr>
  </w:style>
  <w:style w:type="paragraph" w:styleId="ListNumber3">
    <w:name w:val="List Number 3"/>
    <w:basedOn w:val="List3"/>
    <w:rsid w:val="00965442"/>
    <w:pPr>
      <w:numPr>
        <w:numId w:val="5"/>
      </w:numPr>
    </w:pPr>
  </w:style>
  <w:style w:type="paragraph" w:styleId="ListNumber4">
    <w:name w:val="List Number 4"/>
    <w:basedOn w:val="List4"/>
    <w:rsid w:val="00965442"/>
    <w:pPr>
      <w:numPr>
        <w:numId w:val="6"/>
      </w:numPr>
    </w:pPr>
  </w:style>
  <w:style w:type="paragraph" w:styleId="ListNumber5">
    <w:name w:val="List Number 5"/>
    <w:basedOn w:val="List5"/>
    <w:rsid w:val="00965442"/>
    <w:pPr>
      <w:numPr>
        <w:numId w:val="7"/>
      </w:numPr>
    </w:pPr>
  </w:style>
  <w:style w:type="paragraph" w:styleId="BlockText">
    <w:name w:val="Block Text"/>
    <w:basedOn w:val="Normal"/>
    <w:rsid w:val="009654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54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5442"/>
    <w:rPr>
      <w:sz w:val="16"/>
      <w:vertAlign w:val="superscript"/>
    </w:rPr>
  </w:style>
  <w:style w:type="character" w:customStyle="1" w:styleId="Symbols">
    <w:name w:val="Symbols"/>
    <w:basedOn w:val="DefaultParagraphFont"/>
    <w:rsid w:val="00965442"/>
    <w:rPr>
      <w:rFonts w:ascii="Symbol" w:hAnsi="Symbol"/>
    </w:rPr>
  </w:style>
  <w:style w:type="character" w:customStyle="1" w:styleId="MenuOptions">
    <w:name w:val="Menu Options"/>
    <w:basedOn w:val="DefaultParagraphFont"/>
    <w:rsid w:val="009654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5442"/>
    <w:rPr>
      <w:b/>
    </w:rPr>
  </w:style>
  <w:style w:type="character" w:customStyle="1" w:styleId="Underlined">
    <w:name w:val="Underlined"/>
    <w:basedOn w:val="DefaultParagraphFont"/>
    <w:rsid w:val="00965442"/>
    <w:rPr>
      <w:u w:val="single"/>
    </w:rPr>
  </w:style>
  <w:style w:type="paragraph" w:customStyle="1" w:styleId="TableBodyTextRight">
    <w:name w:val="Table Body Text Right"/>
    <w:basedOn w:val="TableBodyText"/>
    <w:rsid w:val="009654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5442"/>
    <w:rPr>
      <w:sz w:val="18"/>
    </w:rPr>
  </w:style>
  <w:style w:type="paragraph" w:customStyle="1" w:styleId="BodySmallRight">
    <w:name w:val="Body Small Right"/>
    <w:basedOn w:val="BodyTextRight"/>
    <w:rsid w:val="00965442"/>
    <w:rPr>
      <w:sz w:val="18"/>
      <w:szCs w:val="18"/>
    </w:rPr>
  </w:style>
  <w:style w:type="paragraph" w:customStyle="1" w:styleId="MarginEdition">
    <w:name w:val="Margin Edition"/>
    <w:basedOn w:val="MarginNote"/>
    <w:rsid w:val="009654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5442"/>
    <w:rPr>
      <w:sz w:val="2"/>
      <w:szCs w:val="2"/>
    </w:rPr>
  </w:style>
  <w:style w:type="character" w:customStyle="1" w:styleId="Small">
    <w:name w:val="Small"/>
    <w:basedOn w:val="DefaultParagraphFont"/>
    <w:rsid w:val="00965442"/>
    <w:rPr>
      <w:sz w:val="16"/>
    </w:rPr>
  </w:style>
  <w:style w:type="paragraph" w:customStyle="1" w:styleId="WideTable">
    <w:name w:val="Wide Table"/>
    <w:basedOn w:val="Normal"/>
    <w:rsid w:val="009654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5442"/>
  </w:style>
  <w:style w:type="paragraph" w:styleId="Quote">
    <w:name w:val="Quote"/>
    <w:basedOn w:val="Heading1"/>
    <w:link w:val="QuoteChar"/>
    <w:qFormat/>
    <w:rsid w:val="009654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54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5442"/>
    <w:pPr>
      <w:pageBreakBefore/>
    </w:pPr>
  </w:style>
  <w:style w:type="paragraph" w:customStyle="1" w:styleId="Border">
    <w:name w:val="Border"/>
    <w:basedOn w:val="Normal"/>
    <w:qFormat/>
    <w:rsid w:val="009654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54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4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4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54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54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54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54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54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5442"/>
    <w:rPr>
      <w:u w:val="single"/>
    </w:rPr>
  </w:style>
  <w:style w:type="character" w:customStyle="1" w:styleId="BoldandItalics">
    <w:name w:val="Bold and Italics"/>
    <w:qFormat/>
    <w:rsid w:val="00965442"/>
    <w:rPr>
      <w:b/>
      <w:i/>
      <w:u w:val="none"/>
    </w:rPr>
  </w:style>
  <w:style w:type="paragraph" w:styleId="BalloonText">
    <w:name w:val="Balloon Text"/>
    <w:basedOn w:val="Normal"/>
    <w:link w:val="BalloonTextChar"/>
    <w:rsid w:val="009654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54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54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54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54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54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5442"/>
    <w:pPr>
      <w:spacing w:before="0" w:after="0"/>
    </w:pPr>
  </w:style>
  <w:style w:type="paragraph" w:customStyle="1" w:styleId="BodyTextBold">
    <w:name w:val="Body Text Bold"/>
    <w:basedOn w:val="BodyText"/>
    <w:qFormat/>
    <w:rsid w:val="00965442"/>
    <w:rPr>
      <w:b/>
    </w:rPr>
  </w:style>
  <w:style w:type="character" w:styleId="Hyperlink">
    <w:name w:val="Hyperlink"/>
    <w:basedOn w:val="DefaultParagraphFont"/>
    <w:uiPriority w:val="99"/>
    <w:unhideWhenUsed/>
    <w:rsid w:val="00921A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1429</Words>
  <Characters>8967</Characters>
  <Application>Microsoft Office Word</Application>
  <DocSecurity>0</DocSecurity>
  <Lines>229</Lines>
  <Paragraphs>146</Paragraphs>
  <ScaleCrop>false</ScaleCrop>
  <Company>Author-it Software Corporation Ltd.</Company>
  <LinksUpToDate>false</LinksUpToDate>
  <CharactersWithSpaces>10250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CPPSEC3104 Coordinate monitoring and control of individual and crowd behaviour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2025-03-02T00:59:00Z</dcterms:created>
  <dcterms:modified xsi:type="dcterms:W3CDTF">2025-03-02T00:59:00Z</dcterms:modified>
</cp:coreProperties>
</file>