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771" w:rsidP="003F5771">
      <w:pPr>
        <w:pStyle w:val="Title"/>
      </w:pPr>
      <w:r>
        <w:fldChar w:fldCharType="begin"/>
      </w:r>
      <w:r>
        <w:instrText xml:space="preserve"> TITLE   \* MERGEFORMAT </w:instrText>
      </w:r>
      <w:r>
        <w:fldChar w:fldCharType="separate"/>
      </w:r>
      <w:r>
        <w:t>Assessment Requirements for CPPSEC3045 Assess security equipment and systems to specify required modifications</w:t>
      </w:r>
      <w:r>
        <w:fldChar w:fldCharType="end"/>
      </w:r>
    </w:p>
    <w:p w:rsidR="003F5771" w:rsidP="003F5771">
      <w:pPr>
        <w:pStyle w:val="Version"/>
        <w:sectPr w:rsidSect="001D6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391" w:rsidP="001D6391">
      <w:pPr>
        <w:pStyle w:val="SuperHeading"/>
      </w:pPr>
      <w:r w:rsidRPr="001D6391">
        <w:t>Assessment Requirements for CPPSEC3045 Assess security equipment and systems to specify required modifications</w:t>
      </w:r>
    </w:p>
    <w:p w:rsidR="00000000" w:rsidRPr="001D6391" w:rsidP="001D6391">
      <w:pPr>
        <w:pStyle w:val="Heading1"/>
      </w:pPr>
      <w:bookmarkStart w:id="1" w:name="O_1053207"/>
      <w:bookmarkEnd w:id="1"/>
      <w:r w:rsidRPr="001D6391">
        <w:t>Modification History</w:t>
      </w:r>
    </w:p>
    <w:tbl>
      <w:tblPr>
        <w:tblW w:w="0" w:type="auto"/>
        <w:tblLayout w:type="fixed"/>
        <w:tblCellMar>
          <w:left w:w="62" w:type="dxa"/>
          <w:right w:w="62" w:type="dxa"/>
        </w:tblCellMar>
        <w:tblLook w:val="0000"/>
      </w:tblPr>
      <w:tblGrid>
        <w:gridCol w:w="1128"/>
        <w:gridCol w:w="7944"/>
      </w:tblGrid>
      <w:tr w:rsidTr="001D639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D6391">
            <w:pPr>
              <w:pStyle w:val="BodyText"/>
              <w:rPr>
                <w:lang w:val="en-NZ"/>
              </w:rPr>
            </w:pPr>
            <w:r w:rsidRPr="001D6391">
              <w:t>Release 1</w:t>
            </w:r>
          </w:p>
        </w:tc>
        <w:tc>
          <w:tcPr>
            <w:tcW w:w="7944" w:type="dxa"/>
            <w:tcBorders>
              <w:top w:val="nil"/>
              <w:left w:val="nil"/>
              <w:bottom w:val="nil"/>
              <w:right w:val="nil"/>
            </w:tcBorders>
            <w:tcMar>
              <w:top w:w="0" w:type="dxa"/>
              <w:left w:w="62" w:type="dxa"/>
              <w:bottom w:w="0" w:type="dxa"/>
              <w:right w:w="62" w:type="dxa"/>
            </w:tcMar>
          </w:tcPr>
          <w:p w:rsidR="00000000" w:rsidRPr="001D6391" w:rsidP="001D6391">
            <w:pPr>
              <w:pStyle w:val="BodyText"/>
            </w:pPr>
            <w:r w:rsidRPr="001D6391">
              <w:t>This version first released with CPP Property Services Training Package Release 9.0.</w:t>
            </w:r>
          </w:p>
          <w:p w:rsidR="00000000" w:rsidRPr="001D6391" w:rsidP="001D6391">
            <w:pPr>
              <w:pStyle w:val="BodyText"/>
            </w:pPr>
            <w:r w:rsidRPr="001D6391">
              <w:t>Supersedes and is equivalent to CPPSEC3045A Determine security equipment and system modifications. Updated to meet the Standards for Training Packages.</w:t>
            </w:r>
          </w:p>
        </w:tc>
      </w:tr>
    </w:tbl>
    <w:p w:rsidR="00000000" w:rsidRPr="001D6391" w:rsidP="001D6391">
      <w:pPr>
        <w:pStyle w:val="BodyText"/>
      </w:pPr>
    </w:p>
    <w:p w:rsidR="00000000" w:rsidRPr="001D6391" w:rsidP="001D6391">
      <w:pPr>
        <w:pStyle w:val="AllowPageBreak"/>
      </w:pPr>
    </w:p>
    <w:p w:rsidR="00000000" w:rsidRPr="001D6391" w:rsidP="001D6391">
      <w:pPr>
        <w:pStyle w:val="Heading1"/>
      </w:pPr>
      <w:bookmarkStart w:id="2" w:name="O_1053210"/>
      <w:bookmarkEnd w:id="2"/>
      <w:r w:rsidRPr="001D6391">
        <w:t>Performance Evidence</w:t>
      </w:r>
    </w:p>
    <w:p w:rsidR="003F5771" w:rsidP="003F5771">
      <w:pPr>
        <w:pStyle w:val="BodyText"/>
      </w:pPr>
      <w:r w:rsidRPr="001D6391">
        <w:t>To demonstrate competency, a candidate must meet the performan</w:t>
      </w:r>
      <w:r w:rsidRPr="001D6391">
        <w:t>ce criteria of this unit by specifying required modifications to meet changed operational requirements of three different types of security equipment and systems.</w:t>
      </w:r>
    </w:p>
    <w:p w:rsidR="00000000" w:rsidRPr="001D6391" w:rsidP="001D6391">
      <w:pPr>
        <w:pStyle w:val="Heading1"/>
      </w:pPr>
      <w:bookmarkStart w:id="3" w:name="O_1053209"/>
      <w:bookmarkEnd w:id="3"/>
      <w:r w:rsidRPr="001D6391">
        <w:t>Knowledge Evidence</w:t>
      </w:r>
    </w:p>
    <w:p w:rsidR="00000000" w:rsidRPr="001D6391" w:rsidP="003F5771">
      <w:pPr>
        <w:pStyle w:val="BodyText"/>
      </w:pPr>
      <w:r w:rsidRPr="001D6391">
        <w:t>To be competent in this unit, a candidate must demonst</w:t>
      </w:r>
      <w:r w:rsidRPr="001D6391">
        <w:t>rate knowledge of:</w:t>
      </w:r>
    </w:p>
    <w:p w:rsidR="00000000" w:rsidRPr="001D6391" w:rsidP="001D6391">
      <w:pPr>
        <w:pStyle w:val="ListBullet"/>
      </w:pPr>
      <w:r w:rsidRPr="001D6391">
        <w:t>workplace policies and procedures that ensure compliance with legislative and regulatory requirements when specifying modifications to security equipment and systems:</w:t>
      </w:r>
    </w:p>
    <w:p w:rsidR="00000000" w:rsidRPr="001D6391" w:rsidP="001D6391">
      <w:pPr>
        <w:pStyle w:val="ListBullet2"/>
      </w:pPr>
      <w:r w:rsidRPr="001D6391">
        <w:t>licensing requirements and limits of own authority</w:t>
      </w:r>
    </w:p>
    <w:p w:rsidR="00000000" w:rsidRPr="001D6391" w:rsidP="001D6391">
      <w:pPr>
        <w:pStyle w:val="ListBullet2"/>
      </w:pPr>
      <w:r w:rsidRPr="001D6391">
        <w:t>privacy requirements</w:t>
      </w:r>
    </w:p>
    <w:p w:rsidR="00000000" w:rsidRPr="001D6391" w:rsidP="001D6391">
      <w:pPr>
        <w:pStyle w:val="ListBullet2"/>
      </w:pPr>
      <w:r w:rsidRPr="001D6391">
        <w:t>reporting</w:t>
      </w:r>
    </w:p>
    <w:p w:rsidR="00000000" w:rsidRPr="001D6391" w:rsidP="001D6391">
      <w:pPr>
        <w:pStyle w:val="ListBullet2"/>
      </w:pPr>
      <w:r w:rsidRPr="001D6391">
        <w:t>work health and safety</w:t>
      </w:r>
    </w:p>
    <w:p w:rsidR="00000000" w:rsidRPr="001D6391" w:rsidP="001D6391">
      <w:pPr>
        <w:pStyle w:val="ListBullet"/>
      </w:pPr>
      <w:r w:rsidRPr="001D6391">
        <w:t>configuration options for a range of security equipment and systems</w:t>
      </w:r>
    </w:p>
    <w:p w:rsidR="00000000" w:rsidRPr="001D6391" w:rsidP="001D6391">
      <w:pPr>
        <w:pStyle w:val="ListBullet"/>
      </w:pPr>
      <w:r w:rsidRPr="001D6391">
        <w:t>considerations to ensure protection of IP networked security systems and equipment when specifying modifications</w:t>
      </w:r>
    </w:p>
    <w:p w:rsidR="00000000" w:rsidRPr="001D6391" w:rsidP="001D6391">
      <w:pPr>
        <w:pStyle w:val="ListBullet"/>
      </w:pPr>
      <w:r w:rsidRPr="001D6391">
        <w:t xml:space="preserve">documentation to be </w:t>
      </w:r>
      <w:r w:rsidRPr="001D6391">
        <w:t>completed when specifying modifications to security equipment and systems</w:t>
      </w:r>
    </w:p>
    <w:p w:rsidR="00000000" w:rsidRPr="001D6391" w:rsidP="001D6391">
      <w:pPr>
        <w:pStyle w:val="ListBullet"/>
      </w:pPr>
      <w:r w:rsidRPr="001D6391">
        <w:t>materials, tools and equipment used when specifying modifications to security equipment and systems</w:t>
      </w:r>
    </w:p>
    <w:p w:rsidR="00000000" w:rsidRPr="001D6391" w:rsidP="001D6391">
      <w:pPr>
        <w:pStyle w:val="ListBullet"/>
      </w:pPr>
      <w:r w:rsidRPr="001D6391">
        <w:t>methods for evaluating design options when selecting preferred modifications</w:t>
      </w:r>
    </w:p>
    <w:p w:rsidR="00000000" w:rsidRPr="001D6391" w:rsidP="001D6391">
      <w:pPr>
        <w:pStyle w:val="ListBullet"/>
      </w:pPr>
      <w:r w:rsidRPr="001D6391">
        <w:t>princ</w:t>
      </w:r>
      <w:r w:rsidRPr="001D6391">
        <w:t>iples of security system design, specifications and configurations</w:t>
      </w:r>
    </w:p>
    <w:p w:rsidR="00000000" w:rsidRPr="001D6391" w:rsidP="001D6391">
      <w:pPr>
        <w:pStyle w:val="ListBullet"/>
      </w:pPr>
      <w:r w:rsidRPr="001D6391">
        <w:t>principles of security system programming and configuration</w:t>
      </w:r>
    </w:p>
    <w:p w:rsidR="00000000" w:rsidRPr="001D6391" w:rsidP="001D6391">
      <w:pPr>
        <w:pStyle w:val="ListBullet"/>
      </w:pPr>
      <w:r w:rsidRPr="001D6391">
        <w:t>sources of historical information and operational data used when assessing functions and capabilities of security equipment and s</w:t>
      </w:r>
      <w:r w:rsidRPr="001D6391">
        <w:t>ystems</w:t>
      </w:r>
    </w:p>
    <w:p w:rsidR="00000000" w:rsidRPr="001D6391" w:rsidP="001D6391">
      <w:pPr>
        <w:pStyle w:val="ListBullet"/>
      </w:pPr>
      <w:r w:rsidRPr="001D6391">
        <w:t>techniques for drawing and drafting used when specifying modifications to security equipment and systems</w:t>
      </w:r>
    </w:p>
    <w:p w:rsidR="00000000" w:rsidRPr="001D6391" w:rsidP="001D6391">
      <w:pPr>
        <w:pStyle w:val="ListBullet"/>
      </w:pPr>
      <w:r w:rsidRPr="001D6391">
        <w:t>types and functions of a range of security equipment and systems.</w:t>
      </w:r>
    </w:p>
    <w:p w:rsidR="00000000" w:rsidRPr="001D6391" w:rsidP="001D6391">
      <w:pPr>
        <w:pStyle w:val="AllowPageBreak"/>
      </w:pPr>
    </w:p>
    <w:p w:rsidR="00000000" w:rsidRPr="001D6391" w:rsidP="001D6391">
      <w:pPr>
        <w:pStyle w:val="Heading1"/>
      </w:pPr>
      <w:bookmarkStart w:id="4" w:name="O_1053208"/>
      <w:bookmarkEnd w:id="4"/>
      <w:r w:rsidRPr="001D6391">
        <w:t>Assessment Conditions</w:t>
      </w:r>
    </w:p>
    <w:p w:rsidR="00000000" w:rsidRPr="001D6391" w:rsidP="003F5771">
      <w:pPr>
        <w:pStyle w:val="BodyText"/>
      </w:pPr>
      <w:r w:rsidRPr="001D6391">
        <w:t>Assessors must meet the requirements for assessors contained in the Standards for Registered Training Organisations.</w:t>
      </w:r>
    </w:p>
    <w:p w:rsidR="00000000" w:rsidRPr="001D6391" w:rsidP="003F5771">
      <w:pPr>
        <w:pStyle w:val="BodyText"/>
      </w:pPr>
      <w:r w:rsidRPr="001D6391">
        <w:t xml:space="preserve">All individuals engaged by a licensed RTO for security licensing purposes must hold both a security trainers licence (where such a licence </w:t>
      </w:r>
      <w:r w:rsidRPr="001D6391">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1D6391" w:rsidP="003F5771">
      <w:pPr>
        <w:pStyle w:val="BodyText"/>
      </w:pPr>
      <w:r w:rsidRPr="001D6391">
        <w:t>A</w:t>
      </w:r>
      <w:r w:rsidRPr="001D6391">
        <w:t>ssessment must be conducted in the workplace or in a simulated workplace environment. Candidates must have access to:</w:t>
      </w:r>
    </w:p>
    <w:p w:rsidR="00000000" w:rsidRPr="001D6391" w:rsidP="001D6391">
      <w:pPr>
        <w:pStyle w:val="ListBullet"/>
      </w:pPr>
      <w:r w:rsidRPr="001D6391">
        <w:t>workplace policies and procedures, work instructions, documentation, equipment, tools and materials and security equipment and system inf</w:t>
      </w:r>
      <w:r w:rsidRPr="001D6391">
        <w:t>ormation required to achieve the performance evidence</w:t>
      </w:r>
    </w:p>
    <w:p w:rsidR="00000000" w:rsidRPr="001D6391" w:rsidP="001D6391">
      <w:pPr>
        <w:pStyle w:val="ListBullet"/>
      </w:pPr>
      <w:r w:rsidRPr="001D6391">
        <w:t>information technologies to source and present information to support work tasks.</w:t>
      </w:r>
    </w:p>
    <w:p w:rsidR="00000000" w:rsidRPr="001D6391" w:rsidP="001D6391">
      <w:pPr>
        <w:pStyle w:val="AllowPageBreak"/>
      </w:pPr>
    </w:p>
    <w:p w:rsidR="00000000" w:rsidRPr="001D6391" w:rsidP="001D6391">
      <w:pPr>
        <w:pStyle w:val="Heading1"/>
      </w:pPr>
      <w:bookmarkStart w:id="5" w:name="O_1053206"/>
      <w:bookmarkEnd w:id="5"/>
      <w:r w:rsidRPr="001D6391">
        <w:t>Links</w:t>
      </w:r>
    </w:p>
    <w:p w:rsidR="00000000" w:rsidRPr="001D6391" w:rsidP="003F5771">
      <w:pPr>
        <w:pStyle w:val="BodyText"/>
      </w:pPr>
      <w:r w:rsidRPr="001D639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028E7">
        <w:rPr>
          <w:rStyle w:val="Hyperlink"/>
        </w:rPr>
        <w:t>https://vetnet.gov.au/Pages/TrainingDocs.aspx?q=6f3f9672-30e8-4835-b348-205dfcf13d9b</w:t>
      </w:r>
      <w:r>
        <w:fldChar w:fldCharType="end"/>
      </w:r>
    </w:p>
    <w:p w:rsidR="00000000" w:rsidRPr="001D6391" w:rsidP="001D6391"/>
    <w:sectPr w:rsidSect="001D63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91" w:rsidRPr="003F5771" w:rsidP="003F5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71" w:rsidP="001D6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5771" w:rsidP="001D63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F5771" w:rsidP="001D6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391" w:rsidRPr="003F5771" w:rsidP="003F57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71" w:rsidRPr="002D2AF8" w:rsidP="001D6391">
    <w:pPr>
      <w:pStyle w:val="Header"/>
      <w:framePr w:wrap="around"/>
    </w:pPr>
    <w:r>
      <w:fldChar w:fldCharType="begin"/>
    </w:r>
    <w:r>
      <w:instrText xml:space="preserve"> TITLE   \* MERGEFORMAT </w:instrText>
    </w:r>
    <w:r>
      <w:fldChar w:fldCharType="separate"/>
    </w:r>
    <w:r>
      <w:t>Assessment Requirements for CPPSEC3045 Assess security equipment and systems to specify required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F5771" w:rsidP="001D6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24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06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849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391"/>
    <w:pPr>
      <w:spacing w:before="360" w:after="60"/>
      <w:outlineLvl w:val="0"/>
    </w:pPr>
    <w:rPr>
      <w:sz w:val="32"/>
    </w:rPr>
  </w:style>
  <w:style w:type="paragraph" w:styleId="Heading2">
    <w:name w:val="heading 2"/>
    <w:basedOn w:val="HeadingBase"/>
    <w:next w:val="BodyText"/>
    <w:link w:val="Heading2Char"/>
    <w:qFormat/>
    <w:rsid w:val="001D6391"/>
    <w:pPr>
      <w:keepLines/>
      <w:spacing w:before="240" w:after="120"/>
      <w:outlineLvl w:val="1"/>
    </w:pPr>
    <w:rPr>
      <w:sz w:val="28"/>
      <w:szCs w:val="40"/>
    </w:rPr>
  </w:style>
  <w:style w:type="paragraph" w:styleId="Heading3">
    <w:name w:val="heading 3"/>
    <w:basedOn w:val="HeadingBase"/>
    <w:next w:val="BodyText"/>
    <w:link w:val="Heading3Char"/>
    <w:qFormat/>
    <w:rsid w:val="001D6391"/>
    <w:pPr>
      <w:spacing w:before="180" w:after="120"/>
      <w:outlineLvl w:val="2"/>
    </w:pPr>
    <w:rPr>
      <w:spacing w:val="-10"/>
      <w:kern w:val="32"/>
    </w:rPr>
  </w:style>
  <w:style w:type="paragraph" w:styleId="Heading4">
    <w:name w:val="heading 4"/>
    <w:basedOn w:val="HeadingBase"/>
    <w:next w:val="BodyText"/>
    <w:link w:val="Heading4Char"/>
    <w:qFormat/>
    <w:rsid w:val="001D6391"/>
    <w:pPr>
      <w:spacing w:before="160" w:after="120"/>
      <w:outlineLvl w:val="3"/>
    </w:pPr>
    <w:rPr>
      <w:sz w:val="22"/>
    </w:rPr>
  </w:style>
  <w:style w:type="paragraph" w:styleId="Heading5">
    <w:name w:val="heading 5"/>
    <w:basedOn w:val="HeadingBase"/>
    <w:next w:val="Normal"/>
    <w:link w:val="Heading5Char"/>
    <w:qFormat/>
    <w:rsid w:val="001D6391"/>
    <w:pPr>
      <w:spacing w:before="80"/>
      <w:outlineLvl w:val="4"/>
    </w:pPr>
    <w:rPr>
      <w:color w:val="918585"/>
      <w:sz w:val="20"/>
    </w:rPr>
  </w:style>
  <w:style w:type="paragraph" w:styleId="Heading6">
    <w:name w:val="heading 6"/>
    <w:basedOn w:val="HeadingBase"/>
    <w:next w:val="Normal"/>
    <w:link w:val="Heading6Char"/>
    <w:qFormat/>
    <w:rsid w:val="001D6391"/>
    <w:pPr>
      <w:spacing w:before="60"/>
      <w:outlineLvl w:val="5"/>
    </w:pPr>
    <w:rPr>
      <w:color w:val="918585"/>
      <w:sz w:val="20"/>
    </w:rPr>
  </w:style>
  <w:style w:type="paragraph" w:styleId="Heading7">
    <w:name w:val="heading 7"/>
    <w:basedOn w:val="Normal"/>
    <w:next w:val="Normal"/>
    <w:link w:val="Heading7Char"/>
    <w:qFormat/>
    <w:rsid w:val="001D6391"/>
    <w:pPr>
      <w:ind w:left="720"/>
      <w:outlineLvl w:val="6"/>
    </w:pPr>
    <w:rPr>
      <w:i/>
    </w:rPr>
  </w:style>
  <w:style w:type="paragraph" w:styleId="Heading8">
    <w:name w:val="heading 8"/>
    <w:basedOn w:val="Normal"/>
    <w:next w:val="Normal"/>
    <w:link w:val="Heading8Char"/>
    <w:qFormat/>
    <w:rsid w:val="001D6391"/>
    <w:pPr>
      <w:ind w:left="720"/>
      <w:outlineLvl w:val="7"/>
    </w:pPr>
    <w:rPr>
      <w:i/>
    </w:rPr>
  </w:style>
  <w:style w:type="paragraph" w:styleId="Heading9">
    <w:name w:val="heading 9"/>
    <w:basedOn w:val="Normal"/>
    <w:next w:val="Normal"/>
    <w:link w:val="Heading9Char"/>
    <w:qFormat/>
    <w:rsid w:val="001D6391"/>
    <w:pPr>
      <w:ind w:left="720"/>
      <w:outlineLvl w:val="8"/>
    </w:pPr>
    <w:rPr>
      <w:i/>
    </w:rPr>
  </w:style>
  <w:style w:type="character" w:default="1" w:styleId="DefaultParagraphFont">
    <w:name w:val="Default Paragraph Font"/>
    <w:uiPriority w:val="1"/>
    <w:unhideWhenUsed/>
    <w:rsid w:val="001D6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391"/>
  </w:style>
  <w:style w:type="character" w:customStyle="1" w:styleId="Heading1Char">
    <w:name w:val="Heading 1 Char"/>
    <w:basedOn w:val="DefaultParagraphFont"/>
    <w:link w:val="Heading1"/>
    <w:rsid w:val="001D6391"/>
    <w:rPr>
      <w:rFonts w:ascii="Times New Roman" w:eastAsia="Times New Roman" w:hAnsi="Times New Roman" w:cs="Times New Roman"/>
      <w:b/>
      <w:sz w:val="32"/>
      <w:szCs w:val="20"/>
      <w:lang w:eastAsia="en-US"/>
    </w:rPr>
  </w:style>
  <w:style w:type="paragraph" w:styleId="BodyText">
    <w:name w:val="Body Text"/>
    <w:basedOn w:val="Normal"/>
    <w:link w:val="BodyTextChar"/>
    <w:rsid w:val="001D6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391"/>
    <w:rPr>
      <w:rFonts w:ascii="Times New Roman" w:eastAsia="Times New Roman" w:hAnsi="Times New Roman" w:cs="Times New Roman"/>
      <w:sz w:val="24"/>
      <w:lang w:eastAsia="en-US"/>
    </w:rPr>
  </w:style>
  <w:style w:type="paragraph" w:styleId="ListBullet">
    <w:name w:val="List Bullet"/>
    <w:basedOn w:val="List"/>
    <w:rsid w:val="001D6391"/>
    <w:pPr>
      <w:numPr>
        <w:numId w:val="12"/>
      </w:numPr>
      <w:tabs>
        <w:tab w:val="clear" w:pos="340"/>
      </w:tabs>
      <w:spacing w:before="40" w:after="40"/>
    </w:pPr>
  </w:style>
  <w:style w:type="paragraph" w:styleId="ListBullet2">
    <w:name w:val="List Bullet 2"/>
    <w:basedOn w:val="List2"/>
    <w:rsid w:val="001D6391"/>
    <w:pPr>
      <w:numPr>
        <w:numId w:val="13"/>
      </w:numPr>
      <w:tabs>
        <w:tab w:val="clear" w:pos="680"/>
      </w:tabs>
    </w:pPr>
  </w:style>
  <w:style w:type="paragraph" w:customStyle="1" w:styleId="SuperHeading">
    <w:name w:val="SuperHeading"/>
    <w:basedOn w:val="Normal"/>
    <w:rsid w:val="001D6391"/>
    <w:pPr>
      <w:spacing w:before="240" w:after="120"/>
      <w:outlineLvl w:val="0"/>
    </w:pPr>
    <w:rPr>
      <w:rFonts w:ascii="Times New Roman" w:hAnsi="Times New Roman"/>
      <w:b/>
      <w:sz w:val="32"/>
    </w:rPr>
  </w:style>
  <w:style w:type="paragraph" w:customStyle="1" w:styleId="AllowPageBreak">
    <w:name w:val="AllowPageBreak"/>
    <w:rsid w:val="001D6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391"/>
    <w:rPr>
      <w:rFonts w:ascii="Courier New" w:eastAsia="Times New Roman" w:hAnsi="Courier New" w:cs="Times New Roman"/>
      <w:i/>
      <w:szCs w:val="20"/>
      <w:lang w:eastAsia="en-US"/>
    </w:rPr>
  </w:style>
  <w:style w:type="paragraph" w:customStyle="1" w:styleId="HeadingBase">
    <w:name w:val="Heading Base"/>
    <w:rsid w:val="001D6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391"/>
    <w:pPr>
      <w:tabs>
        <w:tab w:val="right" w:leader="dot" w:pos="9072"/>
      </w:tabs>
      <w:ind w:left="567"/>
    </w:pPr>
    <w:rPr>
      <w:szCs w:val="22"/>
    </w:rPr>
  </w:style>
  <w:style w:type="paragraph" w:customStyle="1" w:styleId="TOCBase">
    <w:name w:val="TOC Base"/>
    <w:rsid w:val="001D6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391"/>
    <w:pPr>
      <w:tabs>
        <w:tab w:val="right" w:leader="dot" w:pos="9072"/>
      </w:tabs>
      <w:spacing w:before="40" w:after="40"/>
      <w:ind w:left="284"/>
    </w:pPr>
    <w:rPr>
      <w:rFonts w:ascii="Times New Roman" w:hAnsi="Times New Roman"/>
    </w:rPr>
  </w:style>
  <w:style w:type="paragraph" w:styleId="TOC1">
    <w:name w:val="toc 1"/>
    <w:basedOn w:val="TOCBase"/>
    <w:next w:val="Normal"/>
    <w:rsid w:val="001D6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391"/>
    <w:rPr>
      <w:rFonts w:ascii="Times New Roman" w:eastAsia="Times New Roman" w:hAnsi="Times New Roman" w:cs="Times New Roman"/>
      <w:sz w:val="16"/>
      <w:lang w:eastAsia="en-US"/>
    </w:rPr>
  </w:style>
  <w:style w:type="paragraph" w:styleId="Title">
    <w:name w:val="Title"/>
    <w:basedOn w:val="HeadingBase"/>
    <w:link w:val="TitleChar"/>
    <w:qFormat/>
    <w:rsid w:val="001D6391"/>
    <w:pPr>
      <w:spacing w:before="5040"/>
      <w:jc w:val="center"/>
    </w:pPr>
    <w:rPr>
      <w:sz w:val="48"/>
      <w:szCs w:val="72"/>
      <w:lang w:val="en-US"/>
    </w:rPr>
  </w:style>
  <w:style w:type="character" w:customStyle="1" w:styleId="TitleChar">
    <w:name w:val="Title Char"/>
    <w:basedOn w:val="DefaultParagraphFont"/>
    <w:link w:val="Title"/>
    <w:rsid w:val="001D6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391"/>
    <w:pPr>
      <w:tabs>
        <w:tab w:val="left" w:pos="3600"/>
        <w:tab w:val="left" w:pos="3958"/>
      </w:tabs>
    </w:pPr>
  </w:style>
  <w:style w:type="paragraph" w:styleId="List">
    <w:name w:val="List"/>
    <w:basedOn w:val="BodyText"/>
    <w:next w:val="BodyText"/>
    <w:rsid w:val="001D6391"/>
    <w:pPr>
      <w:tabs>
        <w:tab w:val="left" w:pos="340"/>
      </w:tabs>
      <w:spacing w:before="60" w:after="60"/>
      <w:ind w:left="340" w:hanging="340"/>
    </w:pPr>
  </w:style>
  <w:style w:type="paragraph" w:customStyle="1" w:styleId="Note">
    <w:name w:val="Note"/>
    <w:basedOn w:val="BodyText"/>
    <w:rsid w:val="001D63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6391"/>
    <w:rPr>
      <w:b/>
      <w:spacing w:val="0"/>
    </w:rPr>
  </w:style>
  <w:style w:type="paragraph" w:customStyle="1" w:styleId="SuperTitle">
    <w:name w:val="SuperTitle"/>
    <w:basedOn w:val="Title"/>
    <w:rsid w:val="001D6391"/>
    <w:pPr>
      <w:framePr w:wrap="auto" w:hAnchor="text" w:y="6049"/>
    </w:pPr>
    <w:rPr>
      <w:color w:val="000000"/>
      <w:sz w:val="40"/>
    </w:rPr>
  </w:style>
  <w:style w:type="paragraph" w:customStyle="1" w:styleId="TOCTitle">
    <w:name w:val="TOCTitle"/>
    <w:basedOn w:val="Heading1"/>
    <w:rsid w:val="001D6391"/>
    <w:pPr>
      <w:spacing w:after="240"/>
      <w:jc w:val="center"/>
      <w:outlineLvl w:val="9"/>
    </w:pPr>
    <w:rPr>
      <w:caps/>
    </w:rPr>
  </w:style>
  <w:style w:type="paragraph" w:customStyle="1" w:styleId="Version">
    <w:name w:val="Version"/>
    <w:rsid w:val="001D6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391"/>
    <w:pPr>
      <w:keepNext w:val="0"/>
      <w:tabs>
        <w:tab w:val="right" w:pos="4176"/>
      </w:tabs>
      <w:ind w:left="198" w:hanging="198"/>
    </w:pPr>
    <w:rPr>
      <w:rFonts w:ascii="Garamond" w:hAnsi="Garamond"/>
    </w:rPr>
  </w:style>
  <w:style w:type="paragraph" w:styleId="IndexHeading">
    <w:name w:val="index heading"/>
    <w:basedOn w:val="Normal"/>
    <w:next w:val="Index1"/>
    <w:semiHidden/>
    <w:rsid w:val="001D6391"/>
    <w:pPr>
      <w:spacing w:before="120" w:after="120"/>
    </w:pPr>
    <w:rPr>
      <w:rFonts w:ascii="Arial" w:hAnsi="Arial"/>
      <w:b/>
      <w:color w:val="918585"/>
      <w:sz w:val="24"/>
    </w:rPr>
  </w:style>
  <w:style w:type="paragraph" w:styleId="Header">
    <w:name w:val="header"/>
    <w:basedOn w:val="Normal"/>
    <w:link w:val="HeaderChar"/>
    <w:rsid w:val="001D6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391"/>
    <w:rPr>
      <w:rFonts w:ascii="Times New Roman" w:eastAsia="Times New Roman" w:hAnsi="Times New Roman" w:cs="Times New Roman"/>
      <w:sz w:val="16"/>
      <w:szCs w:val="20"/>
      <w:lang w:val="en-GB" w:eastAsia="en-US"/>
    </w:rPr>
  </w:style>
  <w:style w:type="paragraph" w:customStyle="1" w:styleId="Chapter">
    <w:name w:val="Chapter"/>
    <w:basedOn w:val="Normal"/>
    <w:rsid w:val="001D6391"/>
    <w:pPr>
      <w:spacing w:before="240"/>
    </w:pPr>
    <w:rPr>
      <w:rFonts w:ascii="Times New Roman" w:hAnsi="Times New Roman"/>
      <w:smallCaps/>
      <w:spacing w:val="80"/>
      <w:sz w:val="28"/>
    </w:rPr>
  </w:style>
  <w:style w:type="paragraph" w:customStyle="1" w:styleId="InChapter">
    <w:name w:val="InChapter"/>
    <w:basedOn w:val="Heading3"/>
    <w:rsid w:val="001D6391"/>
    <w:pPr>
      <w:spacing w:after="240"/>
      <w:outlineLvl w:val="9"/>
    </w:pPr>
    <w:rPr>
      <w:noProof/>
    </w:rPr>
  </w:style>
  <w:style w:type="paragraph" w:styleId="Index2">
    <w:name w:val="index 2"/>
    <w:basedOn w:val="Normal"/>
    <w:next w:val="Normal"/>
    <w:semiHidden/>
    <w:rsid w:val="001D6391"/>
    <w:pPr>
      <w:tabs>
        <w:tab w:val="right" w:pos="4176"/>
      </w:tabs>
      <w:ind w:left="568" w:hanging="284"/>
    </w:pPr>
    <w:rPr>
      <w:rFonts w:ascii="Garamond" w:hAnsi="Garamond"/>
    </w:rPr>
  </w:style>
  <w:style w:type="paragraph" w:customStyle="1" w:styleId="Byline">
    <w:name w:val="Byline"/>
    <w:rsid w:val="001D6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391"/>
    <w:pPr>
      <w:tabs>
        <w:tab w:val="clear" w:pos="3600"/>
        <w:tab w:val="clear" w:pos="3958"/>
      </w:tabs>
      <w:jc w:val="right"/>
    </w:pPr>
  </w:style>
  <w:style w:type="character" w:styleId="Emphasis">
    <w:name w:val="Emphasis"/>
    <w:basedOn w:val="DefaultParagraphFont"/>
    <w:qFormat/>
    <w:rsid w:val="001D6391"/>
    <w:rPr>
      <w:i/>
    </w:rPr>
  </w:style>
  <w:style w:type="paragraph" w:styleId="Caption">
    <w:name w:val="caption"/>
    <w:basedOn w:val="BodyText"/>
    <w:next w:val="Normal"/>
    <w:qFormat/>
    <w:rsid w:val="001D6391"/>
    <w:pPr>
      <w:framePr w:w="2268" w:hSpace="181" w:vSpace="181" w:wrap="around" w:vAnchor="text" w:hAnchor="page" w:x="1135" w:y="285" w:anchorLock="1"/>
    </w:pPr>
    <w:rPr>
      <w:i/>
    </w:rPr>
  </w:style>
  <w:style w:type="paragraph" w:customStyle="1" w:styleId="MiniTOCTitle">
    <w:name w:val="MiniTOCTitle"/>
    <w:basedOn w:val="Heading4"/>
    <w:rsid w:val="001D6391"/>
    <w:pPr>
      <w:spacing w:before="240"/>
      <w:outlineLvl w:val="9"/>
    </w:pPr>
    <w:rPr>
      <w:noProof/>
      <w:sz w:val="24"/>
    </w:rPr>
  </w:style>
  <w:style w:type="paragraph" w:customStyle="1" w:styleId="MiniTOCItem">
    <w:name w:val="MiniTOCItem"/>
    <w:basedOn w:val="ListBullet"/>
    <w:rsid w:val="001D6391"/>
    <w:pPr>
      <w:numPr>
        <w:numId w:val="0"/>
      </w:numPr>
      <w:tabs>
        <w:tab w:val="right" w:leader="dot" w:pos="6521"/>
      </w:tabs>
      <w:spacing w:before="0" w:after="0"/>
    </w:pPr>
  </w:style>
  <w:style w:type="paragraph" w:customStyle="1" w:styleId="TOFTitle">
    <w:name w:val="TOFTitle"/>
    <w:basedOn w:val="TOCTitle"/>
    <w:rsid w:val="001D6391"/>
  </w:style>
  <w:style w:type="paragraph" w:styleId="TableofFigures">
    <w:name w:val="table of figures"/>
    <w:basedOn w:val="Normal"/>
    <w:next w:val="Normal"/>
    <w:semiHidden/>
    <w:rsid w:val="001D6391"/>
    <w:pPr>
      <w:tabs>
        <w:tab w:val="right" w:leader="dot" w:pos="9072"/>
      </w:tabs>
      <w:ind w:left="970" w:hanging="403"/>
    </w:pPr>
    <w:rPr>
      <w:rFonts w:ascii="Times New Roman" w:hAnsi="Times New Roman"/>
      <w:b/>
    </w:rPr>
  </w:style>
  <w:style w:type="paragraph" w:styleId="ListNumber">
    <w:name w:val="List Number"/>
    <w:basedOn w:val="List"/>
    <w:rsid w:val="001D6391"/>
    <w:pPr>
      <w:numPr>
        <w:numId w:val="15"/>
      </w:numPr>
      <w:tabs>
        <w:tab w:val="clear" w:pos="340"/>
      </w:tabs>
    </w:pPr>
  </w:style>
  <w:style w:type="character" w:customStyle="1" w:styleId="WingdingSymbols">
    <w:name w:val="Wingding Symbols"/>
    <w:rsid w:val="001D6391"/>
    <w:rPr>
      <w:rFonts w:ascii="Wingdings" w:hAnsi="Wingdings"/>
    </w:rPr>
  </w:style>
  <w:style w:type="paragraph" w:customStyle="1" w:styleId="TableHeading">
    <w:name w:val="Table Heading"/>
    <w:basedOn w:val="HeadingBase"/>
    <w:rsid w:val="001D6391"/>
    <w:pPr>
      <w:keepLines/>
      <w:pBdr>
        <w:bottom w:val="single" w:sz="6" w:space="1" w:color="918585"/>
      </w:pBdr>
      <w:spacing w:before="240"/>
    </w:pPr>
  </w:style>
  <w:style w:type="character" w:customStyle="1" w:styleId="HotSpot">
    <w:name w:val="HotSpot"/>
    <w:rsid w:val="001D6391"/>
    <w:rPr>
      <w:color w:val="0033CC"/>
      <w:u w:val="none"/>
    </w:rPr>
  </w:style>
  <w:style w:type="paragraph" w:customStyle="1" w:styleId="BodyTextRight">
    <w:name w:val="Body Text Right"/>
    <w:basedOn w:val="BodyText"/>
    <w:rsid w:val="001D6391"/>
    <w:pPr>
      <w:spacing w:before="0" w:after="0"/>
      <w:jc w:val="right"/>
    </w:pPr>
  </w:style>
  <w:style w:type="paragraph" w:styleId="Index3">
    <w:name w:val="index 3"/>
    <w:basedOn w:val="ListNumber2"/>
    <w:next w:val="Normal"/>
    <w:semiHidden/>
    <w:rsid w:val="001D6391"/>
    <w:pPr>
      <w:numPr>
        <w:numId w:val="0"/>
      </w:numPr>
      <w:tabs>
        <w:tab w:val="right" w:leader="dot" w:pos="4176"/>
      </w:tabs>
    </w:pPr>
  </w:style>
  <w:style w:type="paragraph" w:styleId="ListNumber2">
    <w:name w:val="List Number 2"/>
    <w:basedOn w:val="List2"/>
    <w:rsid w:val="001D6391"/>
    <w:pPr>
      <w:numPr>
        <w:numId w:val="10"/>
      </w:numPr>
      <w:tabs>
        <w:tab w:val="clear" w:pos="1060"/>
      </w:tabs>
    </w:pPr>
  </w:style>
  <w:style w:type="paragraph" w:customStyle="1" w:styleId="MarginNote">
    <w:name w:val="Margin Note"/>
    <w:basedOn w:val="BodyText"/>
    <w:rsid w:val="001D6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391"/>
    <w:rPr>
      <w:sz w:val="32"/>
    </w:rPr>
  </w:style>
  <w:style w:type="paragraph" w:customStyle="1" w:styleId="HeadingProcedure">
    <w:name w:val="Heading Procedure"/>
    <w:basedOn w:val="HeadingBase"/>
    <w:next w:val="Normal"/>
    <w:rsid w:val="001D6391"/>
    <w:pPr>
      <w:tabs>
        <w:tab w:val="left" w:pos="0"/>
      </w:tabs>
      <w:spacing w:before="120" w:after="60"/>
    </w:pPr>
    <w:rPr>
      <w:i/>
      <w:color w:val="918585"/>
      <w:sz w:val="22"/>
    </w:rPr>
  </w:style>
  <w:style w:type="paragraph" w:customStyle="1" w:styleId="TableBodyText">
    <w:name w:val="Table Body Text"/>
    <w:basedOn w:val="BodyText"/>
    <w:rsid w:val="001D6391"/>
    <w:pPr>
      <w:spacing w:before="60" w:after="60"/>
    </w:pPr>
  </w:style>
  <w:style w:type="paragraph" w:styleId="ListContinue">
    <w:name w:val="List Continue"/>
    <w:basedOn w:val="List"/>
    <w:rsid w:val="001D6391"/>
    <w:pPr>
      <w:ind w:firstLine="0"/>
    </w:pPr>
  </w:style>
  <w:style w:type="paragraph" w:customStyle="1" w:styleId="ListNote">
    <w:name w:val="List Note"/>
    <w:basedOn w:val="List"/>
    <w:rsid w:val="001D6391"/>
    <w:pPr>
      <w:pBdr>
        <w:top w:val="single" w:sz="6" w:space="2" w:color="918585"/>
        <w:bottom w:val="single" w:sz="6" w:space="2" w:color="918585"/>
      </w:pBdr>
      <w:tabs>
        <w:tab w:val="left" w:pos="1021"/>
      </w:tabs>
      <w:ind w:firstLine="0"/>
    </w:pPr>
  </w:style>
  <w:style w:type="paragraph" w:customStyle="1" w:styleId="Warning">
    <w:name w:val="Warning"/>
    <w:basedOn w:val="BodyText"/>
    <w:rsid w:val="001D6391"/>
    <w:pPr>
      <w:shd w:val="clear" w:color="auto" w:fill="D9D9D9"/>
      <w:tabs>
        <w:tab w:val="left" w:pos="992"/>
      </w:tabs>
      <w:ind w:left="119" w:right="119"/>
    </w:pPr>
    <w:rPr>
      <w:sz w:val="20"/>
    </w:rPr>
  </w:style>
  <w:style w:type="paragraph" w:customStyle="1" w:styleId="MarginIcons">
    <w:name w:val="Margin Icons"/>
    <w:basedOn w:val="BodyText"/>
    <w:rsid w:val="001D6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391"/>
    <w:rPr>
      <w:rFonts w:ascii="Courier New" w:hAnsi="Courier New"/>
    </w:rPr>
  </w:style>
  <w:style w:type="paragraph" w:customStyle="1" w:styleId="NoteBullet">
    <w:name w:val="Note Bullet"/>
    <w:basedOn w:val="Note"/>
    <w:rsid w:val="001D6391"/>
    <w:pPr>
      <w:tabs>
        <w:tab w:val="clear" w:pos="680"/>
      </w:tabs>
      <w:spacing w:before="60" w:after="60"/>
    </w:pPr>
  </w:style>
  <w:style w:type="paragraph" w:customStyle="1" w:styleId="SubHeading2">
    <w:name w:val="SubHeading2"/>
    <w:basedOn w:val="HeadingBase"/>
    <w:rsid w:val="001D6391"/>
    <w:pPr>
      <w:spacing w:before="240" w:after="60"/>
    </w:pPr>
    <w:rPr>
      <w:sz w:val="20"/>
    </w:rPr>
  </w:style>
  <w:style w:type="paragraph" w:customStyle="1" w:styleId="SubHeading1">
    <w:name w:val="SubHeading1"/>
    <w:basedOn w:val="HeadingBase"/>
    <w:rsid w:val="001D6391"/>
    <w:pPr>
      <w:spacing w:before="240" w:after="60"/>
    </w:pPr>
    <w:rPr>
      <w:color w:val="918585"/>
      <w:sz w:val="22"/>
    </w:rPr>
  </w:style>
  <w:style w:type="paragraph" w:customStyle="1" w:styleId="SideHeading">
    <w:name w:val="Side Heading"/>
    <w:basedOn w:val="HeadingBase"/>
    <w:rsid w:val="001D6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391"/>
    <w:pPr>
      <w:tabs>
        <w:tab w:val="num" w:pos="360"/>
      </w:tabs>
    </w:pPr>
  </w:style>
  <w:style w:type="paragraph" w:styleId="PlainText">
    <w:name w:val="Plain Text"/>
    <w:basedOn w:val="Normal"/>
    <w:link w:val="PlainTextChar"/>
    <w:rsid w:val="001D6391"/>
    <w:rPr>
      <w:sz w:val="20"/>
    </w:rPr>
  </w:style>
  <w:style w:type="character" w:customStyle="1" w:styleId="PlainTextChar">
    <w:name w:val="Plain Text Char"/>
    <w:basedOn w:val="DefaultParagraphFont"/>
    <w:link w:val="PlainText"/>
    <w:rsid w:val="001D6391"/>
    <w:rPr>
      <w:rFonts w:ascii="Courier New" w:eastAsia="Times New Roman" w:hAnsi="Courier New" w:cs="Times New Roman"/>
      <w:sz w:val="20"/>
      <w:szCs w:val="20"/>
      <w:lang w:eastAsia="en-US"/>
    </w:rPr>
  </w:style>
  <w:style w:type="character" w:customStyle="1" w:styleId="MenuOption">
    <w:name w:val="Menu Option"/>
    <w:basedOn w:val="DefaultParagraphFont"/>
    <w:rsid w:val="001D6391"/>
    <w:rPr>
      <w:b/>
      <w:smallCaps/>
    </w:rPr>
  </w:style>
  <w:style w:type="paragraph" w:customStyle="1" w:styleId="TableListNumber">
    <w:name w:val="Table List Number"/>
    <w:basedOn w:val="ListNumber"/>
    <w:rsid w:val="001D6391"/>
    <w:pPr>
      <w:numPr>
        <w:numId w:val="0"/>
      </w:numPr>
    </w:pPr>
  </w:style>
  <w:style w:type="paragraph" w:styleId="TOC4">
    <w:name w:val="toc 4"/>
    <w:basedOn w:val="TOCBase"/>
    <w:next w:val="Normal"/>
    <w:semiHidden/>
    <w:rsid w:val="001D6391"/>
    <w:pPr>
      <w:tabs>
        <w:tab w:val="right" w:leader="dot" w:pos="9071"/>
      </w:tabs>
      <w:ind w:left="1701"/>
    </w:pPr>
  </w:style>
  <w:style w:type="paragraph" w:customStyle="1" w:styleId="ListAlpha">
    <w:name w:val="List Alpha"/>
    <w:basedOn w:val="List"/>
    <w:rsid w:val="001D6391"/>
    <w:pPr>
      <w:numPr>
        <w:numId w:val="9"/>
      </w:numPr>
    </w:pPr>
  </w:style>
  <w:style w:type="paragraph" w:customStyle="1" w:styleId="ListAlpha2">
    <w:name w:val="List Alpha 2"/>
    <w:basedOn w:val="List2"/>
    <w:rsid w:val="001D6391"/>
    <w:pPr>
      <w:numPr>
        <w:numId w:val="8"/>
      </w:numPr>
    </w:pPr>
  </w:style>
  <w:style w:type="paragraph" w:styleId="List2">
    <w:name w:val="List 2"/>
    <w:basedOn w:val="BodyText"/>
    <w:rsid w:val="001D6391"/>
    <w:pPr>
      <w:tabs>
        <w:tab w:val="left" w:pos="680"/>
      </w:tabs>
      <w:spacing w:before="60" w:after="60"/>
      <w:ind w:left="680" w:hanging="340"/>
    </w:pPr>
  </w:style>
  <w:style w:type="paragraph" w:styleId="List3">
    <w:name w:val="List 3"/>
    <w:basedOn w:val="BodyText"/>
    <w:rsid w:val="001D6391"/>
    <w:pPr>
      <w:tabs>
        <w:tab w:val="left" w:pos="1021"/>
      </w:tabs>
      <w:spacing w:before="60" w:after="60"/>
      <w:ind w:left="1020" w:hanging="340"/>
    </w:pPr>
  </w:style>
  <w:style w:type="paragraph" w:styleId="List4">
    <w:name w:val="List 4"/>
    <w:basedOn w:val="BodyText"/>
    <w:rsid w:val="001D6391"/>
    <w:pPr>
      <w:tabs>
        <w:tab w:val="left" w:pos="1361"/>
      </w:tabs>
      <w:spacing w:before="60" w:after="60"/>
      <w:ind w:left="1361" w:hanging="340"/>
    </w:pPr>
  </w:style>
  <w:style w:type="paragraph" w:styleId="List5">
    <w:name w:val="List 5"/>
    <w:basedOn w:val="BodyText"/>
    <w:rsid w:val="001D6391"/>
    <w:pPr>
      <w:tabs>
        <w:tab w:val="left" w:pos="1701"/>
      </w:tabs>
      <w:spacing w:before="60" w:after="60"/>
      <w:ind w:left="1701" w:hanging="340"/>
    </w:pPr>
  </w:style>
  <w:style w:type="paragraph" w:styleId="ListBullet3">
    <w:name w:val="List Bullet 3"/>
    <w:basedOn w:val="List3"/>
    <w:rsid w:val="001D6391"/>
    <w:pPr>
      <w:numPr>
        <w:numId w:val="14"/>
      </w:numPr>
      <w:tabs>
        <w:tab w:val="clear" w:pos="1021"/>
      </w:tabs>
      <w:ind w:left="1037" w:hanging="357"/>
    </w:pPr>
  </w:style>
  <w:style w:type="paragraph" w:styleId="ListBullet4">
    <w:name w:val="List Bullet 4"/>
    <w:basedOn w:val="List4"/>
    <w:rsid w:val="001D6391"/>
    <w:pPr>
      <w:numPr>
        <w:numId w:val="3"/>
      </w:numPr>
      <w:tabs>
        <w:tab w:val="clear" w:pos="1361"/>
      </w:tabs>
    </w:pPr>
  </w:style>
  <w:style w:type="paragraph" w:styleId="ListBullet5">
    <w:name w:val="List Bullet 5"/>
    <w:basedOn w:val="List5"/>
    <w:rsid w:val="001D6391"/>
    <w:pPr>
      <w:numPr>
        <w:numId w:val="4"/>
      </w:numPr>
    </w:pPr>
  </w:style>
  <w:style w:type="paragraph" w:styleId="ListContinue2">
    <w:name w:val="List Continue 2"/>
    <w:basedOn w:val="List2"/>
    <w:rsid w:val="001D6391"/>
    <w:pPr>
      <w:ind w:firstLine="0"/>
    </w:pPr>
  </w:style>
  <w:style w:type="paragraph" w:styleId="ListContinue3">
    <w:name w:val="List Continue 3"/>
    <w:basedOn w:val="List3"/>
    <w:rsid w:val="001D6391"/>
    <w:pPr>
      <w:ind w:left="1021" w:firstLine="0"/>
    </w:pPr>
  </w:style>
  <w:style w:type="paragraph" w:styleId="ListContinue4">
    <w:name w:val="List Continue 4"/>
    <w:basedOn w:val="List4"/>
    <w:rsid w:val="001D6391"/>
    <w:pPr>
      <w:ind w:firstLine="0"/>
    </w:pPr>
  </w:style>
  <w:style w:type="paragraph" w:styleId="ListContinue5">
    <w:name w:val="List Continue 5"/>
    <w:basedOn w:val="List5"/>
    <w:rsid w:val="001D6391"/>
    <w:pPr>
      <w:ind w:firstLine="0"/>
    </w:pPr>
  </w:style>
  <w:style w:type="paragraph" w:styleId="ListNumber3">
    <w:name w:val="List Number 3"/>
    <w:basedOn w:val="List3"/>
    <w:rsid w:val="001D6391"/>
    <w:pPr>
      <w:numPr>
        <w:numId w:val="5"/>
      </w:numPr>
    </w:pPr>
  </w:style>
  <w:style w:type="paragraph" w:styleId="ListNumber4">
    <w:name w:val="List Number 4"/>
    <w:basedOn w:val="List4"/>
    <w:rsid w:val="001D6391"/>
    <w:pPr>
      <w:numPr>
        <w:numId w:val="6"/>
      </w:numPr>
    </w:pPr>
  </w:style>
  <w:style w:type="paragraph" w:styleId="ListNumber5">
    <w:name w:val="List Number 5"/>
    <w:basedOn w:val="List5"/>
    <w:rsid w:val="001D6391"/>
    <w:pPr>
      <w:numPr>
        <w:numId w:val="7"/>
      </w:numPr>
    </w:pPr>
  </w:style>
  <w:style w:type="paragraph" w:styleId="BlockText">
    <w:name w:val="Block Text"/>
    <w:basedOn w:val="Normal"/>
    <w:rsid w:val="001D6391"/>
    <w:pPr>
      <w:spacing w:after="120"/>
      <w:ind w:left="1440" w:right="1440"/>
    </w:pPr>
  </w:style>
  <w:style w:type="character" w:customStyle="1" w:styleId="Subscript">
    <w:name w:val="Subscript"/>
    <w:basedOn w:val="DefaultParagraphFont"/>
    <w:rsid w:val="001D6391"/>
    <w:rPr>
      <w:sz w:val="16"/>
      <w:vertAlign w:val="subscript"/>
    </w:rPr>
  </w:style>
  <w:style w:type="character" w:customStyle="1" w:styleId="Superscript">
    <w:name w:val="Superscript"/>
    <w:basedOn w:val="DefaultParagraphFont"/>
    <w:rsid w:val="001D6391"/>
    <w:rPr>
      <w:sz w:val="16"/>
      <w:vertAlign w:val="superscript"/>
    </w:rPr>
  </w:style>
  <w:style w:type="character" w:customStyle="1" w:styleId="Symbols">
    <w:name w:val="Symbols"/>
    <w:basedOn w:val="DefaultParagraphFont"/>
    <w:rsid w:val="001D6391"/>
    <w:rPr>
      <w:rFonts w:ascii="Symbol" w:hAnsi="Symbol"/>
    </w:rPr>
  </w:style>
  <w:style w:type="character" w:customStyle="1" w:styleId="MenuOptions">
    <w:name w:val="Menu Options"/>
    <w:basedOn w:val="DefaultParagraphFont"/>
    <w:rsid w:val="001D6391"/>
    <w:rPr>
      <w:rFonts w:ascii="Arial Narrow" w:hAnsi="Arial Narrow"/>
      <w:smallCaps/>
    </w:rPr>
  </w:style>
  <w:style w:type="character" w:customStyle="1" w:styleId="Buttons">
    <w:name w:val="Buttons"/>
    <w:basedOn w:val="DefaultParagraphFont"/>
    <w:rsid w:val="001D6391"/>
    <w:rPr>
      <w:b/>
    </w:rPr>
  </w:style>
  <w:style w:type="character" w:customStyle="1" w:styleId="Underlined">
    <w:name w:val="Underlined"/>
    <w:basedOn w:val="DefaultParagraphFont"/>
    <w:rsid w:val="001D6391"/>
    <w:rPr>
      <w:u w:val="single"/>
    </w:rPr>
  </w:style>
  <w:style w:type="paragraph" w:customStyle="1" w:styleId="TableBodyTextRight">
    <w:name w:val="Table Body Text Right"/>
    <w:basedOn w:val="TableBodyText"/>
    <w:rsid w:val="001D6391"/>
    <w:pPr>
      <w:widowControl w:val="0"/>
      <w:autoSpaceDE w:val="0"/>
      <w:autoSpaceDN w:val="0"/>
      <w:adjustRightInd w:val="0"/>
      <w:jc w:val="right"/>
    </w:pPr>
    <w:rPr>
      <w:rFonts w:cs="Arial"/>
      <w:szCs w:val="18"/>
    </w:rPr>
  </w:style>
  <w:style w:type="paragraph" w:customStyle="1" w:styleId="CopyrightText">
    <w:name w:val="Copyright Text"/>
    <w:basedOn w:val="BodyText"/>
    <w:rsid w:val="001D6391"/>
    <w:rPr>
      <w:sz w:val="18"/>
    </w:rPr>
  </w:style>
  <w:style w:type="paragraph" w:customStyle="1" w:styleId="BodySmallRight">
    <w:name w:val="Body Small Right"/>
    <w:basedOn w:val="BodyTextRight"/>
    <w:rsid w:val="001D6391"/>
    <w:rPr>
      <w:sz w:val="18"/>
      <w:szCs w:val="18"/>
    </w:rPr>
  </w:style>
  <w:style w:type="paragraph" w:customStyle="1" w:styleId="MarginEdition">
    <w:name w:val="Margin Edition"/>
    <w:basedOn w:val="MarginNote"/>
    <w:rsid w:val="001D6391"/>
    <w:pPr>
      <w:spacing w:before="0" w:after="0"/>
    </w:pPr>
    <w:rPr>
      <w:rFonts w:ascii="Times New Roman" w:hAnsi="Times New Roman"/>
      <w:color w:val="999999"/>
    </w:rPr>
  </w:style>
  <w:style w:type="paragraph" w:customStyle="1" w:styleId="Spacer">
    <w:name w:val="Spacer"/>
    <w:basedOn w:val="Normal"/>
    <w:rsid w:val="001D6391"/>
    <w:rPr>
      <w:sz w:val="2"/>
      <w:szCs w:val="2"/>
    </w:rPr>
  </w:style>
  <w:style w:type="character" w:customStyle="1" w:styleId="Small">
    <w:name w:val="Small"/>
    <w:basedOn w:val="DefaultParagraphFont"/>
    <w:rsid w:val="001D6391"/>
    <w:rPr>
      <w:sz w:val="16"/>
    </w:rPr>
  </w:style>
  <w:style w:type="paragraph" w:customStyle="1" w:styleId="WideTable">
    <w:name w:val="Wide Table"/>
    <w:basedOn w:val="Normal"/>
    <w:rsid w:val="001D6391"/>
    <w:pPr>
      <w:ind w:left="-1418"/>
    </w:pPr>
    <w:rPr>
      <w:sz w:val="2"/>
      <w:szCs w:val="2"/>
    </w:rPr>
  </w:style>
  <w:style w:type="character" w:styleId="PageNumber">
    <w:name w:val="page number"/>
    <w:basedOn w:val="DefaultParagraphFont"/>
    <w:rsid w:val="001D6391"/>
  </w:style>
  <w:style w:type="paragraph" w:styleId="Quote">
    <w:name w:val="Quote"/>
    <w:basedOn w:val="Heading1"/>
    <w:link w:val="QuoteChar"/>
    <w:qFormat/>
    <w:rsid w:val="001D6391"/>
    <w:rPr>
      <w:b w:val="0"/>
      <w:sz w:val="72"/>
      <w:szCs w:val="72"/>
      <w:lang w:val="en-NZ"/>
    </w:rPr>
  </w:style>
  <w:style w:type="character" w:customStyle="1" w:styleId="QuoteChar">
    <w:name w:val="Quote Char"/>
    <w:basedOn w:val="DefaultParagraphFont"/>
    <w:link w:val="Quote"/>
    <w:rsid w:val="001D6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391"/>
    <w:pPr>
      <w:pageBreakBefore/>
    </w:pPr>
  </w:style>
  <w:style w:type="paragraph" w:customStyle="1" w:styleId="Border">
    <w:name w:val="Border"/>
    <w:basedOn w:val="Normal"/>
    <w:qFormat/>
    <w:rsid w:val="001D6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391"/>
    <w:rPr>
      <w:b/>
      <w:bCs/>
      <w:i/>
      <w:iCs/>
      <w:color w:val="auto"/>
    </w:rPr>
  </w:style>
  <w:style w:type="paragraph" w:styleId="IntenseQuote">
    <w:name w:val="Intense Quote"/>
    <w:basedOn w:val="Normal"/>
    <w:next w:val="Normal"/>
    <w:link w:val="IntenseQuoteChar"/>
    <w:uiPriority w:val="30"/>
    <w:qFormat/>
    <w:rsid w:val="001D6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391"/>
    <w:rPr>
      <w:smallCaps/>
      <w:color w:val="auto"/>
      <w:u w:val="single"/>
    </w:rPr>
  </w:style>
  <w:style w:type="character" w:styleId="IntenseReference">
    <w:name w:val="Intense Reference"/>
    <w:basedOn w:val="DefaultParagraphFont"/>
    <w:uiPriority w:val="32"/>
    <w:qFormat/>
    <w:rsid w:val="001D6391"/>
    <w:rPr>
      <w:b/>
      <w:bCs/>
      <w:smallCaps/>
      <w:color w:val="auto"/>
      <w:spacing w:val="5"/>
      <w:u w:val="single"/>
    </w:rPr>
  </w:style>
  <w:style w:type="paragraph" w:customStyle="1" w:styleId="2ColumnHeading">
    <w:name w:val="2Column Heading"/>
    <w:basedOn w:val="BodyText"/>
    <w:qFormat/>
    <w:rsid w:val="001D6391"/>
    <w:pPr>
      <w:spacing w:after="60"/>
      <w:ind w:left="-2268"/>
    </w:pPr>
    <w:rPr>
      <w:b/>
    </w:rPr>
  </w:style>
  <w:style w:type="paragraph" w:customStyle="1" w:styleId="Heading1TOC">
    <w:name w:val="Heading1 TOC"/>
    <w:basedOn w:val="Normal"/>
    <w:qFormat/>
    <w:rsid w:val="001D6391"/>
    <w:pPr>
      <w:spacing w:before="240" w:after="120"/>
    </w:pPr>
    <w:rPr>
      <w:rFonts w:ascii="Times New Roman" w:hAnsi="Times New Roman"/>
      <w:b/>
      <w:sz w:val="32"/>
    </w:rPr>
  </w:style>
  <w:style w:type="paragraph" w:customStyle="1" w:styleId="Heading2TOC">
    <w:name w:val="Heading2 TOC"/>
    <w:basedOn w:val="Normal"/>
    <w:qFormat/>
    <w:rsid w:val="001D6391"/>
    <w:pPr>
      <w:spacing w:before="240" w:after="60"/>
    </w:pPr>
    <w:rPr>
      <w:rFonts w:ascii="Times New Roman" w:hAnsi="Times New Roman"/>
      <w:b/>
      <w:sz w:val="28"/>
    </w:rPr>
  </w:style>
  <w:style w:type="character" w:customStyle="1" w:styleId="Underline">
    <w:name w:val="Underline"/>
    <w:basedOn w:val="DefaultParagraphFont"/>
    <w:qFormat/>
    <w:rsid w:val="001D6391"/>
    <w:rPr>
      <w:u w:val="single"/>
    </w:rPr>
  </w:style>
  <w:style w:type="character" w:customStyle="1" w:styleId="BoldandItalics">
    <w:name w:val="Bold and Italics"/>
    <w:qFormat/>
    <w:rsid w:val="001D6391"/>
    <w:rPr>
      <w:b/>
      <w:i/>
      <w:u w:val="none"/>
    </w:rPr>
  </w:style>
  <w:style w:type="paragraph" w:styleId="BalloonText">
    <w:name w:val="Balloon Text"/>
    <w:basedOn w:val="Normal"/>
    <w:link w:val="BalloonTextChar"/>
    <w:rsid w:val="001D6391"/>
    <w:rPr>
      <w:rFonts w:ascii="Tahoma" w:hAnsi="Tahoma" w:cs="Tahoma"/>
      <w:sz w:val="16"/>
      <w:szCs w:val="16"/>
    </w:rPr>
  </w:style>
  <w:style w:type="character" w:customStyle="1" w:styleId="BalloonTextChar">
    <w:name w:val="Balloon Text Char"/>
    <w:basedOn w:val="DefaultParagraphFont"/>
    <w:link w:val="BalloonText"/>
    <w:rsid w:val="001D6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391"/>
    <w:rPr>
      <w:b/>
      <w:color w:val="660033"/>
      <w:spacing w:val="0"/>
    </w:rPr>
  </w:style>
  <w:style w:type="paragraph" w:customStyle="1" w:styleId="Nameditemlist">
    <w:name w:val="Named item list"/>
    <w:basedOn w:val="BodyText"/>
    <w:qFormat/>
    <w:rsid w:val="001D6391"/>
    <w:pPr>
      <w:tabs>
        <w:tab w:val="left" w:pos="2835"/>
      </w:tabs>
      <w:ind w:left="2835" w:hanging="2835"/>
    </w:pPr>
  </w:style>
  <w:style w:type="paragraph" w:customStyle="1" w:styleId="BodyTextnopadding">
    <w:name w:val="Body Text no padding"/>
    <w:basedOn w:val="BodyText"/>
    <w:qFormat/>
    <w:rsid w:val="001D6391"/>
    <w:pPr>
      <w:spacing w:before="0" w:after="0"/>
    </w:pPr>
  </w:style>
  <w:style w:type="paragraph" w:customStyle="1" w:styleId="BodyTextBold">
    <w:name w:val="Body Text Bold"/>
    <w:basedOn w:val="BodyText"/>
    <w:qFormat/>
    <w:rsid w:val="001D6391"/>
    <w:rPr>
      <w:b/>
    </w:rPr>
  </w:style>
  <w:style w:type="character" w:styleId="Hyperlink">
    <w:name w:val="Hyperlink"/>
    <w:basedOn w:val="DefaultParagraphFont"/>
    <w:uiPriority w:val="99"/>
    <w:unhideWhenUsed/>
    <w:rsid w:val="003F57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2855</Characters>
  <Application>Microsoft Office Word</Application>
  <DocSecurity>0</DocSecurity>
  <Lines>66</Lines>
  <Paragraphs>40</Paragraphs>
  <ScaleCrop>false</ScaleCrop>
  <Company>Author-it Software Corporation Ltd.</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CPPSEC3045 Assess security equipment and systems to specify required modifications</dc:title>
  <dc:subject>Approved</dc:subject>
  <dc:creator>Artibus Innovation</dc:creator>
  <cp:keywords>Release: 1</cp:keywords>
  <dc:description>Review Date: 12 April 2008</dc:description>
  <cp:lastModifiedBy>HSD_TPCMSd.prod</cp:lastModifiedBy>
  <cp:revision>3</cp:revision>
  <dcterms:created xsi:type="dcterms:W3CDTF">2022-12-19T06:25:00Z</dcterms:created>
  <dcterms:modified xsi:type="dcterms:W3CDTF">2022-12-19T06:25:00Z</dcterms:modified>
</cp:coreProperties>
</file>