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0C0" w:rsidP="005300C0">
      <w:pPr>
        <w:pStyle w:val="Title"/>
      </w:pPr>
      <w:r>
        <w:fldChar w:fldCharType="begin"/>
      </w:r>
      <w:r>
        <w:instrText xml:space="preserve"> TITLE   \* MERGEFORMAT </w:instrText>
      </w:r>
      <w:r>
        <w:fldChar w:fldCharType="separate"/>
      </w:r>
      <w:r>
        <w:t>CPPSEC3041 Conduct routine service of security equipment and systems</w:t>
      </w:r>
      <w:r>
        <w:fldChar w:fldCharType="end"/>
      </w:r>
    </w:p>
    <w:p w:rsidR="005300C0" w:rsidP="005300C0">
      <w:pPr>
        <w:pStyle w:val="Version"/>
        <w:sectPr w:rsidSect="009F5B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BE9" w:rsidP="009F5BE9">
      <w:pPr>
        <w:pStyle w:val="SuperHeading"/>
      </w:pPr>
      <w:r w:rsidRPr="009F5BE9">
        <w:t>CPPSEC3041 Conduct routine service of security equipment and systems</w:t>
      </w:r>
    </w:p>
    <w:p w:rsidR="00000000" w:rsidRPr="009F5BE9" w:rsidP="009F5BE9">
      <w:pPr>
        <w:pStyle w:val="Heading1"/>
      </w:pPr>
      <w:bookmarkStart w:id="1" w:name="O_1053143"/>
      <w:bookmarkEnd w:id="1"/>
      <w:r w:rsidRPr="009F5BE9">
        <w:t>Modification History</w:t>
      </w:r>
    </w:p>
    <w:tbl>
      <w:tblPr>
        <w:tblW w:w="0" w:type="auto"/>
        <w:tblLayout w:type="fixed"/>
        <w:tblCellMar>
          <w:left w:w="62" w:type="dxa"/>
          <w:right w:w="62" w:type="dxa"/>
        </w:tblCellMar>
        <w:tblLook w:val="0000"/>
      </w:tblPr>
      <w:tblGrid>
        <w:gridCol w:w="1128"/>
        <w:gridCol w:w="7944"/>
      </w:tblGrid>
      <w:tr w:rsidTr="009F5B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Release 1</w:t>
            </w:r>
          </w:p>
        </w:tc>
        <w:tc>
          <w:tcPr>
            <w:tcW w:w="7944" w:type="dxa"/>
            <w:tcBorders>
              <w:top w:val="nil"/>
              <w:left w:val="nil"/>
              <w:bottom w:val="nil"/>
              <w:right w:val="nil"/>
            </w:tcBorders>
            <w:tcMar>
              <w:top w:w="0" w:type="dxa"/>
              <w:left w:w="62" w:type="dxa"/>
              <w:bottom w:w="0" w:type="dxa"/>
              <w:right w:w="62" w:type="dxa"/>
            </w:tcMar>
          </w:tcPr>
          <w:p w:rsidR="00000000" w:rsidRPr="009F5BE9" w:rsidP="009F5BE9">
            <w:pPr>
              <w:pStyle w:val="BodyText"/>
            </w:pPr>
            <w:r w:rsidRPr="009F5BE9">
              <w:t>This version first released with CPP Property Services Training Package Release 9.0.</w:t>
            </w:r>
          </w:p>
          <w:p w:rsidR="00000000" w:rsidRPr="009F5BE9" w:rsidP="009F5BE9">
            <w:pPr>
              <w:pStyle w:val="BodyText"/>
            </w:pPr>
            <w:r w:rsidRPr="009F5BE9">
              <w:t>Supersedes and is equivalent to CPPSEC3041A Maintain and service security equipment and system. Updated to meet the Standards for Training Packages.</w:t>
            </w:r>
          </w:p>
        </w:tc>
      </w:tr>
    </w:tbl>
    <w:p w:rsidR="00000000" w:rsidRPr="009F5BE9" w:rsidP="009F5BE9">
      <w:pPr>
        <w:pStyle w:val="BodyText"/>
      </w:pPr>
    </w:p>
    <w:p w:rsidR="00000000" w:rsidRPr="009F5BE9" w:rsidP="009F5BE9">
      <w:pPr>
        <w:pStyle w:val="AllowPageBreak"/>
      </w:pPr>
    </w:p>
    <w:p w:rsidR="00000000" w:rsidRPr="009F5BE9" w:rsidP="009F5BE9">
      <w:pPr>
        <w:pStyle w:val="Heading1"/>
      </w:pPr>
      <w:bookmarkStart w:id="2" w:name="O_1053149"/>
      <w:bookmarkEnd w:id="2"/>
      <w:r w:rsidRPr="009F5BE9">
        <w:t>Application</w:t>
      </w:r>
    </w:p>
    <w:p w:rsidR="00000000" w:rsidRPr="009F5BE9" w:rsidP="005300C0">
      <w:pPr>
        <w:pStyle w:val="BodyText"/>
      </w:pPr>
      <w:r w:rsidRPr="009F5BE9">
        <w:t>This unit specifies the skills and knowledge required to conduct routine s</w:t>
      </w:r>
      <w:r w:rsidRPr="009F5BE9">
        <w:t xml:space="preserve">ervicing to maintain a range of security equipment and systems. It includes identifying damage, obstructions or component wear, diagnosing common faults and making appropriate adjustments to ensure the correct operation of security equipment and systems.  </w:t>
      </w:r>
      <w:r w:rsidRPr="009F5BE9">
        <w:t xml:space="preserve">This work applies in extra low voltage environments as defined in Australian Standard </w:t>
      </w:r>
      <w:r w:rsidRPr="009F5BE9">
        <w:rPr>
          <w:rStyle w:val="Emphasis"/>
        </w:rPr>
        <w:t>AS/NZS 2201.1:2007 Intruder alarm systems – Client’s premises – Design, installation, commissioning and maintenance</w:t>
      </w:r>
      <w:r w:rsidRPr="009F5BE9">
        <w:t xml:space="preserve"> (AS/NZS 2201).</w:t>
      </w:r>
    </w:p>
    <w:p w:rsidR="00000000" w:rsidRPr="009F5BE9" w:rsidP="005300C0">
      <w:pPr>
        <w:pStyle w:val="BodyText"/>
      </w:pPr>
      <w:r w:rsidRPr="009F5BE9">
        <w:t>A person working at this level would be</w:t>
      </w:r>
      <w:r w:rsidRPr="009F5BE9">
        <w:t xml:space="preserve"> expected to take responsibility for organising and completing tasks assigned to them without close supervision.</w:t>
      </w:r>
    </w:p>
    <w:p w:rsidR="00000000" w:rsidRPr="009F5BE9" w:rsidP="005300C0">
      <w:pPr>
        <w:pStyle w:val="BodyText"/>
      </w:pPr>
      <w:r w:rsidRPr="009F5BE9">
        <w:t>Licensing, legislative or certification requirements apply to advising on, supplying, installing, maintaining, monitoring, repairing and servic</w:t>
      </w:r>
      <w:r w:rsidRPr="009F5BE9">
        <w:t>ing security equipment in some states and territories.  For further information, check with the relevant regulatory authority.</w:t>
      </w:r>
    </w:p>
    <w:p w:rsidR="00000000" w:rsidRPr="009F5BE9" w:rsidP="009F5BE9">
      <w:pPr>
        <w:pStyle w:val="Heading1"/>
      </w:pPr>
      <w:bookmarkStart w:id="3" w:name="O_1053148"/>
      <w:bookmarkEnd w:id="3"/>
      <w:r w:rsidRPr="009F5BE9">
        <w:t>Pre-requisite Unit</w:t>
      </w:r>
    </w:p>
    <w:p w:rsidR="00000000" w:rsidRPr="009F5BE9" w:rsidP="005300C0">
      <w:pPr>
        <w:pStyle w:val="BodyText"/>
      </w:pPr>
      <w:r w:rsidRPr="009F5BE9">
        <w:t>None.</w:t>
      </w:r>
    </w:p>
    <w:p w:rsidR="00000000" w:rsidRPr="009F5BE9" w:rsidP="009F5BE9">
      <w:pPr>
        <w:pStyle w:val="Heading1"/>
      </w:pPr>
      <w:bookmarkStart w:id="4" w:name="O_1053147"/>
      <w:bookmarkEnd w:id="4"/>
      <w:r w:rsidRPr="009F5BE9">
        <w:t>Unit Sector</w:t>
      </w:r>
    </w:p>
    <w:p w:rsidR="00000000" w:rsidRPr="009F5BE9" w:rsidP="005300C0">
      <w:pPr>
        <w:pStyle w:val="BodyText"/>
      </w:pPr>
      <w:r w:rsidRPr="009F5BE9">
        <w:t>Technical</w:t>
      </w:r>
    </w:p>
    <w:p w:rsidR="00000000" w:rsidRPr="009F5BE9" w:rsidP="009F5BE9">
      <w:pPr>
        <w:pStyle w:val="Heading1"/>
      </w:pPr>
      <w:bookmarkStart w:id="5" w:name="O_1053146"/>
      <w:bookmarkEnd w:id="5"/>
      <w:r w:rsidRPr="009F5BE9">
        <w:t xml:space="preserve">Elements and Performance </w:t>
      </w:r>
      <w:r w:rsidRPr="009F5BE9">
        <w:t>Criteria</w:t>
      </w:r>
    </w:p>
    <w:tbl>
      <w:tblPr>
        <w:tblW w:w="0" w:type="auto"/>
        <w:tblLayout w:type="fixed"/>
        <w:tblCellMar>
          <w:left w:w="62" w:type="dxa"/>
          <w:right w:w="62" w:type="dxa"/>
        </w:tblCellMar>
        <w:tblLook w:val="0000"/>
      </w:tblPr>
      <w:tblGrid>
        <w:gridCol w:w="313"/>
        <w:gridCol w:w="2357"/>
        <w:gridCol w:w="804"/>
        <w:gridCol w:w="5659"/>
      </w:tblGrid>
      <w:tr w:rsidTr="009F5BE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Performance criteria describe what needs to be done to demonstrate achievement of the element.</w:t>
            </w:r>
          </w:p>
        </w:tc>
      </w:tr>
      <w:tr w:rsidTr="009F5B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1</w:t>
            </w:r>
          </w:p>
        </w:tc>
        <w:tc>
          <w:tcPr>
            <w:tcW w:w="2357"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 xml:space="preserve">Prepare to service security equipment </w:t>
            </w:r>
            <w:r w:rsidRPr="009F5BE9">
              <w:t>and systems.</w:t>
            </w: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1.1</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Review work instructions to confirm client and site requirements and routine service timeframes.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1.2</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Review AS/NZS 2201 to understand regulatory requirements associated with servicing security equipment and systems and apply to work instructions.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1.3</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Confirm type of security equipment and system to be serviced in consultation with relevant persons.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1.4</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Review and follow workplace policies and procedures including work health and safety (WHS) when carrying out work tasks.</w:t>
            </w:r>
          </w:p>
        </w:tc>
      </w:tr>
      <w:tr w:rsidTr="009F5B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5BE9">
            <w:pPr>
              <w:pStyle w:val="BodyText"/>
              <w:rPr>
                <w:lang w:val="en-NZ"/>
              </w:rPr>
            </w:pPr>
          </w:p>
        </w:tc>
      </w:tr>
      <w:tr w:rsidTr="009F5B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2</w:t>
            </w:r>
          </w:p>
        </w:tc>
        <w:tc>
          <w:tcPr>
            <w:tcW w:w="2357"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2.1</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Plan and prioritise work tasks allowing sufficient time to meet work instructions.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2.2</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Select and organise required materials, tools and equipment including personal protective equipment and check for safe and correct o</w:t>
            </w:r>
            <w:r w:rsidRPr="009F5BE9">
              <w:t>peration.</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2.3</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Arrange access to security equipment and system in consultation with relevant persons.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2.4</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Identify hazards in the work area and apply risk control measures.</w:t>
            </w:r>
          </w:p>
        </w:tc>
      </w:tr>
      <w:tr w:rsidTr="009F5B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5BE9">
            <w:pPr>
              <w:pStyle w:val="BodyText"/>
              <w:rPr>
                <w:lang w:val="en-NZ"/>
              </w:rPr>
            </w:pPr>
          </w:p>
        </w:tc>
      </w:tr>
      <w:tr w:rsidTr="009F5B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w:t>
            </w:r>
          </w:p>
        </w:tc>
        <w:tc>
          <w:tcPr>
            <w:tcW w:w="2357"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Carry out routine service procedures on security equipment and system.</w:t>
            </w: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3.1</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Use safe work practices when working with electronic equipment and cables according to WHS requirements.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3.2</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Access security equipment and system requiring servicing with minimal disruption to services and others in the work area.</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3.3</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Inspect and check security equipment and system to identify damage, obstruction or component wear.</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3.4</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Perform routine service procedures on security equipment and system following manufacturers’ instructions.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3.5</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Conduct permitted repairs to ensure correct operation of security equipment and system following manufacturers’ instructions.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3.6</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Identify complex fault or repair requirements and report to relevant persons for specialist attention.</w:t>
            </w:r>
          </w:p>
        </w:tc>
      </w:tr>
      <w:tr w:rsidTr="009F5B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5BE9">
            <w:pPr>
              <w:pStyle w:val="BodyText"/>
              <w:rPr>
                <w:lang w:val="en-NZ"/>
              </w:rPr>
            </w:pPr>
          </w:p>
        </w:tc>
      </w:tr>
      <w:tr w:rsidTr="009F5B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w:t>
            </w:r>
          </w:p>
        </w:tc>
        <w:tc>
          <w:tcPr>
            <w:tcW w:w="2357" w:type="dxa"/>
            <w:vMerge w:val="restart"/>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Finalise routine service and complete documentation.</w:t>
            </w: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4.1</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Reinstate security equipment and system and confirm correct operation and connections.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4.2</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Notify completion of work to relevant persons.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4.3</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Complete routine service documentation detailing se</w:t>
            </w:r>
            <w:r w:rsidRPr="009F5BE9">
              <w:t>rvice procedures, repairs undertaken and identified faults according to workplace and regulatory requirements.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4.4</w:t>
            </w:r>
          </w:p>
        </w:tc>
        <w:tc>
          <w:tcPr>
            <w:tcW w:w="5659"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Check tools and equipment for faults, wear or damage and rectify or report problems.</w:t>
            </w:r>
          </w:p>
        </w:tc>
      </w:tr>
      <w:tr w:rsidTr="009F5B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5BE9">
            <w:pPr>
              <w:pStyle w:val="BodyText"/>
              <w:rPr>
                <w:lang w:val="en-NZ"/>
              </w:rPr>
            </w:pPr>
            <w:r w:rsidRPr="009F5BE9">
              <w:t>4.5</w:t>
            </w:r>
          </w:p>
        </w:tc>
        <w:tc>
          <w:tcPr>
            <w:tcW w:w="5659" w:type="dxa"/>
            <w:tcBorders>
              <w:top w:val="nil"/>
              <w:left w:val="nil"/>
              <w:bottom w:val="nil"/>
              <w:right w:val="nil"/>
            </w:tcBorders>
            <w:tcMar>
              <w:top w:w="0" w:type="dxa"/>
              <w:left w:w="62" w:type="dxa"/>
              <w:bottom w:w="0" w:type="dxa"/>
              <w:right w:w="62" w:type="dxa"/>
            </w:tcMar>
          </w:tcPr>
          <w:p w:rsidR="00000000" w:rsidRPr="009F5BE9" w:rsidP="009F5BE9">
            <w:pPr>
              <w:pStyle w:val="BodyText"/>
            </w:pPr>
            <w:r w:rsidRPr="009F5BE9">
              <w:t>Restore work area to original condition and remove waste caused by routine service tasks.</w:t>
            </w:r>
          </w:p>
        </w:tc>
      </w:tr>
    </w:tbl>
    <w:p w:rsidR="00000000" w:rsidRPr="009F5BE9" w:rsidP="009F5BE9">
      <w:pPr>
        <w:pStyle w:val="BodyText"/>
      </w:pPr>
    </w:p>
    <w:p w:rsidR="00000000" w:rsidRPr="009F5BE9" w:rsidP="009F5BE9">
      <w:pPr>
        <w:pStyle w:val="AllowPageBreak"/>
      </w:pPr>
    </w:p>
    <w:p w:rsidR="00000000" w:rsidRPr="009F5BE9" w:rsidP="009F5BE9">
      <w:pPr>
        <w:pStyle w:val="Heading1"/>
      </w:pPr>
      <w:bookmarkStart w:id="6" w:name="O_1053145"/>
      <w:bookmarkEnd w:id="6"/>
      <w:r w:rsidRPr="009F5BE9">
        <w:t>Foundation Skills</w:t>
      </w:r>
    </w:p>
    <w:p w:rsidR="00000000" w:rsidRPr="009F5BE9" w:rsidP="005300C0">
      <w:pPr>
        <w:pStyle w:val="BodyText"/>
      </w:pPr>
      <w:r w:rsidRPr="009F5BE9">
        <w:t>As well as the foundation skills explicit in the performance criteria of this unit, candidates require:</w:t>
      </w:r>
    </w:p>
    <w:p w:rsidR="00000000" w:rsidRPr="009F5BE9" w:rsidP="009F5BE9">
      <w:pPr>
        <w:pStyle w:val="ListBullet"/>
      </w:pPr>
      <w:r w:rsidRPr="009F5BE9">
        <w:t>reading skills to inte</w:t>
      </w:r>
      <w:r w:rsidRPr="009F5BE9">
        <w:t>rpret key requirements of:</w:t>
      </w:r>
    </w:p>
    <w:p w:rsidR="00000000" w:rsidRPr="009F5BE9" w:rsidP="009F5BE9">
      <w:pPr>
        <w:pStyle w:val="ListBullet2"/>
      </w:pPr>
      <w:r w:rsidRPr="009F5BE9">
        <w:t>plans and specifications when locating security equipment and systems requiring servicing</w:t>
      </w:r>
    </w:p>
    <w:p w:rsidR="00000000" w:rsidRPr="009F5BE9" w:rsidP="009F5BE9">
      <w:pPr>
        <w:pStyle w:val="ListBullet2"/>
      </w:pPr>
      <w:r w:rsidRPr="009F5BE9">
        <w:t>Australian standards and manufacturers’ instructions</w:t>
      </w:r>
    </w:p>
    <w:p w:rsidR="00000000" w:rsidRPr="009F5BE9" w:rsidP="009F5BE9">
      <w:pPr>
        <w:pStyle w:val="ListBullet"/>
      </w:pPr>
      <w:r w:rsidRPr="009F5BE9">
        <w:t>numeracy skills to:</w:t>
      </w:r>
    </w:p>
    <w:p w:rsidR="00000000" w:rsidRPr="009F5BE9" w:rsidP="009F5BE9">
      <w:pPr>
        <w:pStyle w:val="ListBullet2"/>
      </w:pPr>
      <w:r w:rsidRPr="009F5BE9">
        <w:t>measure and calculate volumes, consumption and servicing requirements</w:t>
      </w:r>
    </w:p>
    <w:p w:rsidR="00000000" w:rsidRPr="009F5BE9" w:rsidP="009F5BE9">
      <w:pPr>
        <w:pStyle w:val="ListBullet2"/>
      </w:pPr>
      <w:r w:rsidRPr="009F5BE9">
        <w:t>read and interpret a multimeter.</w:t>
      </w:r>
    </w:p>
    <w:p w:rsidR="00000000" w:rsidRPr="009F5BE9" w:rsidP="009F5BE9">
      <w:pPr>
        <w:pStyle w:val="AllowPageBreak"/>
      </w:pPr>
    </w:p>
    <w:p w:rsidR="00000000" w:rsidRPr="009F5BE9" w:rsidP="009F5BE9">
      <w:pPr>
        <w:pStyle w:val="Heading1"/>
      </w:pPr>
      <w:bookmarkStart w:id="7" w:name="O_1053144"/>
      <w:bookmarkEnd w:id="7"/>
      <w:r w:rsidRPr="009F5BE9">
        <w:t>Unit Mapping Information</w:t>
      </w:r>
    </w:p>
    <w:p w:rsidR="00000000" w:rsidRPr="009F5BE9" w:rsidP="005300C0">
      <w:pPr>
        <w:pStyle w:val="BodyText"/>
      </w:pPr>
      <w:r w:rsidRPr="009F5BE9">
        <w:t>Supersedes and equivalent to CPPSEC3041A Maintain and service security equipment and system.</w:t>
      </w:r>
    </w:p>
    <w:p w:rsidR="00000000" w:rsidRPr="009F5BE9" w:rsidP="009F5BE9">
      <w:pPr>
        <w:pStyle w:val="Heading1"/>
      </w:pPr>
      <w:bookmarkStart w:id="8" w:name="O_1053137"/>
      <w:bookmarkEnd w:id="8"/>
      <w:r w:rsidRPr="009F5BE9">
        <w:t>Links</w:t>
      </w:r>
    </w:p>
    <w:p w:rsidR="00000000" w:rsidRPr="009F5BE9" w:rsidP="005300C0">
      <w:pPr>
        <w:pStyle w:val="BodyText"/>
      </w:pPr>
      <w:r w:rsidRPr="009F5BE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77A37">
        <w:rPr>
          <w:rStyle w:val="Hyperlink"/>
        </w:rPr>
        <w:t>https://vetnet.gov.au/Pages/TrainingDocs.aspx?q=6f3f9672-30e8-4835-b348-205dfcf13d9b</w:t>
      </w:r>
      <w:r>
        <w:fldChar w:fldCharType="end"/>
      </w:r>
    </w:p>
    <w:p w:rsidR="00000000" w:rsidRPr="009F5BE9" w:rsidP="009F5BE9"/>
    <w:sectPr w:rsidSect="009F5B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E9" w:rsidRPr="005300C0" w:rsidP="00530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C0" w:rsidP="009F5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0C0" w:rsidP="009F5B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5300C0" w:rsidP="009F5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BE9" w:rsidRPr="005300C0" w:rsidP="00530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C0" w:rsidRPr="002D2AF8" w:rsidP="009F5BE9">
    <w:pPr>
      <w:pStyle w:val="Header"/>
      <w:framePr w:wrap="around"/>
    </w:pPr>
    <w:r>
      <w:fldChar w:fldCharType="begin"/>
    </w:r>
    <w:r>
      <w:instrText xml:space="preserve"> TITLE   \* MERGEFORMAT </w:instrText>
    </w:r>
    <w:r>
      <w:fldChar w:fldCharType="separate"/>
    </w:r>
    <w:r>
      <w:t>CPPSEC3041 Conduct routine service of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300C0" w:rsidP="009F5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4D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E8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66F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BE9"/>
    <w:pPr>
      <w:spacing w:before="360" w:after="60"/>
      <w:outlineLvl w:val="0"/>
    </w:pPr>
    <w:rPr>
      <w:sz w:val="32"/>
    </w:rPr>
  </w:style>
  <w:style w:type="paragraph" w:styleId="Heading2">
    <w:name w:val="heading 2"/>
    <w:basedOn w:val="HeadingBase"/>
    <w:next w:val="BodyText"/>
    <w:link w:val="Heading2Char"/>
    <w:qFormat/>
    <w:rsid w:val="009F5BE9"/>
    <w:pPr>
      <w:keepLines/>
      <w:spacing w:before="240" w:after="120"/>
      <w:outlineLvl w:val="1"/>
    </w:pPr>
    <w:rPr>
      <w:sz w:val="28"/>
      <w:szCs w:val="40"/>
    </w:rPr>
  </w:style>
  <w:style w:type="paragraph" w:styleId="Heading3">
    <w:name w:val="heading 3"/>
    <w:basedOn w:val="HeadingBase"/>
    <w:next w:val="BodyText"/>
    <w:link w:val="Heading3Char"/>
    <w:qFormat/>
    <w:rsid w:val="009F5BE9"/>
    <w:pPr>
      <w:spacing w:before="180" w:after="120"/>
      <w:outlineLvl w:val="2"/>
    </w:pPr>
    <w:rPr>
      <w:spacing w:val="-10"/>
      <w:kern w:val="32"/>
    </w:rPr>
  </w:style>
  <w:style w:type="paragraph" w:styleId="Heading4">
    <w:name w:val="heading 4"/>
    <w:basedOn w:val="HeadingBase"/>
    <w:next w:val="BodyText"/>
    <w:link w:val="Heading4Char"/>
    <w:qFormat/>
    <w:rsid w:val="009F5BE9"/>
    <w:pPr>
      <w:spacing w:before="160" w:after="120"/>
      <w:outlineLvl w:val="3"/>
    </w:pPr>
    <w:rPr>
      <w:sz w:val="22"/>
    </w:rPr>
  </w:style>
  <w:style w:type="paragraph" w:styleId="Heading5">
    <w:name w:val="heading 5"/>
    <w:basedOn w:val="HeadingBase"/>
    <w:next w:val="Normal"/>
    <w:link w:val="Heading5Char"/>
    <w:qFormat/>
    <w:rsid w:val="009F5BE9"/>
    <w:pPr>
      <w:spacing w:before="80"/>
      <w:outlineLvl w:val="4"/>
    </w:pPr>
    <w:rPr>
      <w:color w:val="918585"/>
      <w:sz w:val="20"/>
    </w:rPr>
  </w:style>
  <w:style w:type="paragraph" w:styleId="Heading6">
    <w:name w:val="heading 6"/>
    <w:basedOn w:val="HeadingBase"/>
    <w:next w:val="Normal"/>
    <w:link w:val="Heading6Char"/>
    <w:qFormat/>
    <w:rsid w:val="009F5BE9"/>
    <w:pPr>
      <w:spacing w:before="60"/>
      <w:outlineLvl w:val="5"/>
    </w:pPr>
    <w:rPr>
      <w:color w:val="918585"/>
      <w:sz w:val="20"/>
    </w:rPr>
  </w:style>
  <w:style w:type="paragraph" w:styleId="Heading7">
    <w:name w:val="heading 7"/>
    <w:basedOn w:val="Normal"/>
    <w:next w:val="Normal"/>
    <w:link w:val="Heading7Char"/>
    <w:qFormat/>
    <w:rsid w:val="009F5BE9"/>
    <w:pPr>
      <w:ind w:left="720"/>
      <w:outlineLvl w:val="6"/>
    </w:pPr>
    <w:rPr>
      <w:i/>
    </w:rPr>
  </w:style>
  <w:style w:type="paragraph" w:styleId="Heading8">
    <w:name w:val="heading 8"/>
    <w:basedOn w:val="Normal"/>
    <w:next w:val="Normal"/>
    <w:link w:val="Heading8Char"/>
    <w:qFormat/>
    <w:rsid w:val="009F5BE9"/>
    <w:pPr>
      <w:ind w:left="720"/>
      <w:outlineLvl w:val="7"/>
    </w:pPr>
    <w:rPr>
      <w:i/>
    </w:rPr>
  </w:style>
  <w:style w:type="paragraph" w:styleId="Heading9">
    <w:name w:val="heading 9"/>
    <w:basedOn w:val="Normal"/>
    <w:next w:val="Normal"/>
    <w:link w:val="Heading9Char"/>
    <w:qFormat/>
    <w:rsid w:val="009F5BE9"/>
    <w:pPr>
      <w:ind w:left="720"/>
      <w:outlineLvl w:val="8"/>
    </w:pPr>
    <w:rPr>
      <w:i/>
    </w:rPr>
  </w:style>
  <w:style w:type="character" w:default="1" w:styleId="DefaultParagraphFont">
    <w:name w:val="Default Paragraph Font"/>
    <w:uiPriority w:val="1"/>
    <w:unhideWhenUsed/>
    <w:rsid w:val="009F5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BE9"/>
  </w:style>
  <w:style w:type="character" w:customStyle="1" w:styleId="Heading1Char">
    <w:name w:val="Heading 1 Char"/>
    <w:basedOn w:val="DefaultParagraphFont"/>
    <w:link w:val="Heading1"/>
    <w:rsid w:val="009F5BE9"/>
    <w:rPr>
      <w:rFonts w:ascii="Times New Roman" w:eastAsia="Times New Roman" w:hAnsi="Times New Roman" w:cs="Times New Roman"/>
      <w:b/>
      <w:sz w:val="32"/>
      <w:szCs w:val="20"/>
      <w:lang w:eastAsia="en-US"/>
    </w:rPr>
  </w:style>
  <w:style w:type="paragraph" w:styleId="BodyText">
    <w:name w:val="Body Text"/>
    <w:basedOn w:val="Normal"/>
    <w:link w:val="BodyTextChar"/>
    <w:rsid w:val="009F5B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BE9"/>
    <w:rPr>
      <w:rFonts w:ascii="Times New Roman" w:eastAsia="Times New Roman" w:hAnsi="Times New Roman" w:cs="Times New Roman"/>
      <w:sz w:val="24"/>
      <w:lang w:eastAsia="en-US"/>
    </w:rPr>
  </w:style>
  <w:style w:type="paragraph" w:styleId="ListBullet">
    <w:name w:val="List Bullet"/>
    <w:basedOn w:val="List"/>
    <w:rsid w:val="009F5BE9"/>
    <w:pPr>
      <w:numPr>
        <w:numId w:val="12"/>
      </w:numPr>
      <w:tabs>
        <w:tab w:val="clear" w:pos="340"/>
      </w:tabs>
      <w:spacing w:before="40" w:after="40"/>
    </w:pPr>
  </w:style>
  <w:style w:type="paragraph" w:styleId="ListBullet2">
    <w:name w:val="List Bullet 2"/>
    <w:basedOn w:val="List2"/>
    <w:rsid w:val="009F5BE9"/>
    <w:pPr>
      <w:numPr>
        <w:numId w:val="13"/>
      </w:numPr>
      <w:tabs>
        <w:tab w:val="clear" w:pos="680"/>
      </w:tabs>
    </w:pPr>
  </w:style>
  <w:style w:type="character" w:styleId="Emphasis">
    <w:name w:val="Emphasis"/>
    <w:basedOn w:val="DefaultParagraphFont"/>
    <w:qFormat/>
    <w:rsid w:val="009F5BE9"/>
    <w:rPr>
      <w:i/>
    </w:rPr>
  </w:style>
  <w:style w:type="paragraph" w:customStyle="1" w:styleId="SuperHeading">
    <w:name w:val="SuperHeading"/>
    <w:basedOn w:val="Normal"/>
    <w:rsid w:val="009F5BE9"/>
    <w:pPr>
      <w:spacing w:before="240" w:after="120"/>
      <w:outlineLvl w:val="0"/>
    </w:pPr>
    <w:rPr>
      <w:rFonts w:ascii="Times New Roman" w:hAnsi="Times New Roman"/>
      <w:b/>
      <w:sz w:val="32"/>
    </w:rPr>
  </w:style>
  <w:style w:type="paragraph" w:customStyle="1" w:styleId="AllowPageBreak">
    <w:name w:val="AllowPageBreak"/>
    <w:rsid w:val="009F5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BE9"/>
    <w:rPr>
      <w:rFonts w:ascii="Courier New" w:eastAsia="Times New Roman" w:hAnsi="Courier New" w:cs="Times New Roman"/>
      <w:i/>
      <w:szCs w:val="20"/>
      <w:lang w:eastAsia="en-US"/>
    </w:rPr>
  </w:style>
  <w:style w:type="paragraph" w:customStyle="1" w:styleId="HeadingBase">
    <w:name w:val="Heading Base"/>
    <w:rsid w:val="009F5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BE9"/>
    <w:pPr>
      <w:tabs>
        <w:tab w:val="right" w:leader="dot" w:pos="9072"/>
      </w:tabs>
      <w:ind w:left="567"/>
    </w:pPr>
    <w:rPr>
      <w:szCs w:val="22"/>
    </w:rPr>
  </w:style>
  <w:style w:type="paragraph" w:customStyle="1" w:styleId="TOCBase">
    <w:name w:val="TOC Base"/>
    <w:rsid w:val="009F5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BE9"/>
    <w:pPr>
      <w:tabs>
        <w:tab w:val="right" w:leader="dot" w:pos="9072"/>
      </w:tabs>
      <w:spacing w:before="40" w:after="40"/>
      <w:ind w:left="284"/>
    </w:pPr>
    <w:rPr>
      <w:rFonts w:ascii="Times New Roman" w:hAnsi="Times New Roman"/>
    </w:rPr>
  </w:style>
  <w:style w:type="paragraph" w:styleId="TOC1">
    <w:name w:val="toc 1"/>
    <w:basedOn w:val="TOCBase"/>
    <w:next w:val="Normal"/>
    <w:rsid w:val="009F5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BE9"/>
    <w:rPr>
      <w:rFonts w:ascii="Times New Roman" w:eastAsia="Times New Roman" w:hAnsi="Times New Roman" w:cs="Times New Roman"/>
      <w:sz w:val="16"/>
      <w:lang w:eastAsia="en-US"/>
    </w:rPr>
  </w:style>
  <w:style w:type="paragraph" w:styleId="Title">
    <w:name w:val="Title"/>
    <w:basedOn w:val="HeadingBase"/>
    <w:link w:val="TitleChar"/>
    <w:qFormat/>
    <w:rsid w:val="009F5BE9"/>
    <w:pPr>
      <w:spacing w:before="5040"/>
      <w:jc w:val="center"/>
    </w:pPr>
    <w:rPr>
      <w:sz w:val="48"/>
      <w:szCs w:val="72"/>
      <w:lang w:val="en-US"/>
    </w:rPr>
  </w:style>
  <w:style w:type="character" w:customStyle="1" w:styleId="TitleChar">
    <w:name w:val="Title Char"/>
    <w:basedOn w:val="DefaultParagraphFont"/>
    <w:link w:val="Title"/>
    <w:rsid w:val="009F5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BE9"/>
    <w:pPr>
      <w:tabs>
        <w:tab w:val="left" w:pos="3600"/>
        <w:tab w:val="left" w:pos="3958"/>
      </w:tabs>
    </w:pPr>
  </w:style>
  <w:style w:type="paragraph" w:styleId="List">
    <w:name w:val="List"/>
    <w:basedOn w:val="BodyText"/>
    <w:next w:val="BodyText"/>
    <w:rsid w:val="009F5BE9"/>
    <w:pPr>
      <w:tabs>
        <w:tab w:val="left" w:pos="340"/>
      </w:tabs>
      <w:spacing w:before="60" w:after="60"/>
      <w:ind w:left="340" w:hanging="340"/>
    </w:pPr>
  </w:style>
  <w:style w:type="paragraph" w:customStyle="1" w:styleId="Note">
    <w:name w:val="Note"/>
    <w:basedOn w:val="BodyText"/>
    <w:rsid w:val="009F5B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5BE9"/>
    <w:rPr>
      <w:b/>
      <w:spacing w:val="0"/>
    </w:rPr>
  </w:style>
  <w:style w:type="paragraph" w:customStyle="1" w:styleId="SuperTitle">
    <w:name w:val="SuperTitle"/>
    <w:basedOn w:val="Title"/>
    <w:rsid w:val="009F5BE9"/>
    <w:pPr>
      <w:framePr w:wrap="auto" w:hAnchor="text" w:y="6049"/>
    </w:pPr>
    <w:rPr>
      <w:color w:val="000000"/>
      <w:sz w:val="40"/>
    </w:rPr>
  </w:style>
  <w:style w:type="paragraph" w:customStyle="1" w:styleId="TOCTitle">
    <w:name w:val="TOCTitle"/>
    <w:basedOn w:val="Heading1"/>
    <w:rsid w:val="009F5BE9"/>
    <w:pPr>
      <w:spacing w:after="240"/>
      <w:jc w:val="center"/>
      <w:outlineLvl w:val="9"/>
    </w:pPr>
    <w:rPr>
      <w:caps/>
    </w:rPr>
  </w:style>
  <w:style w:type="paragraph" w:customStyle="1" w:styleId="Version">
    <w:name w:val="Version"/>
    <w:rsid w:val="009F5B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BE9"/>
    <w:pPr>
      <w:keepNext w:val="0"/>
      <w:tabs>
        <w:tab w:val="right" w:pos="4176"/>
      </w:tabs>
      <w:ind w:left="198" w:hanging="198"/>
    </w:pPr>
    <w:rPr>
      <w:rFonts w:ascii="Garamond" w:hAnsi="Garamond"/>
    </w:rPr>
  </w:style>
  <w:style w:type="paragraph" w:styleId="IndexHeading">
    <w:name w:val="index heading"/>
    <w:basedOn w:val="Normal"/>
    <w:next w:val="Index1"/>
    <w:semiHidden/>
    <w:rsid w:val="009F5BE9"/>
    <w:pPr>
      <w:spacing w:before="120" w:after="120"/>
    </w:pPr>
    <w:rPr>
      <w:rFonts w:ascii="Arial" w:hAnsi="Arial"/>
      <w:b/>
      <w:color w:val="918585"/>
      <w:sz w:val="24"/>
    </w:rPr>
  </w:style>
  <w:style w:type="paragraph" w:styleId="Header">
    <w:name w:val="header"/>
    <w:basedOn w:val="Normal"/>
    <w:link w:val="HeaderChar"/>
    <w:rsid w:val="009F5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BE9"/>
    <w:rPr>
      <w:rFonts w:ascii="Times New Roman" w:eastAsia="Times New Roman" w:hAnsi="Times New Roman" w:cs="Times New Roman"/>
      <w:sz w:val="16"/>
      <w:szCs w:val="20"/>
      <w:lang w:val="en-GB" w:eastAsia="en-US"/>
    </w:rPr>
  </w:style>
  <w:style w:type="paragraph" w:customStyle="1" w:styleId="Chapter">
    <w:name w:val="Chapter"/>
    <w:basedOn w:val="Normal"/>
    <w:rsid w:val="009F5BE9"/>
    <w:pPr>
      <w:spacing w:before="240"/>
    </w:pPr>
    <w:rPr>
      <w:rFonts w:ascii="Times New Roman" w:hAnsi="Times New Roman"/>
      <w:smallCaps/>
      <w:spacing w:val="80"/>
      <w:sz w:val="28"/>
    </w:rPr>
  </w:style>
  <w:style w:type="paragraph" w:customStyle="1" w:styleId="InChapter">
    <w:name w:val="InChapter"/>
    <w:basedOn w:val="Heading3"/>
    <w:rsid w:val="009F5BE9"/>
    <w:pPr>
      <w:spacing w:after="240"/>
      <w:outlineLvl w:val="9"/>
    </w:pPr>
    <w:rPr>
      <w:noProof/>
    </w:rPr>
  </w:style>
  <w:style w:type="paragraph" w:styleId="Index2">
    <w:name w:val="index 2"/>
    <w:basedOn w:val="Normal"/>
    <w:next w:val="Normal"/>
    <w:semiHidden/>
    <w:rsid w:val="009F5BE9"/>
    <w:pPr>
      <w:tabs>
        <w:tab w:val="right" w:pos="4176"/>
      </w:tabs>
      <w:ind w:left="568" w:hanging="284"/>
    </w:pPr>
    <w:rPr>
      <w:rFonts w:ascii="Garamond" w:hAnsi="Garamond"/>
    </w:rPr>
  </w:style>
  <w:style w:type="paragraph" w:customStyle="1" w:styleId="Byline">
    <w:name w:val="Byline"/>
    <w:rsid w:val="009F5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BE9"/>
    <w:pPr>
      <w:tabs>
        <w:tab w:val="clear" w:pos="3600"/>
        <w:tab w:val="clear" w:pos="3958"/>
      </w:tabs>
      <w:jc w:val="right"/>
    </w:pPr>
  </w:style>
  <w:style w:type="paragraph" w:styleId="Caption">
    <w:name w:val="caption"/>
    <w:basedOn w:val="BodyText"/>
    <w:next w:val="Normal"/>
    <w:qFormat/>
    <w:rsid w:val="009F5BE9"/>
    <w:pPr>
      <w:framePr w:w="2268" w:hSpace="181" w:vSpace="181" w:wrap="around" w:vAnchor="text" w:hAnchor="page" w:x="1135" w:y="285" w:anchorLock="1"/>
    </w:pPr>
    <w:rPr>
      <w:i/>
    </w:rPr>
  </w:style>
  <w:style w:type="paragraph" w:customStyle="1" w:styleId="MiniTOCTitle">
    <w:name w:val="MiniTOCTitle"/>
    <w:basedOn w:val="Heading4"/>
    <w:rsid w:val="009F5BE9"/>
    <w:pPr>
      <w:spacing w:before="240"/>
      <w:outlineLvl w:val="9"/>
    </w:pPr>
    <w:rPr>
      <w:noProof/>
      <w:sz w:val="24"/>
    </w:rPr>
  </w:style>
  <w:style w:type="paragraph" w:customStyle="1" w:styleId="MiniTOCItem">
    <w:name w:val="MiniTOCItem"/>
    <w:basedOn w:val="ListBullet"/>
    <w:rsid w:val="009F5BE9"/>
    <w:pPr>
      <w:numPr>
        <w:numId w:val="0"/>
      </w:numPr>
      <w:tabs>
        <w:tab w:val="right" w:leader="dot" w:pos="6521"/>
      </w:tabs>
      <w:spacing w:before="0" w:after="0"/>
    </w:pPr>
  </w:style>
  <w:style w:type="paragraph" w:customStyle="1" w:styleId="TOFTitle">
    <w:name w:val="TOFTitle"/>
    <w:basedOn w:val="TOCTitle"/>
    <w:rsid w:val="009F5BE9"/>
  </w:style>
  <w:style w:type="paragraph" w:styleId="TableofFigures">
    <w:name w:val="table of figures"/>
    <w:basedOn w:val="Normal"/>
    <w:next w:val="Normal"/>
    <w:semiHidden/>
    <w:rsid w:val="009F5BE9"/>
    <w:pPr>
      <w:tabs>
        <w:tab w:val="right" w:leader="dot" w:pos="9072"/>
      </w:tabs>
      <w:ind w:left="970" w:hanging="403"/>
    </w:pPr>
    <w:rPr>
      <w:rFonts w:ascii="Times New Roman" w:hAnsi="Times New Roman"/>
      <w:b/>
    </w:rPr>
  </w:style>
  <w:style w:type="paragraph" w:styleId="ListNumber">
    <w:name w:val="List Number"/>
    <w:basedOn w:val="List"/>
    <w:rsid w:val="009F5BE9"/>
    <w:pPr>
      <w:numPr>
        <w:numId w:val="15"/>
      </w:numPr>
      <w:tabs>
        <w:tab w:val="clear" w:pos="340"/>
      </w:tabs>
    </w:pPr>
  </w:style>
  <w:style w:type="character" w:customStyle="1" w:styleId="WingdingSymbols">
    <w:name w:val="Wingding Symbols"/>
    <w:rsid w:val="009F5BE9"/>
    <w:rPr>
      <w:rFonts w:ascii="Wingdings" w:hAnsi="Wingdings"/>
    </w:rPr>
  </w:style>
  <w:style w:type="paragraph" w:customStyle="1" w:styleId="TableHeading">
    <w:name w:val="Table Heading"/>
    <w:basedOn w:val="HeadingBase"/>
    <w:rsid w:val="009F5BE9"/>
    <w:pPr>
      <w:keepLines/>
      <w:pBdr>
        <w:bottom w:val="single" w:sz="6" w:space="1" w:color="918585"/>
      </w:pBdr>
      <w:spacing w:before="240"/>
    </w:pPr>
  </w:style>
  <w:style w:type="character" w:customStyle="1" w:styleId="HotSpot">
    <w:name w:val="HotSpot"/>
    <w:rsid w:val="009F5BE9"/>
    <w:rPr>
      <w:color w:val="0033CC"/>
      <w:u w:val="none"/>
    </w:rPr>
  </w:style>
  <w:style w:type="paragraph" w:customStyle="1" w:styleId="BodyTextRight">
    <w:name w:val="Body Text Right"/>
    <w:basedOn w:val="BodyText"/>
    <w:rsid w:val="009F5BE9"/>
    <w:pPr>
      <w:spacing w:before="0" w:after="0"/>
      <w:jc w:val="right"/>
    </w:pPr>
  </w:style>
  <w:style w:type="paragraph" w:styleId="Index3">
    <w:name w:val="index 3"/>
    <w:basedOn w:val="ListNumber2"/>
    <w:next w:val="Normal"/>
    <w:semiHidden/>
    <w:rsid w:val="009F5BE9"/>
    <w:pPr>
      <w:numPr>
        <w:numId w:val="0"/>
      </w:numPr>
      <w:tabs>
        <w:tab w:val="right" w:leader="dot" w:pos="4176"/>
      </w:tabs>
    </w:pPr>
  </w:style>
  <w:style w:type="paragraph" w:styleId="ListNumber2">
    <w:name w:val="List Number 2"/>
    <w:basedOn w:val="List2"/>
    <w:rsid w:val="009F5BE9"/>
    <w:pPr>
      <w:numPr>
        <w:numId w:val="10"/>
      </w:numPr>
      <w:tabs>
        <w:tab w:val="clear" w:pos="1060"/>
      </w:tabs>
    </w:pPr>
  </w:style>
  <w:style w:type="paragraph" w:customStyle="1" w:styleId="MarginNote">
    <w:name w:val="Margin Note"/>
    <w:basedOn w:val="BodyText"/>
    <w:rsid w:val="009F5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BE9"/>
    <w:rPr>
      <w:sz w:val="32"/>
    </w:rPr>
  </w:style>
  <w:style w:type="paragraph" w:customStyle="1" w:styleId="HeadingProcedure">
    <w:name w:val="Heading Procedure"/>
    <w:basedOn w:val="HeadingBase"/>
    <w:next w:val="Normal"/>
    <w:rsid w:val="009F5BE9"/>
    <w:pPr>
      <w:tabs>
        <w:tab w:val="left" w:pos="0"/>
      </w:tabs>
      <w:spacing w:before="120" w:after="60"/>
    </w:pPr>
    <w:rPr>
      <w:i/>
      <w:color w:val="918585"/>
      <w:sz w:val="22"/>
    </w:rPr>
  </w:style>
  <w:style w:type="paragraph" w:customStyle="1" w:styleId="TableBodyText">
    <w:name w:val="Table Body Text"/>
    <w:basedOn w:val="BodyText"/>
    <w:rsid w:val="009F5BE9"/>
    <w:pPr>
      <w:spacing w:before="60" w:after="60"/>
    </w:pPr>
  </w:style>
  <w:style w:type="paragraph" w:styleId="ListContinue">
    <w:name w:val="List Continue"/>
    <w:basedOn w:val="List"/>
    <w:rsid w:val="009F5BE9"/>
    <w:pPr>
      <w:ind w:firstLine="0"/>
    </w:pPr>
  </w:style>
  <w:style w:type="paragraph" w:customStyle="1" w:styleId="ListNote">
    <w:name w:val="List Note"/>
    <w:basedOn w:val="List"/>
    <w:rsid w:val="009F5BE9"/>
    <w:pPr>
      <w:pBdr>
        <w:top w:val="single" w:sz="6" w:space="2" w:color="918585"/>
        <w:bottom w:val="single" w:sz="6" w:space="2" w:color="918585"/>
      </w:pBdr>
      <w:tabs>
        <w:tab w:val="left" w:pos="1021"/>
      </w:tabs>
      <w:ind w:firstLine="0"/>
    </w:pPr>
  </w:style>
  <w:style w:type="paragraph" w:customStyle="1" w:styleId="Warning">
    <w:name w:val="Warning"/>
    <w:basedOn w:val="BodyText"/>
    <w:rsid w:val="009F5BE9"/>
    <w:pPr>
      <w:shd w:val="clear" w:color="auto" w:fill="D9D9D9"/>
      <w:tabs>
        <w:tab w:val="left" w:pos="992"/>
      </w:tabs>
      <w:ind w:left="119" w:right="119"/>
    </w:pPr>
    <w:rPr>
      <w:sz w:val="20"/>
    </w:rPr>
  </w:style>
  <w:style w:type="paragraph" w:customStyle="1" w:styleId="MarginIcons">
    <w:name w:val="Margin Icons"/>
    <w:basedOn w:val="BodyText"/>
    <w:rsid w:val="009F5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BE9"/>
    <w:rPr>
      <w:rFonts w:ascii="Courier New" w:hAnsi="Courier New"/>
    </w:rPr>
  </w:style>
  <w:style w:type="paragraph" w:customStyle="1" w:styleId="NoteBullet">
    <w:name w:val="Note Bullet"/>
    <w:basedOn w:val="Note"/>
    <w:rsid w:val="009F5BE9"/>
    <w:pPr>
      <w:tabs>
        <w:tab w:val="clear" w:pos="680"/>
      </w:tabs>
      <w:spacing w:before="60" w:after="60"/>
    </w:pPr>
  </w:style>
  <w:style w:type="paragraph" w:customStyle="1" w:styleId="SubHeading2">
    <w:name w:val="SubHeading2"/>
    <w:basedOn w:val="HeadingBase"/>
    <w:rsid w:val="009F5BE9"/>
    <w:pPr>
      <w:spacing w:before="240" w:after="60"/>
    </w:pPr>
    <w:rPr>
      <w:sz w:val="20"/>
    </w:rPr>
  </w:style>
  <w:style w:type="paragraph" w:customStyle="1" w:styleId="SubHeading1">
    <w:name w:val="SubHeading1"/>
    <w:basedOn w:val="HeadingBase"/>
    <w:rsid w:val="009F5BE9"/>
    <w:pPr>
      <w:spacing w:before="240" w:after="60"/>
    </w:pPr>
    <w:rPr>
      <w:color w:val="918585"/>
      <w:sz w:val="22"/>
    </w:rPr>
  </w:style>
  <w:style w:type="paragraph" w:customStyle="1" w:styleId="SideHeading">
    <w:name w:val="Side Heading"/>
    <w:basedOn w:val="HeadingBase"/>
    <w:rsid w:val="009F5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BE9"/>
    <w:pPr>
      <w:tabs>
        <w:tab w:val="num" w:pos="360"/>
      </w:tabs>
    </w:pPr>
  </w:style>
  <w:style w:type="paragraph" w:styleId="PlainText">
    <w:name w:val="Plain Text"/>
    <w:basedOn w:val="Normal"/>
    <w:link w:val="PlainTextChar"/>
    <w:rsid w:val="009F5BE9"/>
    <w:rPr>
      <w:sz w:val="20"/>
    </w:rPr>
  </w:style>
  <w:style w:type="character" w:customStyle="1" w:styleId="PlainTextChar">
    <w:name w:val="Plain Text Char"/>
    <w:basedOn w:val="DefaultParagraphFont"/>
    <w:link w:val="PlainText"/>
    <w:rsid w:val="009F5BE9"/>
    <w:rPr>
      <w:rFonts w:ascii="Courier New" w:eastAsia="Times New Roman" w:hAnsi="Courier New" w:cs="Times New Roman"/>
      <w:sz w:val="20"/>
      <w:szCs w:val="20"/>
      <w:lang w:eastAsia="en-US"/>
    </w:rPr>
  </w:style>
  <w:style w:type="character" w:customStyle="1" w:styleId="MenuOption">
    <w:name w:val="Menu Option"/>
    <w:basedOn w:val="DefaultParagraphFont"/>
    <w:rsid w:val="009F5BE9"/>
    <w:rPr>
      <w:b/>
      <w:smallCaps/>
    </w:rPr>
  </w:style>
  <w:style w:type="paragraph" w:customStyle="1" w:styleId="TableListNumber">
    <w:name w:val="Table List Number"/>
    <w:basedOn w:val="ListNumber"/>
    <w:rsid w:val="009F5BE9"/>
    <w:pPr>
      <w:numPr>
        <w:numId w:val="0"/>
      </w:numPr>
    </w:pPr>
  </w:style>
  <w:style w:type="paragraph" w:styleId="TOC4">
    <w:name w:val="toc 4"/>
    <w:basedOn w:val="TOCBase"/>
    <w:next w:val="Normal"/>
    <w:semiHidden/>
    <w:rsid w:val="009F5BE9"/>
    <w:pPr>
      <w:tabs>
        <w:tab w:val="right" w:leader="dot" w:pos="9071"/>
      </w:tabs>
      <w:ind w:left="1701"/>
    </w:pPr>
  </w:style>
  <w:style w:type="paragraph" w:customStyle="1" w:styleId="ListAlpha">
    <w:name w:val="List Alpha"/>
    <w:basedOn w:val="List"/>
    <w:rsid w:val="009F5BE9"/>
    <w:pPr>
      <w:numPr>
        <w:numId w:val="9"/>
      </w:numPr>
    </w:pPr>
  </w:style>
  <w:style w:type="paragraph" w:customStyle="1" w:styleId="ListAlpha2">
    <w:name w:val="List Alpha 2"/>
    <w:basedOn w:val="List2"/>
    <w:rsid w:val="009F5BE9"/>
    <w:pPr>
      <w:numPr>
        <w:numId w:val="8"/>
      </w:numPr>
    </w:pPr>
  </w:style>
  <w:style w:type="paragraph" w:styleId="List2">
    <w:name w:val="List 2"/>
    <w:basedOn w:val="BodyText"/>
    <w:rsid w:val="009F5BE9"/>
    <w:pPr>
      <w:tabs>
        <w:tab w:val="left" w:pos="680"/>
      </w:tabs>
      <w:spacing w:before="60" w:after="60"/>
      <w:ind w:left="680" w:hanging="340"/>
    </w:pPr>
  </w:style>
  <w:style w:type="paragraph" w:styleId="List3">
    <w:name w:val="List 3"/>
    <w:basedOn w:val="BodyText"/>
    <w:rsid w:val="009F5BE9"/>
    <w:pPr>
      <w:tabs>
        <w:tab w:val="left" w:pos="1021"/>
      </w:tabs>
      <w:spacing w:before="60" w:after="60"/>
      <w:ind w:left="1020" w:hanging="340"/>
    </w:pPr>
  </w:style>
  <w:style w:type="paragraph" w:styleId="List4">
    <w:name w:val="List 4"/>
    <w:basedOn w:val="BodyText"/>
    <w:rsid w:val="009F5BE9"/>
    <w:pPr>
      <w:tabs>
        <w:tab w:val="left" w:pos="1361"/>
      </w:tabs>
      <w:spacing w:before="60" w:after="60"/>
      <w:ind w:left="1361" w:hanging="340"/>
    </w:pPr>
  </w:style>
  <w:style w:type="paragraph" w:styleId="List5">
    <w:name w:val="List 5"/>
    <w:basedOn w:val="BodyText"/>
    <w:rsid w:val="009F5BE9"/>
    <w:pPr>
      <w:tabs>
        <w:tab w:val="left" w:pos="1701"/>
      </w:tabs>
      <w:spacing w:before="60" w:after="60"/>
      <w:ind w:left="1701" w:hanging="340"/>
    </w:pPr>
  </w:style>
  <w:style w:type="paragraph" w:styleId="ListBullet3">
    <w:name w:val="List Bullet 3"/>
    <w:basedOn w:val="List3"/>
    <w:rsid w:val="009F5BE9"/>
    <w:pPr>
      <w:numPr>
        <w:numId w:val="14"/>
      </w:numPr>
      <w:tabs>
        <w:tab w:val="clear" w:pos="1021"/>
      </w:tabs>
      <w:ind w:left="1037" w:hanging="357"/>
    </w:pPr>
  </w:style>
  <w:style w:type="paragraph" w:styleId="ListBullet4">
    <w:name w:val="List Bullet 4"/>
    <w:basedOn w:val="List4"/>
    <w:rsid w:val="009F5BE9"/>
    <w:pPr>
      <w:numPr>
        <w:numId w:val="3"/>
      </w:numPr>
      <w:tabs>
        <w:tab w:val="clear" w:pos="1361"/>
      </w:tabs>
    </w:pPr>
  </w:style>
  <w:style w:type="paragraph" w:styleId="ListBullet5">
    <w:name w:val="List Bullet 5"/>
    <w:basedOn w:val="List5"/>
    <w:rsid w:val="009F5BE9"/>
    <w:pPr>
      <w:numPr>
        <w:numId w:val="4"/>
      </w:numPr>
    </w:pPr>
  </w:style>
  <w:style w:type="paragraph" w:styleId="ListContinue2">
    <w:name w:val="List Continue 2"/>
    <w:basedOn w:val="List2"/>
    <w:rsid w:val="009F5BE9"/>
    <w:pPr>
      <w:ind w:firstLine="0"/>
    </w:pPr>
  </w:style>
  <w:style w:type="paragraph" w:styleId="ListContinue3">
    <w:name w:val="List Continue 3"/>
    <w:basedOn w:val="List3"/>
    <w:rsid w:val="009F5BE9"/>
    <w:pPr>
      <w:ind w:left="1021" w:firstLine="0"/>
    </w:pPr>
  </w:style>
  <w:style w:type="paragraph" w:styleId="ListContinue4">
    <w:name w:val="List Continue 4"/>
    <w:basedOn w:val="List4"/>
    <w:rsid w:val="009F5BE9"/>
    <w:pPr>
      <w:ind w:firstLine="0"/>
    </w:pPr>
  </w:style>
  <w:style w:type="paragraph" w:styleId="ListContinue5">
    <w:name w:val="List Continue 5"/>
    <w:basedOn w:val="List5"/>
    <w:rsid w:val="009F5BE9"/>
    <w:pPr>
      <w:ind w:firstLine="0"/>
    </w:pPr>
  </w:style>
  <w:style w:type="paragraph" w:styleId="ListNumber3">
    <w:name w:val="List Number 3"/>
    <w:basedOn w:val="List3"/>
    <w:rsid w:val="009F5BE9"/>
    <w:pPr>
      <w:numPr>
        <w:numId w:val="5"/>
      </w:numPr>
    </w:pPr>
  </w:style>
  <w:style w:type="paragraph" w:styleId="ListNumber4">
    <w:name w:val="List Number 4"/>
    <w:basedOn w:val="List4"/>
    <w:rsid w:val="009F5BE9"/>
    <w:pPr>
      <w:numPr>
        <w:numId w:val="6"/>
      </w:numPr>
    </w:pPr>
  </w:style>
  <w:style w:type="paragraph" w:styleId="ListNumber5">
    <w:name w:val="List Number 5"/>
    <w:basedOn w:val="List5"/>
    <w:rsid w:val="009F5BE9"/>
    <w:pPr>
      <w:numPr>
        <w:numId w:val="7"/>
      </w:numPr>
    </w:pPr>
  </w:style>
  <w:style w:type="paragraph" w:styleId="BlockText">
    <w:name w:val="Block Text"/>
    <w:basedOn w:val="Normal"/>
    <w:rsid w:val="009F5BE9"/>
    <w:pPr>
      <w:spacing w:after="120"/>
      <w:ind w:left="1440" w:right="1440"/>
    </w:pPr>
  </w:style>
  <w:style w:type="character" w:customStyle="1" w:styleId="Subscript">
    <w:name w:val="Subscript"/>
    <w:basedOn w:val="DefaultParagraphFont"/>
    <w:rsid w:val="009F5BE9"/>
    <w:rPr>
      <w:sz w:val="16"/>
      <w:vertAlign w:val="subscript"/>
    </w:rPr>
  </w:style>
  <w:style w:type="character" w:customStyle="1" w:styleId="Superscript">
    <w:name w:val="Superscript"/>
    <w:basedOn w:val="DefaultParagraphFont"/>
    <w:rsid w:val="009F5BE9"/>
    <w:rPr>
      <w:sz w:val="16"/>
      <w:vertAlign w:val="superscript"/>
    </w:rPr>
  </w:style>
  <w:style w:type="character" w:customStyle="1" w:styleId="Symbols">
    <w:name w:val="Symbols"/>
    <w:basedOn w:val="DefaultParagraphFont"/>
    <w:rsid w:val="009F5BE9"/>
    <w:rPr>
      <w:rFonts w:ascii="Symbol" w:hAnsi="Symbol"/>
    </w:rPr>
  </w:style>
  <w:style w:type="character" w:customStyle="1" w:styleId="MenuOptions">
    <w:name w:val="Menu Options"/>
    <w:basedOn w:val="DefaultParagraphFont"/>
    <w:rsid w:val="009F5BE9"/>
    <w:rPr>
      <w:rFonts w:ascii="Arial Narrow" w:hAnsi="Arial Narrow"/>
      <w:smallCaps/>
    </w:rPr>
  </w:style>
  <w:style w:type="character" w:customStyle="1" w:styleId="Buttons">
    <w:name w:val="Buttons"/>
    <w:basedOn w:val="DefaultParagraphFont"/>
    <w:rsid w:val="009F5BE9"/>
    <w:rPr>
      <w:b/>
    </w:rPr>
  </w:style>
  <w:style w:type="character" w:customStyle="1" w:styleId="Underlined">
    <w:name w:val="Underlined"/>
    <w:basedOn w:val="DefaultParagraphFont"/>
    <w:rsid w:val="009F5BE9"/>
    <w:rPr>
      <w:u w:val="single"/>
    </w:rPr>
  </w:style>
  <w:style w:type="paragraph" w:customStyle="1" w:styleId="TableBodyTextRight">
    <w:name w:val="Table Body Text Right"/>
    <w:basedOn w:val="TableBodyText"/>
    <w:rsid w:val="009F5BE9"/>
    <w:pPr>
      <w:widowControl w:val="0"/>
      <w:autoSpaceDE w:val="0"/>
      <w:autoSpaceDN w:val="0"/>
      <w:adjustRightInd w:val="0"/>
      <w:jc w:val="right"/>
    </w:pPr>
    <w:rPr>
      <w:rFonts w:cs="Arial"/>
      <w:szCs w:val="18"/>
    </w:rPr>
  </w:style>
  <w:style w:type="paragraph" w:customStyle="1" w:styleId="CopyrightText">
    <w:name w:val="Copyright Text"/>
    <w:basedOn w:val="BodyText"/>
    <w:rsid w:val="009F5BE9"/>
    <w:rPr>
      <w:sz w:val="18"/>
    </w:rPr>
  </w:style>
  <w:style w:type="paragraph" w:customStyle="1" w:styleId="BodySmallRight">
    <w:name w:val="Body Small Right"/>
    <w:basedOn w:val="BodyTextRight"/>
    <w:rsid w:val="009F5BE9"/>
    <w:rPr>
      <w:sz w:val="18"/>
      <w:szCs w:val="18"/>
    </w:rPr>
  </w:style>
  <w:style w:type="paragraph" w:customStyle="1" w:styleId="MarginEdition">
    <w:name w:val="Margin Edition"/>
    <w:basedOn w:val="MarginNote"/>
    <w:rsid w:val="009F5BE9"/>
    <w:pPr>
      <w:spacing w:before="0" w:after="0"/>
    </w:pPr>
    <w:rPr>
      <w:rFonts w:ascii="Times New Roman" w:hAnsi="Times New Roman"/>
      <w:color w:val="999999"/>
    </w:rPr>
  </w:style>
  <w:style w:type="paragraph" w:customStyle="1" w:styleId="Spacer">
    <w:name w:val="Spacer"/>
    <w:basedOn w:val="Normal"/>
    <w:rsid w:val="009F5BE9"/>
    <w:rPr>
      <w:sz w:val="2"/>
      <w:szCs w:val="2"/>
    </w:rPr>
  </w:style>
  <w:style w:type="character" w:customStyle="1" w:styleId="Small">
    <w:name w:val="Small"/>
    <w:basedOn w:val="DefaultParagraphFont"/>
    <w:rsid w:val="009F5BE9"/>
    <w:rPr>
      <w:sz w:val="16"/>
    </w:rPr>
  </w:style>
  <w:style w:type="paragraph" w:customStyle="1" w:styleId="WideTable">
    <w:name w:val="Wide Table"/>
    <w:basedOn w:val="Normal"/>
    <w:rsid w:val="009F5BE9"/>
    <w:pPr>
      <w:ind w:left="-1418"/>
    </w:pPr>
    <w:rPr>
      <w:sz w:val="2"/>
      <w:szCs w:val="2"/>
    </w:rPr>
  </w:style>
  <w:style w:type="character" w:styleId="PageNumber">
    <w:name w:val="page number"/>
    <w:basedOn w:val="DefaultParagraphFont"/>
    <w:rsid w:val="009F5BE9"/>
  </w:style>
  <w:style w:type="paragraph" w:styleId="Quote">
    <w:name w:val="Quote"/>
    <w:basedOn w:val="Heading1"/>
    <w:link w:val="QuoteChar"/>
    <w:qFormat/>
    <w:rsid w:val="009F5BE9"/>
    <w:rPr>
      <w:b w:val="0"/>
      <w:sz w:val="72"/>
      <w:szCs w:val="72"/>
      <w:lang w:val="en-NZ"/>
    </w:rPr>
  </w:style>
  <w:style w:type="character" w:customStyle="1" w:styleId="QuoteChar">
    <w:name w:val="Quote Char"/>
    <w:basedOn w:val="DefaultParagraphFont"/>
    <w:link w:val="Quote"/>
    <w:rsid w:val="009F5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BE9"/>
    <w:pPr>
      <w:pageBreakBefore/>
    </w:pPr>
  </w:style>
  <w:style w:type="paragraph" w:customStyle="1" w:styleId="Border">
    <w:name w:val="Border"/>
    <w:basedOn w:val="Normal"/>
    <w:qFormat/>
    <w:rsid w:val="009F5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BE9"/>
    <w:rPr>
      <w:b/>
      <w:bCs/>
      <w:i/>
      <w:iCs/>
      <w:color w:val="auto"/>
    </w:rPr>
  </w:style>
  <w:style w:type="paragraph" w:styleId="IntenseQuote">
    <w:name w:val="Intense Quote"/>
    <w:basedOn w:val="Normal"/>
    <w:next w:val="Normal"/>
    <w:link w:val="IntenseQuoteChar"/>
    <w:uiPriority w:val="30"/>
    <w:qFormat/>
    <w:rsid w:val="009F5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BE9"/>
    <w:rPr>
      <w:smallCaps/>
      <w:color w:val="auto"/>
      <w:u w:val="single"/>
    </w:rPr>
  </w:style>
  <w:style w:type="character" w:styleId="IntenseReference">
    <w:name w:val="Intense Reference"/>
    <w:basedOn w:val="DefaultParagraphFont"/>
    <w:uiPriority w:val="32"/>
    <w:qFormat/>
    <w:rsid w:val="009F5BE9"/>
    <w:rPr>
      <w:b/>
      <w:bCs/>
      <w:smallCaps/>
      <w:color w:val="auto"/>
      <w:spacing w:val="5"/>
      <w:u w:val="single"/>
    </w:rPr>
  </w:style>
  <w:style w:type="paragraph" w:customStyle="1" w:styleId="2ColumnHeading">
    <w:name w:val="2Column Heading"/>
    <w:basedOn w:val="BodyText"/>
    <w:qFormat/>
    <w:rsid w:val="009F5BE9"/>
    <w:pPr>
      <w:spacing w:after="60"/>
      <w:ind w:left="-2268"/>
    </w:pPr>
    <w:rPr>
      <w:b/>
    </w:rPr>
  </w:style>
  <w:style w:type="paragraph" w:customStyle="1" w:styleId="Heading1TOC">
    <w:name w:val="Heading1 TOC"/>
    <w:basedOn w:val="Normal"/>
    <w:qFormat/>
    <w:rsid w:val="009F5BE9"/>
    <w:pPr>
      <w:spacing w:before="240" w:after="120"/>
    </w:pPr>
    <w:rPr>
      <w:rFonts w:ascii="Times New Roman" w:hAnsi="Times New Roman"/>
      <w:b/>
      <w:sz w:val="32"/>
    </w:rPr>
  </w:style>
  <w:style w:type="paragraph" w:customStyle="1" w:styleId="Heading2TOC">
    <w:name w:val="Heading2 TOC"/>
    <w:basedOn w:val="Normal"/>
    <w:qFormat/>
    <w:rsid w:val="009F5BE9"/>
    <w:pPr>
      <w:spacing w:before="240" w:after="60"/>
    </w:pPr>
    <w:rPr>
      <w:rFonts w:ascii="Times New Roman" w:hAnsi="Times New Roman"/>
      <w:b/>
      <w:sz w:val="28"/>
    </w:rPr>
  </w:style>
  <w:style w:type="character" w:customStyle="1" w:styleId="Underline">
    <w:name w:val="Underline"/>
    <w:basedOn w:val="DefaultParagraphFont"/>
    <w:qFormat/>
    <w:rsid w:val="009F5BE9"/>
    <w:rPr>
      <w:u w:val="single"/>
    </w:rPr>
  </w:style>
  <w:style w:type="character" w:customStyle="1" w:styleId="BoldandItalics">
    <w:name w:val="Bold and Italics"/>
    <w:qFormat/>
    <w:rsid w:val="009F5BE9"/>
    <w:rPr>
      <w:b/>
      <w:i/>
      <w:u w:val="none"/>
    </w:rPr>
  </w:style>
  <w:style w:type="paragraph" w:styleId="BalloonText">
    <w:name w:val="Balloon Text"/>
    <w:basedOn w:val="Normal"/>
    <w:link w:val="BalloonTextChar"/>
    <w:rsid w:val="009F5BE9"/>
    <w:rPr>
      <w:rFonts w:ascii="Tahoma" w:hAnsi="Tahoma" w:cs="Tahoma"/>
      <w:sz w:val="16"/>
      <w:szCs w:val="16"/>
    </w:rPr>
  </w:style>
  <w:style w:type="character" w:customStyle="1" w:styleId="BalloonTextChar">
    <w:name w:val="Balloon Text Char"/>
    <w:basedOn w:val="DefaultParagraphFont"/>
    <w:link w:val="BalloonText"/>
    <w:rsid w:val="009F5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B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BE9"/>
    <w:rPr>
      <w:b/>
      <w:color w:val="660033"/>
      <w:spacing w:val="0"/>
    </w:rPr>
  </w:style>
  <w:style w:type="paragraph" w:customStyle="1" w:styleId="Nameditemlist">
    <w:name w:val="Named item list"/>
    <w:basedOn w:val="BodyText"/>
    <w:qFormat/>
    <w:rsid w:val="009F5BE9"/>
    <w:pPr>
      <w:tabs>
        <w:tab w:val="left" w:pos="2835"/>
      </w:tabs>
      <w:ind w:left="2835" w:hanging="2835"/>
    </w:pPr>
  </w:style>
  <w:style w:type="paragraph" w:customStyle="1" w:styleId="BodyTextnopadding">
    <w:name w:val="Body Text no padding"/>
    <w:basedOn w:val="BodyText"/>
    <w:qFormat/>
    <w:rsid w:val="009F5BE9"/>
    <w:pPr>
      <w:spacing w:before="0" w:after="0"/>
    </w:pPr>
  </w:style>
  <w:style w:type="paragraph" w:customStyle="1" w:styleId="BodyTextBold">
    <w:name w:val="Body Text Bold"/>
    <w:basedOn w:val="BodyText"/>
    <w:qFormat/>
    <w:rsid w:val="009F5BE9"/>
    <w:rPr>
      <w:b/>
    </w:rPr>
  </w:style>
  <w:style w:type="character" w:styleId="Hyperlink">
    <w:name w:val="Hyperlink"/>
    <w:basedOn w:val="DefaultParagraphFont"/>
    <w:uiPriority w:val="99"/>
    <w:unhideWhenUsed/>
    <w:rsid w:val="00530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4183</Characters>
  <Application>Microsoft Office Word</Application>
  <DocSecurity>0</DocSecurity>
  <Lines>181</Lines>
  <Paragraphs>91</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CPPSEC3041 Conduct routine service of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