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B0C" w:rsidP="00622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CPPSEC2102 Apply legal and procedural requirements to work effectively within a security team</w:t>
      </w:r>
      <w:r>
        <w:fldChar w:fldCharType="end"/>
      </w:r>
    </w:p>
    <w:p w:rsidR="00622B0C" w:rsidP="00622B0C">
      <w:pPr>
        <w:pStyle w:val="Version"/>
        <w:sectPr w:rsidSect="00030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BDE" w:rsidP="00030BDE">
      <w:pPr>
        <w:pStyle w:val="SuperHeading"/>
      </w:pPr>
      <w:r w:rsidRPr="00030BDE">
        <w:t>CPPSEC2102 Apply legal and procedural requirements to work effectively within a security team</w:t>
      </w:r>
    </w:p>
    <w:p w:rsidR="00000000" w:rsidRPr="00030BDE" w:rsidP="00030BDE">
      <w:pPr>
        <w:pStyle w:val="Heading1"/>
      </w:pPr>
      <w:bookmarkStart w:id="1" w:name="O_1020307"/>
      <w:bookmarkEnd w:id="1"/>
      <w:r w:rsidRPr="00030BDE">
        <w:t>Modification History</w:t>
      </w:r>
    </w:p>
    <w:p w:rsidR="00000000" w:rsidRPr="00030BDE" w:rsidP="00622B0C">
      <w:pPr>
        <w:pStyle w:val="BodyText"/>
      </w:pPr>
      <w:r w:rsidRPr="00030BDE">
        <w:t>Release 1.</w:t>
      </w:r>
    </w:p>
    <w:p w:rsidR="00000000" w:rsidRPr="00030BDE" w:rsidP="00622B0C">
      <w:pPr>
        <w:pStyle w:val="BodyText"/>
      </w:pPr>
      <w:r w:rsidRPr="00030BDE">
        <w:t>Supersedes and is non-equivalent to</w:t>
      </w:r>
      <w:r w:rsidRPr="00030BDE">
        <w:t xml:space="preserve"> CPPSEC2003B Work effectively in the security industry and CPPSEC2005A Work as part of a security team.</w:t>
      </w:r>
    </w:p>
    <w:p w:rsidR="00000000" w:rsidRPr="00030BDE" w:rsidP="00622B0C">
      <w:pPr>
        <w:pStyle w:val="BodyText"/>
      </w:pPr>
      <w:r w:rsidRPr="00030BDE">
        <w:t>Updated to meet the Standards for Training Packages.</w:t>
      </w:r>
    </w:p>
    <w:p w:rsidR="00000000" w:rsidRPr="00030BDE" w:rsidP="00622B0C">
      <w:pPr>
        <w:pStyle w:val="BodyText"/>
      </w:pPr>
      <w:r w:rsidRPr="00030BDE">
        <w:t>This version first released with CPP Property Services Training Package Version 7.0.</w:t>
      </w:r>
    </w:p>
    <w:p w:rsidR="00000000" w:rsidRPr="00030BDE" w:rsidP="00030BDE">
      <w:pPr>
        <w:pStyle w:val="Heading1"/>
      </w:pPr>
      <w:bookmarkStart w:id="2" w:name="O_1020313"/>
      <w:bookmarkEnd w:id="2"/>
      <w:r w:rsidRPr="00030BDE">
        <w:t>Application</w:t>
      </w:r>
    </w:p>
    <w:p w:rsidR="00000000" w:rsidRPr="00030BDE" w:rsidP="00622B0C">
      <w:pPr>
        <w:pStyle w:val="BodyText"/>
      </w:pPr>
      <w:r w:rsidRPr="00030BDE">
        <w:t xml:space="preserve">This unit specifies the skills and knowledge required to apply legal and procedural regulations to working effectively within a security team.  </w:t>
      </w:r>
    </w:p>
    <w:p w:rsidR="00000000" w:rsidRPr="00030BDE" w:rsidP="00622B0C">
      <w:pPr>
        <w:pStyle w:val="BodyText"/>
      </w:pPr>
      <w:r w:rsidRPr="00030BDE">
        <w:t>It requires:</w:t>
      </w:r>
    </w:p>
    <w:p w:rsidR="00000000" w:rsidRPr="00030BDE" w:rsidP="00030BDE">
      <w:pPr>
        <w:pStyle w:val="ListBullet"/>
      </w:pPr>
      <w:r w:rsidRPr="00030BDE">
        <w:t>clarifying and applying standard operating procedures, workplace policies, legis</w:t>
      </w:r>
      <w:r w:rsidRPr="00030BDE">
        <w:t>lative requirements and professional standards to understand and comply with legal rights and responsibilities when performing security work</w:t>
      </w:r>
    </w:p>
    <w:p w:rsidR="00000000" w:rsidRPr="00030BDE" w:rsidP="00030BDE">
      <w:pPr>
        <w:pStyle w:val="ListBullet"/>
      </w:pPr>
      <w:r w:rsidRPr="00030BDE">
        <w:t>understanding requirements for recording and presenting evidence in court and securing and preserving incident or c</w:t>
      </w:r>
      <w:r w:rsidRPr="00030BDE">
        <w:t>rime scenes</w:t>
      </w:r>
    </w:p>
    <w:p w:rsidR="00000000" w:rsidRPr="00030BDE" w:rsidP="00030BDE">
      <w:pPr>
        <w:pStyle w:val="ListBullet"/>
      </w:pPr>
      <w:r w:rsidRPr="00030BDE">
        <w:t>working individually and as part of a team to plan, organise and complete work tasks and improve performance.</w:t>
      </w:r>
    </w:p>
    <w:p w:rsidR="00000000" w:rsidRPr="00030BDE" w:rsidP="00622B0C">
      <w:pPr>
        <w:pStyle w:val="BodyText"/>
      </w:pPr>
      <w:r w:rsidRPr="00030BDE">
        <w:t>It applies to people working under general supervision as members of a security team.</w:t>
      </w:r>
    </w:p>
    <w:p w:rsidR="00000000" w:rsidRPr="00030BDE" w:rsidP="00622B0C">
      <w:pPr>
        <w:pStyle w:val="BodyText"/>
      </w:pPr>
      <w:r w:rsidRPr="00030BDE">
        <w:t>This unit may form part of the licensing require</w:t>
      </w:r>
      <w:r w:rsidRPr="00030BDE">
        <w:t>ments for people engaged in security operations in those states and territories where these are regulated activities.</w:t>
      </w:r>
    </w:p>
    <w:p w:rsidR="00000000" w:rsidRPr="00030BDE" w:rsidP="00030BDE">
      <w:pPr>
        <w:pStyle w:val="Heading1"/>
      </w:pPr>
      <w:bookmarkStart w:id="3" w:name="O_1020312"/>
      <w:bookmarkEnd w:id="3"/>
      <w:r w:rsidRPr="00030BDE">
        <w:t>Pre-requisite Unit</w:t>
      </w:r>
    </w:p>
    <w:p w:rsidR="00000000" w:rsidRPr="00030BDE" w:rsidP="00622B0C">
      <w:pPr>
        <w:pStyle w:val="BodyText"/>
      </w:pPr>
      <w:r w:rsidRPr="00030BDE">
        <w:t>Nil</w:t>
      </w:r>
    </w:p>
    <w:p w:rsidR="00000000" w:rsidRPr="00030BDE" w:rsidP="00030BDE">
      <w:pPr>
        <w:pStyle w:val="Heading1"/>
      </w:pPr>
      <w:bookmarkStart w:id="4" w:name="O_1020311"/>
      <w:bookmarkEnd w:id="4"/>
      <w:r w:rsidRPr="00030BDE">
        <w:t>Unit Sector</w:t>
      </w:r>
    </w:p>
    <w:p w:rsidR="00000000" w:rsidRPr="00030BDE" w:rsidP="00622B0C">
      <w:pPr>
        <w:pStyle w:val="BodyText"/>
      </w:pPr>
      <w:r w:rsidRPr="00030BDE">
        <w:t>Security operations</w:t>
      </w:r>
    </w:p>
    <w:p w:rsidR="00000000" w:rsidRPr="00030BDE" w:rsidP="00030BDE">
      <w:pPr>
        <w:pStyle w:val="Heading1"/>
      </w:pPr>
      <w:bookmarkStart w:id="5" w:name="O_1020310"/>
      <w:bookmarkEnd w:id="5"/>
      <w:r w:rsidRPr="00030BDE">
        <w:t>Elements an</w:t>
      </w:r>
      <w:r w:rsidRPr="00030BDE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030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 xml:space="preserve">Elements describe the </w:t>
            </w:r>
            <w:r w:rsidRPr="00030BDE">
              <w:t>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 xml:space="preserve">Performance criteria describe what needs to be done to </w:t>
            </w:r>
            <w:r w:rsidRPr="00030BDE">
              <w:t>demonstrate achievement of the element.</w:t>
            </w:r>
          </w:p>
        </w:tc>
      </w:tr>
      <w:tr w:rsidTr="00030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1.</w:t>
            </w:r>
            <w:r w:rsidRPr="00030BDE">
              <w:tab/>
              <w:t>Confirm and comply with legal and procedural requirements and professional standards.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DE" w:rsidP="00030BDE">
            <w:pPr>
              <w:pStyle w:val="BodyText"/>
            </w:pPr>
            <w:r w:rsidRPr="00030BDE">
              <w:t>1.1</w:t>
            </w:r>
            <w:r w:rsidRPr="00030BDE">
              <w:tab/>
              <w:t>R</w:t>
            </w:r>
            <w:r w:rsidRPr="00030BDE">
              <w:t>ead work instructions and clarify standard operating procedures and workplace policies governing work tasks.</w:t>
            </w:r>
          </w:p>
          <w:p w:rsidR="00000000" w:rsidRPr="00030BDE" w:rsidP="00030BDE">
            <w:pPr>
              <w:pStyle w:val="BodyText"/>
            </w:pPr>
            <w:r w:rsidRPr="00030BDE">
              <w:t>1.2</w:t>
            </w:r>
            <w:r w:rsidRPr="00030BDE">
              <w:tab/>
              <w:t>Apply policies and procedures to work tasks to comply with legal rights and responsibilities when performing security work.</w:t>
            </w:r>
          </w:p>
          <w:p w:rsidR="00000000" w:rsidRPr="00030BDE" w:rsidP="00030BDE">
            <w:pPr>
              <w:pStyle w:val="BodyText"/>
            </w:pPr>
            <w:r w:rsidRPr="00030BDE">
              <w:t>1.3</w:t>
            </w:r>
            <w:r w:rsidRPr="00030BDE">
              <w:tab/>
              <w:t>Locate and clar</w:t>
            </w:r>
            <w:r w:rsidRPr="00030BDE">
              <w:t>ify professional standards for security officers to demonstrate compliance in own work performance and conduct with relevant persons.</w:t>
            </w:r>
          </w:p>
          <w:p w:rsidR="00000000" w:rsidRPr="00030BDE" w:rsidP="00030BDE">
            <w:pPr>
              <w:pStyle w:val="BodyText"/>
            </w:pPr>
            <w:r w:rsidRPr="00030BDE">
              <w:t>1.4</w:t>
            </w:r>
            <w:r w:rsidRPr="00030BDE">
              <w:tab/>
              <w:t>Identify requirements for recording and presenting evidence in court and preserving incident or crime scenes.</w:t>
            </w:r>
          </w:p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1.5</w:t>
            </w:r>
            <w:r w:rsidRPr="00030BDE">
              <w:tab/>
              <w:t>Clar</w:t>
            </w:r>
            <w:r w:rsidRPr="00030BDE">
              <w:t>ify legal and procedural requirements and professional standards with relevant persons.</w:t>
            </w:r>
          </w:p>
        </w:tc>
      </w:tr>
      <w:tr w:rsidTr="00030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2.</w:t>
            </w:r>
            <w:r w:rsidRPr="00030BDE">
              <w:tab/>
              <w:t>Plan, organise and complete daily work tasks.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DE" w:rsidP="00030BDE">
            <w:pPr>
              <w:pStyle w:val="BodyText"/>
            </w:pPr>
            <w:r w:rsidRPr="00030BDE">
              <w:t>2.1</w:t>
            </w:r>
            <w:r w:rsidRPr="00030BDE">
              <w:tab/>
              <w:t>Check work instructions and confirm own role, responsibilities, authority and reporting requirements and timeframe</w:t>
            </w:r>
            <w:r w:rsidRPr="00030BDE">
              <w:t>s.</w:t>
            </w:r>
          </w:p>
          <w:p w:rsidR="00000000" w:rsidRPr="00030BDE" w:rsidP="00030BDE">
            <w:pPr>
              <w:pStyle w:val="BodyText"/>
            </w:pPr>
            <w:r w:rsidRPr="00030BDE">
              <w:t>2.2</w:t>
            </w:r>
            <w:r w:rsidRPr="00030BDE">
              <w:tab/>
              <w:t>Organise equipment and plan work schedule to meet designated timeframes.</w:t>
            </w:r>
          </w:p>
          <w:p w:rsidR="00000000" w:rsidRPr="00030BDE" w:rsidP="00030BDE">
            <w:pPr>
              <w:pStyle w:val="BodyText"/>
            </w:pPr>
            <w:r w:rsidRPr="00030BDE">
              <w:t>2.3</w:t>
            </w:r>
            <w:r w:rsidRPr="00030BDE">
              <w:tab/>
              <w:t>Identify factors that may impede successful completion of work tasks and promptly notify relevant persons.</w:t>
            </w:r>
          </w:p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2.4</w:t>
            </w:r>
            <w:r w:rsidRPr="00030BDE">
              <w:tab/>
            </w:r>
            <w:r w:rsidRPr="00030BDE">
              <w:t>Use information technology to organise and complete work tasks.</w:t>
            </w:r>
          </w:p>
        </w:tc>
      </w:tr>
      <w:tr w:rsidTr="00030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3.</w:t>
            </w:r>
            <w:r w:rsidRPr="00030BDE">
              <w:tab/>
              <w:t>Participate in team assignments.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DE" w:rsidP="00030BDE">
            <w:pPr>
              <w:pStyle w:val="BodyText"/>
            </w:pPr>
            <w:r w:rsidRPr="00030BDE">
              <w:t>3.1</w:t>
            </w:r>
            <w:r w:rsidRPr="00030BDE">
              <w:tab/>
              <w:t>Read instructions for team assignment and identify own responsibilities.</w:t>
            </w:r>
          </w:p>
          <w:p w:rsidR="00000000" w:rsidRPr="00030BDE" w:rsidP="00030BDE">
            <w:pPr>
              <w:pStyle w:val="BodyText"/>
            </w:pPr>
            <w:r w:rsidRPr="00030BDE">
              <w:t>3.2</w:t>
            </w:r>
            <w:r w:rsidRPr="00030BDE">
              <w:tab/>
              <w:t xml:space="preserve">Discuss individual and team responsibilities with team members to clarify </w:t>
            </w:r>
            <w:r w:rsidRPr="00030BDE">
              <w:t>work objectives and assist in resolving areas of conflict.</w:t>
            </w:r>
          </w:p>
          <w:p w:rsidR="00000000" w:rsidRPr="00030BDE" w:rsidP="00030BDE">
            <w:pPr>
              <w:pStyle w:val="BodyText"/>
            </w:pPr>
            <w:r w:rsidRPr="00030BDE">
              <w:t>3.3</w:t>
            </w:r>
            <w:r w:rsidRPr="00030BDE">
              <w:tab/>
              <w:t>Encourage input of all team members to support decision-making that accounts for individual social and cultural differences.</w:t>
            </w:r>
          </w:p>
          <w:p w:rsidR="00000000" w:rsidRPr="00030BDE" w:rsidP="00030BDE">
            <w:pPr>
              <w:pStyle w:val="BodyText"/>
            </w:pPr>
            <w:r w:rsidRPr="00030BDE">
              <w:t>3.4</w:t>
            </w:r>
            <w:r w:rsidRPr="00030BDE">
              <w:tab/>
              <w:t xml:space="preserve">Maintain communication with team members during team assignment </w:t>
            </w:r>
            <w:r w:rsidRPr="00030BDE">
              <w:t>to share information and respond to instructions and requests for back-up assistance.</w:t>
            </w:r>
          </w:p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3.5</w:t>
            </w:r>
            <w:r w:rsidRPr="00030BDE">
              <w:tab/>
              <w:t>Assist team members to complete individual and team objectives within designated timeframes.</w:t>
            </w:r>
          </w:p>
        </w:tc>
      </w:tr>
      <w:tr w:rsidTr="00030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DE">
            <w:pPr>
              <w:pStyle w:val="BodyText"/>
              <w:rPr>
                <w:lang w:val="en-NZ"/>
              </w:rPr>
            </w:pPr>
            <w:r w:rsidRPr="00030BDE">
              <w:t>4.</w:t>
            </w:r>
            <w:r w:rsidRPr="00030BDE">
              <w:tab/>
              <w:t>Identify and access opportunities for learning and improvement.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DE" w:rsidP="00030BDE">
            <w:pPr>
              <w:pStyle w:val="BodyText"/>
            </w:pPr>
            <w:r w:rsidRPr="00030BDE">
              <w:t>4.1</w:t>
            </w:r>
            <w:r w:rsidRPr="00030BDE">
              <w:tab/>
              <w:t>S</w:t>
            </w:r>
            <w:r w:rsidRPr="00030BDE">
              <w:t>eek feedback on individual and team performance from team members and supervisors, and discuss opportunities to improve future collaborations.</w:t>
            </w:r>
          </w:p>
          <w:p w:rsidR="00000000" w:rsidRPr="00030BDE" w:rsidP="00030BDE">
            <w:pPr>
              <w:pStyle w:val="BodyText"/>
            </w:pPr>
            <w:r w:rsidRPr="00030BDE">
              <w:t>4.2</w:t>
            </w:r>
            <w:r w:rsidRPr="00030BDE">
              <w:tab/>
              <w:t xml:space="preserve">Seek feedback on own work performance and standards </w:t>
            </w:r>
            <w:r w:rsidRPr="00030BDE">
              <w:t>from relevant persons, and identify areas for improvement</w:t>
            </w:r>
            <w:r w:rsidRPr="00030BDE">
              <w:t xml:space="preserve"> and learning.</w:t>
            </w:r>
          </w:p>
          <w:p w:rsidR="00000000" w:rsidRPr="00030BDE" w:rsidP="00030BDE">
            <w:pPr>
              <w:pStyle w:val="BodyText"/>
            </w:pPr>
            <w:r w:rsidRPr="00030BDE">
              <w:t>4.3</w:t>
            </w:r>
            <w:r w:rsidRPr="00030BDE">
              <w:tab/>
              <w:t>Identify opportunities for professional development and discuss opportunities with relevant persons.</w:t>
            </w:r>
          </w:p>
        </w:tc>
      </w:tr>
    </w:tbl>
    <w:p w:rsidR="00000000" w:rsidRPr="00030BDE" w:rsidP="00030BDE">
      <w:pPr>
        <w:pStyle w:val="BodyText"/>
      </w:pPr>
    </w:p>
    <w:p w:rsidR="00000000" w:rsidRPr="00030BDE" w:rsidP="00030BDE">
      <w:pPr>
        <w:pStyle w:val="AllowPageBreak"/>
      </w:pPr>
    </w:p>
    <w:p w:rsidR="00000000" w:rsidRPr="00030BDE" w:rsidP="00030BDE">
      <w:pPr>
        <w:pStyle w:val="Heading1"/>
      </w:pPr>
      <w:bookmarkStart w:id="6" w:name="O_1020309"/>
      <w:bookmarkEnd w:id="6"/>
      <w:r w:rsidRPr="00030BDE">
        <w:t>Foundation Skills</w:t>
      </w:r>
    </w:p>
    <w:p w:rsidR="00000000" w:rsidRPr="00030BDE" w:rsidP="00622B0C">
      <w:pPr>
        <w:pStyle w:val="BodyText"/>
      </w:pPr>
      <w:r w:rsidRPr="00030BDE">
        <w:t>This section describes the language, literacy, numeracy and employment skills essential to performance in this unit but not explicit in the performance criteria:</w:t>
      </w:r>
    </w:p>
    <w:p w:rsidR="00000000" w:rsidRPr="00030BDE" w:rsidP="00030BDE">
      <w:pPr>
        <w:pStyle w:val="ListBullet"/>
      </w:pPr>
      <w:r w:rsidRPr="00030BDE">
        <w:t>language skills to provide information or advice using approved security industry terminology</w:t>
      </w:r>
      <w:r w:rsidRPr="00030BDE">
        <w:t xml:space="preserve"> and call signs</w:t>
      </w:r>
    </w:p>
    <w:p w:rsidR="00000000" w:rsidRPr="00030BDE" w:rsidP="00030BDE">
      <w:pPr>
        <w:pStyle w:val="ListBullet"/>
      </w:pPr>
      <w:r w:rsidRPr="00030BDE">
        <w:t>writing skills to:</w:t>
      </w:r>
    </w:p>
    <w:p w:rsidR="00000000" w:rsidRPr="00030BDE" w:rsidP="00030BDE">
      <w:pPr>
        <w:pStyle w:val="ListBullet2"/>
      </w:pPr>
      <w:r w:rsidRPr="00030BDE">
        <w:t>describe learning and skill development needs</w:t>
      </w:r>
    </w:p>
    <w:p w:rsidR="00000000" w:rsidRPr="00030BDE" w:rsidP="00030BDE">
      <w:pPr>
        <w:pStyle w:val="ListBullet2"/>
      </w:pPr>
      <w:r w:rsidRPr="00030BDE">
        <w:t>record observations in a clear, succinct, accurate and factual manner</w:t>
      </w:r>
    </w:p>
    <w:p w:rsidR="00000000" w:rsidRPr="00030BDE" w:rsidP="00030BDE">
      <w:pPr>
        <w:pStyle w:val="ListBullet2"/>
      </w:pPr>
      <w:r w:rsidRPr="00030BDE">
        <w:t>record and maintain learning and skill development information</w:t>
      </w:r>
    </w:p>
    <w:p w:rsidR="00000000" w:rsidRPr="00030BDE" w:rsidP="00030BDE">
      <w:pPr>
        <w:pStyle w:val="ListBullet"/>
      </w:pPr>
      <w:r w:rsidRPr="00030BDE">
        <w:t>reading skills t</w:t>
      </w:r>
      <w:r w:rsidRPr="00030BDE">
        <w:t xml:space="preserve">o understand and follow: </w:t>
      </w:r>
    </w:p>
    <w:p w:rsidR="00000000" w:rsidRPr="00030BDE" w:rsidP="00030BDE">
      <w:pPr>
        <w:pStyle w:val="ListBullet2"/>
      </w:pPr>
      <w:r w:rsidRPr="00030BDE">
        <w:t>standard operating procedures and policies that clarify legal rights and responsibilities</w:t>
      </w:r>
    </w:p>
    <w:p w:rsidR="00000000" w:rsidRPr="00030BDE" w:rsidP="00030BDE">
      <w:pPr>
        <w:pStyle w:val="ListBullet2"/>
      </w:pPr>
      <w:r w:rsidRPr="00030BDE">
        <w:t>industry codes of practice that clarify professional standards and conduct requirements</w:t>
      </w:r>
    </w:p>
    <w:p w:rsidR="00000000" w:rsidRPr="00030BDE" w:rsidP="00030BDE">
      <w:pPr>
        <w:pStyle w:val="ListBullet"/>
      </w:pPr>
      <w:r w:rsidRPr="00030BDE">
        <w:t>speaking and listening skills to:</w:t>
      </w:r>
    </w:p>
    <w:p w:rsidR="00000000" w:rsidRPr="00030BDE" w:rsidP="00030BDE">
      <w:pPr>
        <w:pStyle w:val="ListBullet2"/>
      </w:pPr>
      <w:r w:rsidRPr="00030BDE">
        <w:t>ask questions a</w:t>
      </w:r>
      <w:r w:rsidRPr="00030BDE">
        <w:t>nd listen to answers to gain information or confirm understanding when clarifying legal rights and responsibilities</w:t>
      </w:r>
    </w:p>
    <w:p w:rsidR="00000000" w:rsidRPr="00030BDE" w:rsidP="00030BDE">
      <w:pPr>
        <w:pStyle w:val="ListBullet2"/>
      </w:pPr>
      <w:r w:rsidRPr="00030BDE">
        <w:t>give clear and accurate instructions and receive feedback from team members</w:t>
      </w:r>
    </w:p>
    <w:p w:rsidR="00000000" w:rsidRPr="00030BDE" w:rsidP="00030BDE">
      <w:pPr>
        <w:pStyle w:val="ListBullet2"/>
      </w:pPr>
      <w:r w:rsidRPr="00030BDE">
        <w:t>use basic negotiation to resolve conflict when working with team</w:t>
      </w:r>
      <w:r w:rsidRPr="00030BDE">
        <w:t xml:space="preserve"> members</w:t>
      </w:r>
    </w:p>
    <w:p w:rsidR="00000000" w:rsidRPr="00030BDE" w:rsidP="00030BDE">
      <w:pPr>
        <w:pStyle w:val="ListBullet2"/>
      </w:pPr>
      <w:r w:rsidRPr="00030BDE">
        <w:t>communicate with emergency services</w:t>
      </w:r>
    </w:p>
    <w:p w:rsidR="00000000" w:rsidRPr="00030BDE" w:rsidP="00030BDE">
      <w:pPr>
        <w:pStyle w:val="ListBullet"/>
      </w:pPr>
      <w:r w:rsidRPr="00030BDE">
        <w:t>numeracy skills to estimate time required to carry out work tasks</w:t>
      </w:r>
    </w:p>
    <w:p w:rsidR="00000000" w:rsidRPr="00030BDE" w:rsidP="00030BDE">
      <w:pPr>
        <w:pStyle w:val="ListBullet"/>
      </w:pPr>
      <w:r w:rsidRPr="00030BDE">
        <w:t>problem solving skills to recognise factors that may impede completion of work tasks</w:t>
      </w:r>
    </w:p>
    <w:p w:rsidR="00000000" w:rsidRPr="00030BDE" w:rsidP="00030BDE">
      <w:pPr>
        <w:pStyle w:val="ListBullet"/>
      </w:pPr>
      <w:r w:rsidRPr="00030BDE">
        <w:t>self-management skills to plan tasks to meet job requiremen</w:t>
      </w:r>
      <w:r w:rsidRPr="00030BDE">
        <w:t>ts</w:t>
      </w:r>
    </w:p>
    <w:p w:rsidR="00000000" w:rsidRPr="00030BDE" w:rsidP="00030BDE">
      <w:pPr>
        <w:pStyle w:val="ListBullet"/>
      </w:pPr>
      <w:r w:rsidRPr="00030BDE">
        <w:t>teamwork skills to adjust personal communication styles in response to the opinions, values and needs of others</w:t>
      </w:r>
    </w:p>
    <w:p w:rsidR="00000000" w:rsidRPr="00030BDE" w:rsidP="00030BDE">
      <w:pPr>
        <w:pStyle w:val="AllowPageBreak"/>
      </w:pPr>
    </w:p>
    <w:p w:rsidR="00000000" w:rsidRPr="00030BDE" w:rsidP="00030BDE">
      <w:pPr>
        <w:pStyle w:val="Heading1"/>
      </w:pPr>
      <w:bookmarkStart w:id="7" w:name="O_1020308"/>
      <w:bookmarkEnd w:id="7"/>
      <w:r w:rsidRPr="00030BDE">
        <w:t>Unit Mapping Information</w:t>
      </w:r>
    </w:p>
    <w:p w:rsidR="00000000" w:rsidRPr="00030BDE" w:rsidP="00622B0C">
      <w:pPr>
        <w:pStyle w:val="BodyText"/>
      </w:pPr>
      <w:r w:rsidRPr="00030BDE">
        <w:t>Supersedes and is non-equivalent</w:t>
      </w:r>
      <w:r w:rsidRPr="00030BDE">
        <w:t xml:space="preserve"> to CPPSEC2003B Work effectively in the security industry and CPPSEC2005A Work as part of a security team.</w:t>
      </w:r>
    </w:p>
    <w:p w:rsidR="00000000" w:rsidRPr="00030BDE" w:rsidP="00030BDE">
      <w:pPr>
        <w:pStyle w:val="Heading1"/>
      </w:pPr>
      <w:bookmarkStart w:id="8" w:name="O_1020301"/>
      <w:bookmarkEnd w:id="8"/>
      <w:r w:rsidRPr="00030BDE">
        <w:t>Links</w:t>
      </w:r>
    </w:p>
    <w:p w:rsidR="00000000" w:rsidRPr="00030BDE" w:rsidP="00622B0C">
      <w:pPr>
        <w:pStyle w:val="BodyText"/>
      </w:pPr>
      <w:r w:rsidRPr="00030B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555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0BDE" w:rsidP="00030BDE"/>
    <w:sectPr w:rsidSect="00030B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DE" w:rsidRPr="00622B0C" w:rsidP="00622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C" w:rsidP="00030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B0C" w:rsidP="00030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22B0C" w:rsidP="00030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BDE" w:rsidRPr="00622B0C" w:rsidP="00622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C" w:rsidRPr="002D2AF8" w:rsidP="00030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CPPSEC2102 Apply legal and procedural requirements to work effectively within a security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22B0C" w:rsidP="00030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C5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03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2C6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BDE"/>
  </w:style>
  <w:style w:type="character" w:customStyle="1" w:styleId="Heading1Char">
    <w:name w:val="Heading 1 Char"/>
    <w:basedOn w:val="DefaultParagraphFont"/>
    <w:link w:val="Heading1"/>
    <w:rsid w:val="00030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B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B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BDE"/>
    <w:rPr>
      <w:b/>
      <w:spacing w:val="0"/>
    </w:rPr>
  </w:style>
  <w:style w:type="paragraph" w:customStyle="1" w:styleId="SuperTitle">
    <w:name w:val="SuperTitle"/>
    <w:basedOn w:val="Title"/>
    <w:rsid w:val="00030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B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BDE"/>
    <w:rPr>
      <w:i/>
    </w:rPr>
  </w:style>
  <w:style w:type="paragraph" w:styleId="Caption">
    <w:name w:val="caption"/>
    <w:basedOn w:val="BodyText"/>
    <w:next w:val="Normal"/>
    <w:qFormat/>
    <w:rsid w:val="00030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BDE"/>
  </w:style>
  <w:style w:type="paragraph" w:styleId="TableofFigures">
    <w:name w:val="table of figures"/>
    <w:basedOn w:val="Normal"/>
    <w:next w:val="Normal"/>
    <w:semiHidden/>
    <w:rsid w:val="00030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B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BDE"/>
    <w:rPr>
      <w:rFonts w:ascii="Wingdings" w:hAnsi="Wingdings"/>
    </w:rPr>
  </w:style>
  <w:style w:type="paragraph" w:customStyle="1" w:styleId="TableHeading">
    <w:name w:val="Table Heading"/>
    <w:basedOn w:val="HeadingBase"/>
    <w:rsid w:val="00030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BDE"/>
    <w:rPr>
      <w:color w:val="0033CC"/>
      <w:u w:val="none"/>
    </w:rPr>
  </w:style>
  <w:style w:type="paragraph" w:customStyle="1" w:styleId="BodyTextRight">
    <w:name w:val="Body Text Right"/>
    <w:basedOn w:val="BodyText"/>
    <w:rsid w:val="00030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B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BDE"/>
    <w:rPr>
      <w:sz w:val="32"/>
    </w:rPr>
  </w:style>
  <w:style w:type="paragraph" w:customStyle="1" w:styleId="HeadingProcedure">
    <w:name w:val="Heading Procedure"/>
    <w:basedOn w:val="HeadingBase"/>
    <w:next w:val="Normal"/>
    <w:rsid w:val="00030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BDE"/>
    <w:pPr>
      <w:spacing w:before="60" w:after="60"/>
    </w:pPr>
  </w:style>
  <w:style w:type="paragraph" w:styleId="ListContinue">
    <w:name w:val="List Continue"/>
    <w:basedOn w:val="List"/>
    <w:rsid w:val="00030BDE"/>
    <w:pPr>
      <w:ind w:firstLine="0"/>
    </w:pPr>
  </w:style>
  <w:style w:type="paragraph" w:customStyle="1" w:styleId="ListNote">
    <w:name w:val="List Note"/>
    <w:basedOn w:val="List"/>
    <w:rsid w:val="00030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BDE"/>
    <w:rPr>
      <w:rFonts w:ascii="Courier New" w:hAnsi="Courier New"/>
    </w:rPr>
  </w:style>
  <w:style w:type="paragraph" w:customStyle="1" w:styleId="NoteBullet">
    <w:name w:val="Note Bullet"/>
    <w:basedOn w:val="Note"/>
    <w:rsid w:val="00030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B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BDE"/>
    <w:rPr>
      <w:b/>
      <w:smallCaps/>
    </w:rPr>
  </w:style>
  <w:style w:type="paragraph" w:customStyle="1" w:styleId="TableListNumber">
    <w:name w:val="Table List Number"/>
    <w:basedOn w:val="ListNumber"/>
    <w:rsid w:val="00030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BDE"/>
    <w:pPr>
      <w:numPr>
        <w:numId w:val="9"/>
      </w:numPr>
    </w:pPr>
  </w:style>
  <w:style w:type="paragraph" w:customStyle="1" w:styleId="ListAlpha2">
    <w:name w:val="List Alpha 2"/>
    <w:basedOn w:val="List2"/>
    <w:rsid w:val="00030BDE"/>
    <w:pPr>
      <w:numPr>
        <w:numId w:val="8"/>
      </w:numPr>
    </w:pPr>
  </w:style>
  <w:style w:type="paragraph" w:styleId="List2">
    <w:name w:val="List 2"/>
    <w:basedOn w:val="BodyText"/>
    <w:rsid w:val="00030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B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B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BDE"/>
    <w:pPr>
      <w:numPr>
        <w:numId w:val="4"/>
      </w:numPr>
    </w:pPr>
  </w:style>
  <w:style w:type="paragraph" w:styleId="ListContinue2">
    <w:name w:val="List Continue 2"/>
    <w:basedOn w:val="List2"/>
    <w:rsid w:val="00030BDE"/>
    <w:pPr>
      <w:ind w:firstLine="0"/>
    </w:pPr>
  </w:style>
  <w:style w:type="paragraph" w:styleId="ListContinue3">
    <w:name w:val="List Continue 3"/>
    <w:basedOn w:val="List3"/>
    <w:rsid w:val="00030BDE"/>
    <w:pPr>
      <w:ind w:left="1021" w:firstLine="0"/>
    </w:pPr>
  </w:style>
  <w:style w:type="paragraph" w:styleId="ListContinue4">
    <w:name w:val="List Continue 4"/>
    <w:basedOn w:val="List4"/>
    <w:rsid w:val="00030BDE"/>
    <w:pPr>
      <w:ind w:firstLine="0"/>
    </w:pPr>
  </w:style>
  <w:style w:type="paragraph" w:styleId="ListContinue5">
    <w:name w:val="List Continue 5"/>
    <w:basedOn w:val="List5"/>
    <w:rsid w:val="00030BDE"/>
    <w:pPr>
      <w:ind w:firstLine="0"/>
    </w:pPr>
  </w:style>
  <w:style w:type="paragraph" w:styleId="ListNumber3">
    <w:name w:val="List Number 3"/>
    <w:basedOn w:val="List3"/>
    <w:rsid w:val="00030BDE"/>
    <w:pPr>
      <w:numPr>
        <w:numId w:val="5"/>
      </w:numPr>
    </w:pPr>
  </w:style>
  <w:style w:type="paragraph" w:styleId="ListNumber4">
    <w:name w:val="List Number 4"/>
    <w:basedOn w:val="List4"/>
    <w:rsid w:val="00030BDE"/>
    <w:pPr>
      <w:numPr>
        <w:numId w:val="6"/>
      </w:numPr>
    </w:pPr>
  </w:style>
  <w:style w:type="paragraph" w:styleId="ListNumber5">
    <w:name w:val="List Number 5"/>
    <w:basedOn w:val="List5"/>
    <w:rsid w:val="00030BDE"/>
    <w:pPr>
      <w:numPr>
        <w:numId w:val="7"/>
      </w:numPr>
    </w:pPr>
  </w:style>
  <w:style w:type="paragraph" w:styleId="BlockText">
    <w:name w:val="Block Text"/>
    <w:basedOn w:val="Normal"/>
    <w:rsid w:val="00030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BDE"/>
    <w:rPr>
      <w:sz w:val="16"/>
      <w:vertAlign w:val="superscript"/>
    </w:rPr>
  </w:style>
  <w:style w:type="character" w:customStyle="1" w:styleId="Symbols">
    <w:name w:val="Symbols"/>
    <w:basedOn w:val="DefaultParagraphFont"/>
    <w:rsid w:val="00030BDE"/>
    <w:rPr>
      <w:rFonts w:ascii="Symbol" w:hAnsi="Symbol"/>
    </w:rPr>
  </w:style>
  <w:style w:type="character" w:customStyle="1" w:styleId="MenuOptions">
    <w:name w:val="Menu Options"/>
    <w:basedOn w:val="DefaultParagraphFont"/>
    <w:rsid w:val="00030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BDE"/>
    <w:rPr>
      <w:b/>
    </w:rPr>
  </w:style>
  <w:style w:type="character" w:customStyle="1" w:styleId="Underlined">
    <w:name w:val="Underlined"/>
    <w:basedOn w:val="DefaultParagraphFont"/>
    <w:rsid w:val="00030BDE"/>
    <w:rPr>
      <w:u w:val="single"/>
    </w:rPr>
  </w:style>
  <w:style w:type="paragraph" w:customStyle="1" w:styleId="TableBodyTextRight">
    <w:name w:val="Table Body Text Right"/>
    <w:basedOn w:val="TableBodyText"/>
    <w:rsid w:val="00030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BDE"/>
    <w:rPr>
      <w:sz w:val="18"/>
    </w:rPr>
  </w:style>
  <w:style w:type="paragraph" w:customStyle="1" w:styleId="BodySmallRight">
    <w:name w:val="Body Small Right"/>
    <w:basedOn w:val="BodyTextRight"/>
    <w:rsid w:val="00030BDE"/>
    <w:rPr>
      <w:sz w:val="18"/>
      <w:szCs w:val="18"/>
    </w:rPr>
  </w:style>
  <w:style w:type="paragraph" w:customStyle="1" w:styleId="MarginEdition">
    <w:name w:val="Margin Edition"/>
    <w:basedOn w:val="MarginNote"/>
    <w:rsid w:val="00030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BDE"/>
    <w:rPr>
      <w:sz w:val="2"/>
      <w:szCs w:val="2"/>
    </w:rPr>
  </w:style>
  <w:style w:type="character" w:customStyle="1" w:styleId="Small">
    <w:name w:val="Small"/>
    <w:basedOn w:val="DefaultParagraphFont"/>
    <w:rsid w:val="00030BDE"/>
    <w:rPr>
      <w:sz w:val="16"/>
    </w:rPr>
  </w:style>
  <w:style w:type="paragraph" w:customStyle="1" w:styleId="WideTable">
    <w:name w:val="Wide Table"/>
    <w:basedOn w:val="Normal"/>
    <w:rsid w:val="00030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BDE"/>
  </w:style>
  <w:style w:type="paragraph" w:styleId="Quote">
    <w:name w:val="Quote"/>
    <w:basedOn w:val="Heading1"/>
    <w:link w:val="QuoteChar"/>
    <w:qFormat/>
    <w:rsid w:val="00030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BDE"/>
    <w:pPr>
      <w:pageBreakBefore/>
    </w:pPr>
  </w:style>
  <w:style w:type="paragraph" w:customStyle="1" w:styleId="Border">
    <w:name w:val="Border"/>
    <w:basedOn w:val="Normal"/>
    <w:qFormat/>
    <w:rsid w:val="00030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BDE"/>
    <w:rPr>
      <w:u w:val="single"/>
    </w:rPr>
  </w:style>
  <w:style w:type="character" w:customStyle="1" w:styleId="BoldandItalics">
    <w:name w:val="Bold and Italics"/>
    <w:qFormat/>
    <w:rsid w:val="00030BDE"/>
    <w:rPr>
      <w:b/>
      <w:i/>
      <w:u w:val="none"/>
    </w:rPr>
  </w:style>
  <w:style w:type="paragraph" w:styleId="BalloonText">
    <w:name w:val="Balloon Text"/>
    <w:basedOn w:val="Normal"/>
    <w:link w:val="BalloonTextChar"/>
    <w:rsid w:val="00030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BDE"/>
    <w:pPr>
      <w:spacing w:before="0" w:after="0"/>
    </w:pPr>
  </w:style>
  <w:style w:type="paragraph" w:customStyle="1" w:styleId="BodyTextBold">
    <w:name w:val="Body Text Bold"/>
    <w:basedOn w:val="BodyText"/>
    <w:qFormat/>
    <w:rsid w:val="00030BDE"/>
    <w:rPr>
      <w:b/>
    </w:rPr>
  </w:style>
  <w:style w:type="character" w:styleId="Hyperlink">
    <w:name w:val="Hyperlink"/>
    <w:basedOn w:val="DefaultParagraphFont"/>
    <w:uiPriority w:val="99"/>
    <w:unhideWhenUsed/>
    <w:rsid w:val="00622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4924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CPPSEC2102 Apply legal and procedural requirements to work effectively within a security team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