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15CF" w:rsidP="007515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CPPSEC2101 Apply effective communication skills to maintain security</w:t>
      </w:r>
      <w:r>
        <w:fldChar w:fldCharType="end"/>
      </w:r>
    </w:p>
    <w:p w:rsidR="007515CF" w:rsidP="007515CF">
      <w:pPr>
        <w:pStyle w:val="Version"/>
        <w:sectPr w:rsidSect="00CB2D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2DA6" w:rsidP="00CB2DA6">
      <w:pPr>
        <w:pStyle w:val="SuperHeading"/>
      </w:pPr>
      <w:r w:rsidRPr="00CB2DA6">
        <w:t>CPPSEC2101 Apply effective communication skills to main</w:t>
      </w:r>
      <w:r w:rsidRPr="00CB2DA6">
        <w:t>tain security</w:t>
      </w:r>
    </w:p>
    <w:p w:rsidR="00000000" w:rsidRPr="00CB2DA6" w:rsidP="00CB2DA6">
      <w:pPr>
        <w:pStyle w:val="Heading1"/>
      </w:pPr>
      <w:bookmarkStart w:id="1" w:name="O_1008736"/>
      <w:bookmarkEnd w:id="1"/>
      <w:r w:rsidRPr="00CB2DA6">
        <w:t>Modification History</w:t>
      </w:r>
    </w:p>
    <w:p w:rsidR="00000000" w:rsidRPr="00CB2DA6" w:rsidP="007515CF">
      <w:pPr>
        <w:pStyle w:val="BodyText"/>
      </w:pPr>
      <w:r w:rsidRPr="00CB2DA6">
        <w:t>Release 1.</w:t>
      </w:r>
    </w:p>
    <w:p w:rsidR="00000000" w:rsidRPr="00CB2DA6" w:rsidP="007515CF">
      <w:pPr>
        <w:pStyle w:val="BodyText"/>
      </w:pPr>
      <w:r w:rsidRPr="00CB2DA6">
        <w:t>Supersedes and is equivalent to CPPSEC2001A Communicate effectively in the security industry.</w:t>
      </w:r>
    </w:p>
    <w:p w:rsidR="00000000" w:rsidRPr="00CB2DA6" w:rsidP="007515CF">
      <w:pPr>
        <w:pStyle w:val="BodyText"/>
      </w:pPr>
      <w:r w:rsidRPr="00CB2DA6">
        <w:t>Unit of competency upgraded to reflect Standards for Training Packages 2012.</w:t>
      </w:r>
    </w:p>
    <w:p w:rsidR="00000000" w:rsidRPr="00CB2DA6" w:rsidP="007515CF">
      <w:pPr>
        <w:pStyle w:val="BodyText"/>
      </w:pPr>
      <w:r w:rsidRPr="00CB2DA6">
        <w:t>This version first released with CPP Property Services Training Package Version 7.0.</w:t>
      </w:r>
    </w:p>
    <w:p w:rsidR="00000000" w:rsidRPr="00CB2DA6" w:rsidP="00CB2DA6">
      <w:pPr>
        <w:pStyle w:val="Heading1"/>
      </w:pPr>
      <w:bookmarkStart w:id="2" w:name="O_1008744"/>
      <w:bookmarkEnd w:id="2"/>
      <w:r w:rsidRPr="00CB2DA6">
        <w:t>Application</w:t>
      </w:r>
    </w:p>
    <w:p w:rsidR="00000000" w:rsidRPr="00CB2DA6" w:rsidP="007515CF">
      <w:pPr>
        <w:pStyle w:val="BodyText"/>
      </w:pPr>
      <w:r w:rsidRPr="00CB2DA6">
        <w:t>This unit specifies the skills and knowledge required to apply oral, non-verbal and written communication skills to maintain security.</w:t>
      </w:r>
    </w:p>
    <w:p w:rsidR="00000000" w:rsidRPr="00CB2DA6" w:rsidP="007515CF">
      <w:pPr>
        <w:pStyle w:val="BodyText"/>
      </w:pPr>
      <w:r w:rsidRPr="00CB2DA6">
        <w:t>It in</w:t>
      </w:r>
      <w:r w:rsidRPr="00CB2DA6">
        <w:t>cludes:</w:t>
      </w:r>
    </w:p>
    <w:p w:rsidR="00000000" w:rsidRPr="00CB2DA6" w:rsidP="00CB2DA6">
      <w:pPr>
        <w:pStyle w:val="ListBullet"/>
      </w:pPr>
      <w:r w:rsidRPr="00CB2DA6">
        <w:t>gathering information from a range of sources including standard operating procedures and signs written in English to understand and comply with workplace policies and legal rights and responsibilities</w:t>
      </w:r>
    </w:p>
    <w:p w:rsidR="00000000" w:rsidRPr="00CB2DA6" w:rsidP="00CB2DA6">
      <w:pPr>
        <w:pStyle w:val="ListBullet"/>
      </w:pPr>
      <w:r w:rsidRPr="00CB2DA6">
        <w:t>using observation, listening, oral and non-ve</w:t>
      </w:r>
      <w:r w:rsidRPr="00CB2DA6">
        <w:t>rbal communication skills to interact with others and request behaviour modification in a manner that accounts for cultural differences, avoids aggression or hostility, and encourages conflict resolution</w:t>
      </w:r>
    </w:p>
    <w:p w:rsidR="00000000" w:rsidRPr="00CB2DA6" w:rsidP="00CB2DA6">
      <w:pPr>
        <w:pStyle w:val="ListBullet"/>
      </w:pPr>
      <w:r w:rsidRPr="00CB2DA6">
        <w:t>using telephone and radio systems to report security</w:t>
      </w:r>
      <w:r w:rsidRPr="00CB2DA6">
        <w:t xml:space="preserve"> risks</w:t>
      </w:r>
    </w:p>
    <w:p w:rsidR="00000000" w:rsidRPr="00CB2DA6" w:rsidP="00CB2DA6">
      <w:pPr>
        <w:pStyle w:val="ListBullet"/>
      </w:pPr>
      <w:r w:rsidRPr="00CB2DA6">
        <w:t>using notebooks and information technology to record and store incident details.</w:t>
      </w:r>
    </w:p>
    <w:p w:rsidR="00000000" w:rsidRPr="00CB2DA6" w:rsidP="007515CF">
      <w:pPr>
        <w:pStyle w:val="BodyText"/>
      </w:pPr>
      <w:r w:rsidRPr="00CB2DA6">
        <w:t>It applies to people working under general supervision as members of a security team.</w:t>
      </w:r>
    </w:p>
    <w:p w:rsidR="00000000" w:rsidRPr="00CB2DA6" w:rsidP="007515CF">
      <w:pPr>
        <w:pStyle w:val="BodyText"/>
      </w:pPr>
      <w:r w:rsidRPr="00CB2DA6">
        <w:t>This unit may form part of the licensing requirements for people engaged in securi</w:t>
      </w:r>
      <w:r w:rsidRPr="00CB2DA6">
        <w:t>ty operations in those states and territories where these are regulated activities.</w:t>
      </w:r>
    </w:p>
    <w:p w:rsidR="00000000" w:rsidRPr="00CB2DA6" w:rsidP="00CB2DA6">
      <w:pPr>
        <w:pStyle w:val="Heading1"/>
      </w:pPr>
      <w:bookmarkStart w:id="3" w:name="O_1008743"/>
      <w:bookmarkEnd w:id="3"/>
      <w:r w:rsidRPr="00CB2DA6">
        <w:t>Pre-requisite Unit</w:t>
      </w:r>
    </w:p>
    <w:p w:rsidR="00000000" w:rsidRPr="00CB2DA6" w:rsidP="007515CF">
      <w:pPr>
        <w:pStyle w:val="BodyText"/>
      </w:pPr>
      <w:r w:rsidRPr="00CB2DA6">
        <w:t>Nil</w:t>
      </w:r>
    </w:p>
    <w:p w:rsidR="00000000" w:rsidRPr="00CB2DA6" w:rsidP="00CB2DA6">
      <w:pPr>
        <w:pStyle w:val="Heading1"/>
      </w:pPr>
      <w:bookmarkStart w:id="4" w:name="O_1008741"/>
      <w:bookmarkEnd w:id="4"/>
      <w:r w:rsidRPr="00CB2DA6">
        <w:t>Unit Sector</w:t>
      </w:r>
    </w:p>
    <w:p w:rsidR="00000000" w:rsidRPr="00CB2DA6" w:rsidP="007515CF">
      <w:pPr>
        <w:pStyle w:val="BodyText"/>
      </w:pPr>
      <w:r w:rsidRPr="00CB2DA6">
        <w:t>Security operations</w:t>
      </w:r>
    </w:p>
    <w:p w:rsidR="00000000" w:rsidRPr="00CB2DA6" w:rsidP="00CB2DA6">
      <w:pPr>
        <w:pStyle w:val="Heading1"/>
      </w:pPr>
      <w:bookmarkStart w:id="5" w:name="O_1008740"/>
      <w:bookmarkEnd w:id="5"/>
      <w:r w:rsidRPr="00CB2DA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0"/>
        <w:gridCol w:w="6615"/>
      </w:tblGrid>
      <w:tr w:rsidTr="00CB2D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A6">
            <w:pPr>
              <w:pStyle w:val="BodyText"/>
              <w:rPr>
                <w:lang w:val="en-NZ"/>
              </w:rPr>
            </w:pPr>
            <w:r w:rsidRPr="00CB2DA6">
              <w:t xml:space="preserve">Elements describe the </w:t>
            </w:r>
            <w:r w:rsidRPr="00CB2DA6">
              <w:t>essential outcomes.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A6">
            <w:pPr>
              <w:pStyle w:val="BodyText"/>
              <w:rPr>
                <w:lang w:val="en-NZ"/>
              </w:rPr>
            </w:pPr>
            <w:r w:rsidRPr="00CB2DA6">
              <w:t xml:space="preserve">Performance criteria describe what needs to be done to </w:t>
            </w:r>
            <w:r w:rsidRPr="00CB2DA6">
              <w:t>demonstrate achievement of the element.</w:t>
            </w:r>
          </w:p>
        </w:tc>
      </w:tr>
      <w:tr w:rsidTr="00CB2D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A6">
            <w:pPr>
              <w:pStyle w:val="BodyText"/>
              <w:rPr>
                <w:lang w:val="en-NZ"/>
              </w:rPr>
            </w:pPr>
            <w:r w:rsidRPr="00CB2DA6">
              <w:t>1.</w:t>
            </w:r>
            <w:r w:rsidRPr="00CB2DA6">
              <w:tab/>
              <w:t>Gather, convey and receive information for security work.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DA6" w:rsidP="00CB2DA6">
            <w:pPr>
              <w:pStyle w:val="BodyText"/>
            </w:pPr>
            <w:r w:rsidRPr="00CB2DA6">
              <w:t>1.1</w:t>
            </w:r>
            <w:r w:rsidRPr="00CB2DA6">
              <w:tab/>
              <w:t>Locate, read and apply standard operating procedures,</w:t>
            </w:r>
            <w:r w:rsidRPr="00CB2DA6">
              <w:t xml:space="preserve"> workplace policies and other written information required to complete work instructions to ensure compliance with legal rights and responsibilities.</w:t>
            </w:r>
          </w:p>
          <w:p w:rsidR="00000000" w:rsidRPr="00CB2DA6" w:rsidP="00CB2DA6">
            <w:pPr>
              <w:pStyle w:val="BodyText"/>
            </w:pPr>
            <w:r w:rsidRPr="00CB2DA6">
              <w:t>1.2</w:t>
            </w:r>
            <w:r w:rsidRPr="00CB2DA6">
              <w:tab/>
              <w:t>Use listening and observation skills to receive and interpret spoken and non-verbal information.</w:t>
            </w:r>
          </w:p>
          <w:p w:rsidR="00000000" w:rsidRPr="00CB2DA6" w:rsidP="00CB2DA6">
            <w:pPr>
              <w:pStyle w:val="BodyText"/>
            </w:pPr>
            <w:r w:rsidRPr="00CB2DA6">
              <w:t>1.3</w:t>
            </w:r>
            <w:r w:rsidRPr="00CB2DA6">
              <w:tab/>
              <w:t>U</w:t>
            </w:r>
            <w:r w:rsidRPr="00CB2DA6">
              <w:t>se oral and non-verbal communication to develop and maintain positive relationships, mutual trust and confidence.</w:t>
            </w:r>
          </w:p>
          <w:p w:rsidR="00000000" w:rsidP="00CB2DA6">
            <w:pPr>
              <w:pStyle w:val="BodyText"/>
              <w:rPr>
                <w:lang w:val="en-NZ"/>
              </w:rPr>
            </w:pPr>
            <w:r w:rsidRPr="00CB2DA6">
              <w:t>1.4</w:t>
            </w:r>
            <w:r w:rsidRPr="00CB2DA6">
              <w:tab/>
              <w:t>Clarify understanding of received information with relevant persons using clear and concise language, questioning and summarising.</w:t>
            </w:r>
          </w:p>
        </w:tc>
      </w:tr>
      <w:tr w:rsidTr="00CB2D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A6">
            <w:pPr>
              <w:pStyle w:val="BodyText"/>
              <w:rPr>
                <w:lang w:val="en-NZ"/>
              </w:rPr>
            </w:pPr>
            <w:r w:rsidRPr="00CB2DA6">
              <w:t>2.</w:t>
            </w:r>
            <w:r w:rsidRPr="00CB2DA6">
              <w:tab/>
              <w:t>Req</w:t>
            </w:r>
            <w:r w:rsidRPr="00CB2DA6">
              <w:t>uest behaviour modification to maintain security.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DA6" w:rsidP="00CB2DA6">
            <w:pPr>
              <w:pStyle w:val="BodyText"/>
            </w:pPr>
            <w:r w:rsidRPr="00CB2DA6">
              <w:t>2.1</w:t>
            </w:r>
            <w:r w:rsidRPr="00CB2DA6">
              <w:tab/>
              <w:t>Observe the work area and identify person demonstrating disruptive or inappropriate behaviour.</w:t>
            </w:r>
          </w:p>
          <w:p w:rsidR="00000000" w:rsidRPr="00CB2DA6" w:rsidP="00CB2DA6">
            <w:pPr>
              <w:pStyle w:val="BodyText"/>
            </w:pPr>
            <w:r w:rsidRPr="00CB2DA6">
              <w:t>2.2</w:t>
            </w:r>
            <w:r w:rsidRPr="00CB2DA6">
              <w:tab/>
              <w:t>Exchange information with person using non-verbal and oral communication that takes account of social a</w:t>
            </w:r>
            <w:r w:rsidRPr="00CB2DA6">
              <w:t>nd cultural differences, and uses basic strategies to overcome language barriers.</w:t>
            </w:r>
          </w:p>
          <w:p w:rsidR="00000000" w:rsidP="00CB2DA6">
            <w:pPr>
              <w:pStyle w:val="BodyText"/>
              <w:rPr>
                <w:lang w:val="en-NZ"/>
              </w:rPr>
            </w:pPr>
            <w:r w:rsidRPr="00CB2DA6">
              <w:t>2.3</w:t>
            </w:r>
            <w:r w:rsidRPr="00CB2DA6">
              <w:tab/>
              <w:t>Explain required behaviour and request modification in a manner that avoids an aggressive or hostile response.</w:t>
            </w:r>
          </w:p>
        </w:tc>
      </w:tr>
      <w:tr w:rsidTr="00CB2D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A6">
            <w:pPr>
              <w:pStyle w:val="BodyText"/>
              <w:rPr>
                <w:lang w:val="en-NZ"/>
              </w:rPr>
            </w:pPr>
            <w:r w:rsidRPr="00CB2DA6">
              <w:t>3.</w:t>
            </w:r>
            <w:r w:rsidRPr="00CB2DA6">
              <w:tab/>
            </w:r>
            <w:r w:rsidRPr="00CB2DA6">
              <w:t>Report security risks using telephone and radio systems.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DA6" w:rsidP="00CB2DA6">
            <w:pPr>
              <w:pStyle w:val="BodyText"/>
            </w:pPr>
            <w:r w:rsidRPr="00CB2DA6">
              <w:t>3.1</w:t>
            </w:r>
            <w:r w:rsidRPr="00CB2DA6">
              <w:tab/>
              <w:t>Check radio or phone features and control functions to confirm sufficient battery and signal levels and that system is fully operational.</w:t>
            </w:r>
          </w:p>
          <w:p w:rsidR="00000000" w:rsidRPr="00CB2DA6" w:rsidP="00CB2DA6">
            <w:pPr>
              <w:pStyle w:val="BodyText"/>
            </w:pPr>
            <w:r w:rsidRPr="00CB2DA6">
              <w:t>3.2</w:t>
            </w:r>
            <w:r w:rsidRPr="00CB2DA6">
              <w:tab/>
              <w:t>Select radio channel appropriate for the location and</w:t>
            </w:r>
            <w:r w:rsidRPr="00CB2DA6">
              <w:t xml:space="preserve"> type of communication.</w:t>
            </w:r>
          </w:p>
          <w:p w:rsidR="00000000" w:rsidRPr="00CB2DA6" w:rsidP="00CB2DA6">
            <w:pPr>
              <w:pStyle w:val="BodyText"/>
            </w:pPr>
            <w:r w:rsidRPr="00CB2DA6">
              <w:t>3.3</w:t>
            </w:r>
            <w:r w:rsidRPr="00CB2DA6">
              <w:tab/>
              <w:t>Convey security risk information using appropriate language, protocols and codes and following standard operating procedures.</w:t>
            </w:r>
          </w:p>
          <w:p w:rsidR="00000000" w:rsidP="00CB2DA6">
            <w:pPr>
              <w:pStyle w:val="BodyText"/>
              <w:rPr>
                <w:lang w:val="en-NZ"/>
              </w:rPr>
            </w:pPr>
            <w:r w:rsidRPr="00CB2DA6">
              <w:t>3.4</w:t>
            </w:r>
            <w:r w:rsidRPr="00CB2DA6">
              <w:tab/>
              <w:t>Receive and answer incoming communications promptly using clear and concise language and following</w:t>
            </w:r>
            <w:r w:rsidRPr="00CB2DA6">
              <w:t xml:space="preserve"> standard operating procedures. </w:t>
            </w:r>
          </w:p>
        </w:tc>
      </w:tr>
      <w:tr w:rsidTr="00CB2D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A6">
            <w:pPr>
              <w:pStyle w:val="BodyText"/>
              <w:rPr>
                <w:lang w:val="en-NZ"/>
              </w:rPr>
            </w:pPr>
            <w:r w:rsidRPr="00CB2DA6">
              <w:t>4.</w:t>
            </w:r>
            <w:r w:rsidRPr="00CB2DA6">
              <w:tab/>
              <w:t>Complete and store security records.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DA6" w:rsidP="00CB2DA6">
            <w:pPr>
              <w:pStyle w:val="BodyText"/>
            </w:pPr>
            <w:r w:rsidRPr="00CB2DA6">
              <w:t>4.1</w:t>
            </w:r>
            <w:r w:rsidRPr="00CB2DA6">
              <w:tab/>
              <w:t>Write security incident details in notebook ensuring information is accurate, concise and easy to read.</w:t>
            </w:r>
          </w:p>
          <w:p w:rsidR="00000000" w:rsidRPr="00CB2DA6" w:rsidP="00CB2DA6">
            <w:pPr>
              <w:pStyle w:val="BodyText"/>
            </w:pPr>
            <w:r w:rsidRPr="00CB2DA6">
              <w:t>4.2</w:t>
            </w:r>
            <w:r w:rsidRPr="00CB2DA6">
              <w:tab/>
              <w:t>Complete security incident form using clear and concise language and f</w:t>
            </w:r>
            <w:r w:rsidRPr="00CB2DA6">
              <w:t>actual accuracy.</w:t>
            </w:r>
          </w:p>
          <w:p w:rsidR="00000000" w:rsidRPr="00CB2DA6" w:rsidP="00CB2DA6">
            <w:pPr>
              <w:pStyle w:val="BodyText"/>
            </w:pPr>
            <w:r w:rsidRPr="00CB2DA6">
              <w:t>4.3</w:t>
            </w:r>
            <w:r w:rsidRPr="00CB2DA6">
              <w:tab/>
              <w:t>Use information technology to enter, save, retrieve and export security information in a manner that complies with organisational standards of style, format and accuracy.</w:t>
            </w:r>
          </w:p>
          <w:p w:rsidR="00000000" w:rsidRPr="00CB2DA6" w:rsidP="00CB2DA6">
            <w:pPr>
              <w:pStyle w:val="BodyText"/>
            </w:pPr>
            <w:r w:rsidRPr="00CB2DA6">
              <w:t>4.4</w:t>
            </w:r>
            <w:r w:rsidRPr="00CB2DA6">
              <w:tab/>
              <w:t xml:space="preserve">Store information securely in accordance with standard </w:t>
            </w:r>
            <w:r w:rsidRPr="00CB2DA6">
              <w:t>opera</w:t>
            </w:r>
            <w:r w:rsidRPr="00CB2DA6">
              <w:t>ting procedures.</w:t>
            </w:r>
          </w:p>
        </w:tc>
      </w:tr>
    </w:tbl>
    <w:p w:rsidR="00000000" w:rsidRPr="00CB2DA6" w:rsidP="00CB2DA6">
      <w:pPr>
        <w:pStyle w:val="BodyText"/>
      </w:pPr>
    </w:p>
    <w:p w:rsidR="00000000" w:rsidRPr="00CB2DA6" w:rsidP="00CB2DA6">
      <w:pPr>
        <w:pStyle w:val="AllowPageBreak"/>
      </w:pPr>
    </w:p>
    <w:p w:rsidR="00000000" w:rsidRPr="00CB2DA6" w:rsidP="00CB2DA6">
      <w:pPr>
        <w:pStyle w:val="Heading1"/>
      </w:pPr>
      <w:bookmarkStart w:id="6" w:name="O_1008739"/>
      <w:bookmarkEnd w:id="6"/>
      <w:r w:rsidRPr="00CB2DA6">
        <w:t>Foundation Skills</w:t>
      </w:r>
    </w:p>
    <w:p w:rsidR="00000000" w:rsidRPr="00CB2DA6" w:rsidP="007515CF">
      <w:pPr>
        <w:pStyle w:val="BodyText"/>
      </w:pPr>
      <w:r w:rsidRPr="00CB2DA6">
        <w:t>This section describes the language, literacy, numeracy and employment skills essential to performance in this unit but not explicit in the performance criteria:</w:t>
      </w:r>
    </w:p>
    <w:p w:rsidR="00000000" w:rsidRPr="00CB2DA6" w:rsidP="00CB2DA6">
      <w:pPr>
        <w:pStyle w:val="ListBullet"/>
      </w:pPr>
      <w:r w:rsidRPr="00CB2DA6">
        <w:t>language skills to provide information or advice using structure and language to suit the audience</w:t>
      </w:r>
    </w:p>
    <w:p w:rsidR="00000000" w:rsidRPr="00CB2DA6" w:rsidP="00CB2DA6">
      <w:pPr>
        <w:pStyle w:val="ListBullet"/>
      </w:pPr>
      <w:r w:rsidRPr="00CB2DA6">
        <w:t>writing skills to record and describe observations</w:t>
      </w:r>
    </w:p>
    <w:p w:rsidR="00000000" w:rsidRPr="00CB2DA6" w:rsidP="00CB2DA6">
      <w:pPr>
        <w:pStyle w:val="ListBullet"/>
      </w:pPr>
      <w:r w:rsidRPr="00CB2DA6">
        <w:t xml:space="preserve">reading skills to understand and follow: </w:t>
      </w:r>
    </w:p>
    <w:p w:rsidR="00000000" w:rsidRPr="00CB2DA6" w:rsidP="00CB2DA6">
      <w:pPr>
        <w:pStyle w:val="ListBullet"/>
      </w:pPr>
      <w:r w:rsidRPr="00CB2DA6">
        <w:t>standard operating procedures and policies that clarify legal ri</w:t>
      </w:r>
      <w:r w:rsidRPr="00CB2DA6">
        <w:t>ghts and responsibilities and work tasks</w:t>
      </w:r>
    </w:p>
    <w:p w:rsidR="00000000" w:rsidRPr="00CB2DA6" w:rsidP="00CB2DA6">
      <w:pPr>
        <w:pStyle w:val="ListBullet"/>
      </w:pPr>
      <w:r w:rsidRPr="00CB2DA6">
        <w:t>signs and forms written in English</w:t>
      </w:r>
    </w:p>
    <w:p w:rsidR="00000000" w:rsidRPr="00CB2DA6" w:rsidP="00CB2DA6">
      <w:pPr>
        <w:pStyle w:val="ListBullet"/>
      </w:pPr>
      <w:r w:rsidRPr="00CB2DA6">
        <w:t>speaking and listening skills to exchange information with others in the workplace, including using questioning to clarify and confirm understanding and communicating with emergenc</w:t>
      </w:r>
      <w:r w:rsidRPr="00CB2DA6">
        <w:t>y service</w:t>
      </w:r>
    </w:p>
    <w:p w:rsidR="00000000" w:rsidRPr="00CB2DA6" w:rsidP="00CB2DA6">
      <w:pPr>
        <w:pStyle w:val="ListBullet"/>
      </w:pPr>
      <w:r w:rsidRPr="00CB2DA6">
        <w:t>numeracy skills to calculate time when recording incident details</w:t>
      </w:r>
    </w:p>
    <w:p w:rsidR="00000000" w:rsidRPr="00CB2DA6" w:rsidP="00CB2DA6">
      <w:pPr>
        <w:pStyle w:val="ListBullet"/>
      </w:pPr>
      <w:r w:rsidRPr="00CB2DA6">
        <w:t>problem solving skills to find solutions to defuse conflict</w:t>
      </w:r>
    </w:p>
    <w:p w:rsidR="00000000" w:rsidRPr="00CB2DA6" w:rsidP="00CB2DA6">
      <w:pPr>
        <w:pStyle w:val="ListBullet"/>
      </w:pPr>
      <w:r w:rsidRPr="00CB2DA6">
        <w:t>self-management skills to plan tasks to meet job requirements</w:t>
      </w:r>
    </w:p>
    <w:p w:rsidR="00000000" w:rsidRPr="00CB2DA6" w:rsidP="00CB2DA6">
      <w:pPr>
        <w:pStyle w:val="ListBullet"/>
      </w:pPr>
      <w:r w:rsidRPr="00CB2DA6">
        <w:t>teamwork skills to adjust personal communication styles in</w:t>
      </w:r>
      <w:r w:rsidRPr="00CB2DA6">
        <w:t xml:space="preserve"> response to the opinions, values and needs of others</w:t>
      </w:r>
    </w:p>
    <w:p w:rsidR="00000000" w:rsidRPr="00CB2DA6" w:rsidP="00CB2DA6">
      <w:pPr>
        <w:pStyle w:val="ListBullet"/>
      </w:pPr>
      <w:r w:rsidRPr="00CB2DA6">
        <w:t>technology skills to use information technology to record and maintain security information.</w:t>
      </w:r>
    </w:p>
    <w:p w:rsidR="00000000" w:rsidRPr="00CB2DA6" w:rsidP="00CB2DA6">
      <w:pPr>
        <w:pStyle w:val="AllowPageBreak"/>
      </w:pPr>
    </w:p>
    <w:p w:rsidR="00000000" w:rsidRPr="00CB2DA6" w:rsidP="00CB2DA6">
      <w:pPr>
        <w:pStyle w:val="Heading1"/>
      </w:pPr>
      <w:bookmarkStart w:id="7" w:name="O_1008737"/>
      <w:bookmarkEnd w:id="7"/>
      <w:r w:rsidRPr="00CB2DA6">
        <w:t>Unit Mapping Information</w:t>
      </w:r>
    </w:p>
    <w:p w:rsidR="00000000" w:rsidRPr="00CB2DA6" w:rsidP="007515CF">
      <w:pPr>
        <w:pStyle w:val="BodyText"/>
      </w:pPr>
      <w:r w:rsidRPr="00CB2DA6">
        <w:t>Supersedes and is equivalent to CPPSEC2001A Communicate effective</w:t>
      </w:r>
      <w:r w:rsidRPr="00CB2DA6">
        <w:t>ly in the security industry.</w:t>
      </w:r>
    </w:p>
    <w:p w:rsidR="00000000" w:rsidRPr="00CB2DA6" w:rsidP="00CB2DA6">
      <w:pPr>
        <w:pStyle w:val="Heading1"/>
      </w:pPr>
      <w:bookmarkStart w:id="8" w:name="O_1008730"/>
      <w:bookmarkEnd w:id="8"/>
      <w:r w:rsidRPr="00CB2DA6">
        <w:t>Links</w:t>
      </w:r>
    </w:p>
    <w:p w:rsidR="00000000" w:rsidRPr="00CB2DA6" w:rsidP="007515CF">
      <w:pPr>
        <w:pStyle w:val="BodyText"/>
      </w:pPr>
      <w:r w:rsidRPr="00CB2DA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C046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B2DA6" w:rsidP="00CB2DA6"/>
    <w:sectPr w:rsidSect="00CB2D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D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DA6" w:rsidRPr="007515CF" w:rsidP="007515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D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5CF" w:rsidP="00CB2D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15CF" w:rsidP="00CB2D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7515CF" w:rsidP="00CB2D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D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5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2DA6" w:rsidRPr="007515CF" w:rsidP="007515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D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5CF" w:rsidRPr="002D2AF8" w:rsidP="00CB2D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CPPSEC2101 Apply effective communication skills to maintain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7515CF" w:rsidP="00CB2D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4A5F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E06D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2D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2D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2D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2D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2D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2D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2D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2D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2D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2D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2D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2DA6"/>
  </w:style>
  <w:style w:type="character" w:customStyle="1" w:styleId="Heading1Char">
    <w:name w:val="Heading 1 Char"/>
    <w:basedOn w:val="DefaultParagraphFont"/>
    <w:link w:val="Heading1"/>
    <w:rsid w:val="00CB2D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2D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2D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2DA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B2D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2D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2D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2D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2D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2D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2D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2D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2D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2D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2D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2D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2D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2D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2D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2D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2D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2D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2D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2D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2D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2D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2DA6"/>
    <w:rPr>
      <w:b/>
      <w:spacing w:val="0"/>
    </w:rPr>
  </w:style>
  <w:style w:type="paragraph" w:customStyle="1" w:styleId="SuperTitle">
    <w:name w:val="SuperTitle"/>
    <w:basedOn w:val="Title"/>
    <w:rsid w:val="00CB2D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2D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2D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2D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2D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2D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2D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2D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2D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2D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2D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2D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2D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2DA6"/>
    <w:rPr>
      <w:i/>
    </w:rPr>
  </w:style>
  <w:style w:type="paragraph" w:styleId="Caption">
    <w:name w:val="caption"/>
    <w:basedOn w:val="BodyText"/>
    <w:next w:val="Normal"/>
    <w:qFormat/>
    <w:rsid w:val="00CB2D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2D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2D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2DA6"/>
  </w:style>
  <w:style w:type="paragraph" w:styleId="TableofFigures">
    <w:name w:val="table of figures"/>
    <w:basedOn w:val="Normal"/>
    <w:next w:val="Normal"/>
    <w:semiHidden/>
    <w:rsid w:val="00CB2D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2D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2DA6"/>
    <w:rPr>
      <w:rFonts w:ascii="Wingdings" w:hAnsi="Wingdings"/>
    </w:rPr>
  </w:style>
  <w:style w:type="paragraph" w:customStyle="1" w:styleId="TableHeading">
    <w:name w:val="Table Heading"/>
    <w:basedOn w:val="HeadingBase"/>
    <w:rsid w:val="00CB2D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2DA6"/>
    <w:rPr>
      <w:color w:val="0033CC"/>
      <w:u w:val="none"/>
    </w:rPr>
  </w:style>
  <w:style w:type="paragraph" w:customStyle="1" w:styleId="BodyTextRight">
    <w:name w:val="Body Text Right"/>
    <w:basedOn w:val="BodyText"/>
    <w:rsid w:val="00CB2D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2D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2D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2D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2D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2D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2DA6"/>
    <w:rPr>
      <w:sz w:val="32"/>
    </w:rPr>
  </w:style>
  <w:style w:type="paragraph" w:customStyle="1" w:styleId="HeadingProcedure">
    <w:name w:val="Heading Procedure"/>
    <w:basedOn w:val="HeadingBase"/>
    <w:next w:val="Normal"/>
    <w:rsid w:val="00CB2D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2DA6"/>
    <w:pPr>
      <w:spacing w:before="60" w:after="60"/>
    </w:pPr>
  </w:style>
  <w:style w:type="paragraph" w:styleId="ListContinue">
    <w:name w:val="List Continue"/>
    <w:basedOn w:val="List"/>
    <w:rsid w:val="00CB2DA6"/>
    <w:pPr>
      <w:ind w:firstLine="0"/>
    </w:pPr>
  </w:style>
  <w:style w:type="paragraph" w:customStyle="1" w:styleId="ListNote">
    <w:name w:val="List Note"/>
    <w:basedOn w:val="List"/>
    <w:rsid w:val="00CB2D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2D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2D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2DA6"/>
    <w:rPr>
      <w:rFonts w:ascii="Courier New" w:hAnsi="Courier New"/>
    </w:rPr>
  </w:style>
  <w:style w:type="paragraph" w:customStyle="1" w:styleId="NoteBullet">
    <w:name w:val="Note Bullet"/>
    <w:basedOn w:val="Note"/>
    <w:rsid w:val="00CB2D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2D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2D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2D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2D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2D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2D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2DA6"/>
    <w:rPr>
      <w:b/>
      <w:smallCaps/>
    </w:rPr>
  </w:style>
  <w:style w:type="paragraph" w:customStyle="1" w:styleId="TableListNumber">
    <w:name w:val="Table List Number"/>
    <w:basedOn w:val="ListNumber"/>
    <w:rsid w:val="00CB2D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2D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2DA6"/>
    <w:pPr>
      <w:numPr>
        <w:numId w:val="8"/>
      </w:numPr>
    </w:pPr>
  </w:style>
  <w:style w:type="paragraph" w:customStyle="1" w:styleId="ListAlpha2">
    <w:name w:val="List Alpha 2"/>
    <w:basedOn w:val="List2"/>
    <w:rsid w:val="00CB2DA6"/>
    <w:pPr>
      <w:numPr>
        <w:numId w:val="7"/>
      </w:numPr>
    </w:pPr>
  </w:style>
  <w:style w:type="paragraph" w:styleId="List2">
    <w:name w:val="List 2"/>
    <w:basedOn w:val="BodyText"/>
    <w:rsid w:val="00CB2D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2D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2D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2D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2D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2D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2DA6"/>
    <w:pPr>
      <w:numPr>
        <w:numId w:val="3"/>
      </w:numPr>
    </w:pPr>
  </w:style>
  <w:style w:type="paragraph" w:styleId="ListContinue2">
    <w:name w:val="List Continue 2"/>
    <w:basedOn w:val="List2"/>
    <w:rsid w:val="00CB2DA6"/>
    <w:pPr>
      <w:ind w:firstLine="0"/>
    </w:pPr>
  </w:style>
  <w:style w:type="paragraph" w:styleId="ListContinue3">
    <w:name w:val="List Continue 3"/>
    <w:basedOn w:val="List3"/>
    <w:rsid w:val="00CB2DA6"/>
    <w:pPr>
      <w:ind w:left="1021" w:firstLine="0"/>
    </w:pPr>
  </w:style>
  <w:style w:type="paragraph" w:styleId="ListContinue4">
    <w:name w:val="List Continue 4"/>
    <w:basedOn w:val="List4"/>
    <w:rsid w:val="00CB2DA6"/>
    <w:pPr>
      <w:ind w:firstLine="0"/>
    </w:pPr>
  </w:style>
  <w:style w:type="paragraph" w:styleId="ListContinue5">
    <w:name w:val="List Continue 5"/>
    <w:basedOn w:val="List5"/>
    <w:rsid w:val="00CB2DA6"/>
    <w:pPr>
      <w:ind w:firstLine="0"/>
    </w:pPr>
  </w:style>
  <w:style w:type="paragraph" w:styleId="ListNumber3">
    <w:name w:val="List Number 3"/>
    <w:basedOn w:val="List3"/>
    <w:rsid w:val="00CB2DA6"/>
    <w:pPr>
      <w:numPr>
        <w:numId w:val="4"/>
      </w:numPr>
    </w:pPr>
  </w:style>
  <w:style w:type="paragraph" w:styleId="ListNumber4">
    <w:name w:val="List Number 4"/>
    <w:basedOn w:val="List4"/>
    <w:rsid w:val="00CB2DA6"/>
    <w:pPr>
      <w:numPr>
        <w:numId w:val="5"/>
      </w:numPr>
    </w:pPr>
  </w:style>
  <w:style w:type="paragraph" w:styleId="ListNumber5">
    <w:name w:val="List Number 5"/>
    <w:basedOn w:val="List5"/>
    <w:rsid w:val="00CB2DA6"/>
    <w:pPr>
      <w:numPr>
        <w:numId w:val="6"/>
      </w:numPr>
    </w:pPr>
  </w:style>
  <w:style w:type="paragraph" w:styleId="BlockText">
    <w:name w:val="Block Text"/>
    <w:basedOn w:val="Normal"/>
    <w:rsid w:val="00CB2D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2D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2DA6"/>
    <w:rPr>
      <w:sz w:val="16"/>
      <w:vertAlign w:val="superscript"/>
    </w:rPr>
  </w:style>
  <w:style w:type="character" w:customStyle="1" w:styleId="Symbols">
    <w:name w:val="Symbols"/>
    <w:basedOn w:val="DefaultParagraphFont"/>
    <w:rsid w:val="00CB2DA6"/>
    <w:rPr>
      <w:rFonts w:ascii="Symbol" w:hAnsi="Symbol"/>
    </w:rPr>
  </w:style>
  <w:style w:type="character" w:customStyle="1" w:styleId="MenuOptions">
    <w:name w:val="Menu Options"/>
    <w:basedOn w:val="DefaultParagraphFont"/>
    <w:rsid w:val="00CB2D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2DA6"/>
    <w:rPr>
      <w:b/>
    </w:rPr>
  </w:style>
  <w:style w:type="character" w:customStyle="1" w:styleId="Underlined">
    <w:name w:val="Underlined"/>
    <w:basedOn w:val="DefaultParagraphFont"/>
    <w:rsid w:val="00CB2DA6"/>
    <w:rPr>
      <w:u w:val="single"/>
    </w:rPr>
  </w:style>
  <w:style w:type="paragraph" w:customStyle="1" w:styleId="TableBodyTextRight">
    <w:name w:val="Table Body Text Right"/>
    <w:basedOn w:val="TableBodyText"/>
    <w:rsid w:val="00CB2D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2DA6"/>
    <w:rPr>
      <w:sz w:val="18"/>
    </w:rPr>
  </w:style>
  <w:style w:type="paragraph" w:customStyle="1" w:styleId="BodySmallRight">
    <w:name w:val="Body Small Right"/>
    <w:basedOn w:val="BodyTextRight"/>
    <w:rsid w:val="00CB2DA6"/>
    <w:rPr>
      <w:sz w:val="18"/>
      <w:szCs w:val="18"/>
    </w:rPr>
  </w:style>
  <w:style w:type="paragraph" w:customStyle="1" w:styleId="MarginEdition">
    <w:name w:val="Margin Edition"/>
    <w:basedOn w:val="MarginNote"/>
    <w:rsid w:val="00CB2D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2DA6"/>
    <w:rPr>
      <w:sz w:val="2"/>
      <w:szCs w:val="2"/>
    </w:rPr>
  </w:style>
  <w:style w:type="character" w:customStyle="1" w:styleId="Small">
    <w:name w:val="Small"/>
    <w:basedOn w:val="DefaultParagraphFont"/>
    <w:rsid w:val="00CB2DA6"/>
    <w:rPr>
      <w:sz w:val="16"/>
    </w:rPr>
  </w:style>
  <w:style w:type="paragraph" w:customStyle="1" w:styleId="WideTable">
    <w:name w:val="Wide Table"/>
    <w:basedOn w:val="Normal"/>
    <w:rsid w:val="00CB2D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2DA6"/>
  </w:style>
  <w:style w:type="paragraph" w:styleId="Quote">
    <w:name w:val="Quote"/>
    <w:basedOn w:val="Heading1"/>
    <w:link w:val="QuoteChar"/>
    <w:qFormat/>
    <w:rsid w:val="00CB2D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2D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2DA6"/>
    <w:pPr>
      <w:pageBreakBefore/>
    </w:pPr>
  </w:style>
  <w:style w:type="paragraph" w:customStyle="1" w:styleId="Border">
    <w:name w:val="Border"/>
    <w:basedOn w:val="Normal"/>
    <w:qFormat/>
    <w:rsid w:val="00CB2D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2D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2D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2D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2D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2D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2D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2D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2D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2DA6"/>
    <w:rPr>
      <w:u w:val="single"/>
    </w:rPr>
  </w:style>
  <w:style w:type="character" w:customStyle="1" w:styleId="BoldandItalics">
    <w:name w:val="Bold and Italics"/>
    <w:qFormat/>
    <w:rsid w:val="00CB2DA6"/>
    <w:rPr>
      <w:b/>
      <w:i/>
      <w:u w:val="none"/>
    </w:rPr>
  </w:style>
  <w:style w:type="paragraph" w:styleId="BalloonText">
    <w:name w:val="Balloon Text"/>
    <w:basedOn w:val="Normal"/>
    <w:link w:val="BalloonTextChar"/>
    <w:rsid w:val="00CB2D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2D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2D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2D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2D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2D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2DA6"/>
    <w:pPr>
      <w:spacing w:before="0" w:after="0"/>
    </w:pPr>
  </w:style>
  <w:style w:type="paragraph" w:customStyle="1" w:styleId="BodyTextBold">
    <w:name w:val="Body Text Bold"/>
    <w:basedOn w:val="BodyText"/>
    <w:qFormat/>
    <w:rsid w:val="00CB2DA6"/>
    <w:rPr>
      <w:b/>
    </w:rPr>
  </w:style>
  <w:style w:type="character" w:styleId="Hyperlink">
    <w:name w:val="Hyperlink"/>
    <w:basedOn w:val="DefaultParagraphFont"/>
    <w:uiPriority w:val="99"/>
    <w:unhideWhenUsed/>
    <w:rsid w:val="007515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726</Words>
  <Characters>4630</Characters>
  <Application>Microsoft Office Word</Application>
  <DocSecurity>0</DocSecurity>
  <Lines>128</Lines>
  <Paragraphs>71</Paragraphs>
  <ScaleCrop>false</ScaleCrop>
  <Company>Author-it Software Corporation Ltd.</Company>
  <LinksUpToDate>false</LinksUpToDate>
  <CharactersWithSpaces>5285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CPPSEC2101 Apply effective communication skills to maintain security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2022-12-19T06:30:00Z</dcterms:created>
  <dcterms:modified xsi:type="dcterms:W3CDTF">2022-12-19T06:30:00Z</dcterms:modified>
</cp:coreProperties>
</file>