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1FC" w:rsidP="008131FC">
      <w:pPr>
        <w:pStyle w:val="Title"/>
      </w:pPr>
      <w:r>
        <w:fldChar w:fldCharType="begin"/>
      </w:r>
      <w:r>
        <w:instrText xml:space="preserve"> TITLE   \* MERGEFORMAT </w:instrText>
      </w:r>
      <w:r>
        <w:fldChar w:fldCharType="separate"/>
      </w:r>
      <w:r>
        <w:t>Assessment Requirements for CPPSEC2101 Apply effective communication skills to maintain security</w:t>
      </w:r>
      <w:r>
        <w:fldChar w:fldCharType="end"/>
      </w:r>
    </w:p>
    <w:p w:rsidR="008131FC" w:rsidP="008131FC">
      <w:pPr>
        <w:pStyle w:val="Version"/>
        <w:sectPr w:rsidSect="00D12D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2D98" w:rsidP="00D12D98">
      <w:pPr>
        <w:pStyle w:val="SuperHeading"/>
      </w:pPr>
      <w:r w:rsidRPr="00D12D98">
        <w:t>Assessment Requirements for CPPSEC2101 Apply effective communication skills to maintain security</w:t>
      </w:r>
    </w:p>
    <w:p w:rsidR="00000000" w:rsidRPr="00D12D98" w:rsidP="00D12D98">
      <w:pPr>
        <w:pStyle w:val="Heading1"/>
      </w:pPr>
      <w:bookmarkStart w:id="1" w:name="O_1008732"/>
      <w:bookmarkEnd w:id="1"/>
      <w:r w:rsidRPr="00D12D98">
        <w:t>Modification History</w:t>
      </w:r>
    </w:p>
    <w:p w:rsidR="00000000" w:rsidRPr="00D12D98" w:rsidP="008131FC">
      <w:pPr>
        <w:pStyle w:val="BodyText"/>
      </w:pPr>
      <w:r w:rsidRPr="00D12D98">
        <w:t>Release 1.</w:t>
      </w:r>
    </w:p>
    <w:p w:rsidR="00000000" w:rsidRPr="00D12D98" w:rsidP="008131FC">
      <w:pPr>
        <w:pStyle w:val="BodyText"/>
      </w:pPr>
      <w:r w:rsidRPr="00D12D98">
        <w:t>Supersedes and is equivalent to CPPSEC2001A Communicate effectively in the security industry.</w:t>
      </w:r>
    </w:p>
    <w:p w:rsidR="00000000" w:rsidRPr="00D12D98" w:rsidP="008131FC">
      <w:pPr>
        <w:pStyle w:val="BodyText"/>
      </w:pPr>
      <w:r w:rsidRPr="00D12D98">
        <w:t>Unit of competency upgraded to reflect Standards for Training Packages 2012.</w:t>
      </w:r>
    </w:p>
    <w:p w:rsidR="00000000" w:rsidRPr="00D12D98" w:rsidP="008131FC">
      <w:pPr>
        <w:pStyle w:val="BodyText"/>
      </w:pPr>
      <w:r w:rsidRPr="00D12D98">
        <w:t>This version first released with CPP Property Services Training Package Version 7.0.</w:t>
      </w:r>
    </w:p>
    <w:p w:rsidR="00000000" w:rsidRPr="00D12D98" w:rsidP="00D12D98">
      <w:pPr>
        <w:pStyle w:val="Heading1"/>
      </w:pPr>
      <w:bookmarkStart w:id="2" w:name="O_1008735"/>
      <w:bookmarkEnd w:id="2"/>
      <w:r w:rsidRPr="00D12D98">
        <w:t>Performance Evidence</w:t>
      </w:r>
    </w:p>
    <w:p w:rsidR="00000000" w:rsidRPr="00D12D98" w:rsidP="008131FC">
      <w:pPr>
        <w:pStyle w:val="BodyText"/>
      </w:pPr>
      <w:r w:rsidRPr="00D12D98">
        <w:t xml:space="preserve">To demonstrate competency in this unit, a person must </w:t>
      </w:r>
      <w:r w:rsidRPr="00D12D98">
        <w:t>apply effective communication skills to maintain security and request behaviour modification from two different people:</w:t>
      </w:r>
    </w:p>
    <w:p w:rsidR="00000000" w:rsidRPr="00D12D98" w:rsidP="00D12D98">
      <w:pPr>
        <w:pStyle w:val="ListBullet"/>
      </w:pPr>
      <w:r w:rsidRPr="00D12D98">
        <w:t>one person who is being verbally abusive</w:t>
      </w:r>
    </w:p>
    <w:p w:rsidR="00000000" w:rsidRPr="00D12D98" w:rsidP="00D12D98">
      <w:pPr>
        <w:pStyle w:val="ListBullet"/>
      </w:pPr>
      <w:r w:rsidRPr="00D12D98">
        <w:t>one person who is behaving in a physically aggressive manner.</w:t>
      </w:r>
    </w:p>
    <w:p w:rsidR="00000000" w:rsidRPr="00D12D98" w:rsidP="008131FC">
      <w:pPr>
        <w:pStyle w:val="BodyText"/>
      </w:pPr>
      <w:r w:rsidRPr="00D12D98">
        <w:t>In doing this, the person must m</w:t>
      </w:r>
      <w:r w:rsidRPr="00D12D98">
        <w:t>eet the performance criteria for this unit.</w:t>
      </w:r>
    </w:p>
    <w:p w:rsidR="00000000" w:rsidRPr="00D12D98" w:rsidP="00D12D98">
      <w:pPr>
        <w:pStyle w:val="Heading1"/>
      </w:pPr>
      <w:bookmarkStart w:id="3" w:name="O_1008734"/>
      <w:bookmarkEnd w:id="3"/>
      <w:r w:rsidRPr="00D12D98">
        <w:t>Knowledge Evidence</w:t>
      </w:r>
    </w:p>
    <w:p w:rsidR="00000000" w:rsidRPr="00D12D98" w:rsidP="008131FC">
      <w:pPr>
        <w:pStyle w:val="BodyText"/>
      </w:pPr>
      <w:r w:rsidRPr="00D12D98">
        <w:t>To be competent in this unit, a person must demonstrate knowledge of:</w:t>
      </w:r>
    </w:p>
    <w:p w:rsidR="00000000" w:rsidRPr="00D12D98" w:rsidP="00D12D98">
      <w:pPr>
        <w:pStyle w:val="ListBullet"/>
      </w:pPr>
      <w:r w:rsidRPr="00D12D98">
        <w:t>standard operating procedures and workplace policies that ensure compliance with legislative and regula</w:t>
      </w:r>
      <w:r w:rsidRPr="00D12D98">
        <w:t>tory requirements when applying communication skills to maintain security:</w:t>
      </w:r>
    </w:p>
    <w:p w:rsidR="00000000" w:rsidRPr="00D12D98" w:rsidP="00D12D98">
      <w:pPr>
        <w:pStyle w:val="ListBullet2"/>
      </w:pPr>
      <w:r w:rsidRPr="00D12D98">
        <w:t>anti-discrimination and diversity</w:t>
      </w:r>
    </w:p>
    <w:p w:rsidR="00000000" w:rsidRPr="00D12D98" w:rsidP="00D12D98">
      <w:pPr>
        <w:pStyle w:val="ListBullet2"/>
      </w:pPr>
      <w:r w:rsidRPr="00D12D98">
        <w:t>use of force</w:t>
      </w:r>
    </w:p>
    <w:p w:rsidR="00000000" w:rsidRPr="00D12D98" w:rsidP="00D12D98">
      <w:pPr>
        <w:pStyle w:val="ListBullet"/>
      </w:pPr>
      <w:r w:rsidRPr="00D12D98">
        <w:t>workplace health and safety (WHS)</w:t>
      </w:r>
    </w:p>
    <w:p w:rsidR="00000000" w:rsidRPr="00D12D98" w:rsidP="00D12D98">
      <w:pPr>
        <w:pStyle w:val="ListBullet"/>
      </w:pPr>
      <w:r w:rsidRPr="00D12D98">
        <w:t>approved communication terminology, call signs and radio channels used in the security industry</w:t>
      </w:r>
    </w:p>
    <w:p w:rsidR="00000000" w:rsidRPr="00D12D98" w:rsidP="00D12D98">
      <w:pPr>
        <w:pStyle w:val="ListBullet"/>
      </w:pPr>
      <w:r w:rsidRPr="00D12D98">
        <w:t>basic communication process</w:t>
      </w:r>
    </w:p>
    <w:p w:rsidR="00000000" w:rsidRPr="00D12D98" w:rsidP="00D12D98">
      <w:pPr>
        <w:pStyle w:val="ListBullet"/>
      </w:pPr>
      <w:r w:rsidRPr="00D12D98">
        <w:t>common barriers to effective communication</w:t>
      </w:r>
    </w:p>
    <w:p w:rsidR="00000000" w:rsidRPr="00D12D98" w:rsidP="00D12D98">
      <w:pPr>
        <w:pStyle w:val="ListBullet"/>
      </w:pPr>
      <w:r w:rsidRPr="00D12D98">
        <w:t>how to read and use non-verbal communication to gain the confidence of others</w:t>
      </w:r>
    </w:p>
    <w:p w:rsidR="00000000" w:rsidRPr="00D12D98" w:rsidP="00D12D98">
      <w:pPr>
        <w:pStyle w:val="ListBullet"/>
      </w:pPr>
      <w:r w:rsidRPr="00D12D98">
        <w:t>requirements for recording incident information that is factual and may be used as evidence in court</w:t>
      </w:r>
    </w:p>
    <w:p w:rsidR="00000000" w:rsidRPr="00D12D98" w:rsidP="00D12D98">
      <w:pPr>
        <w:pStyle w:val="ListBullet"/>
      </w:pPr>
      <w:r w:rsidRPr="00D12D98">
        <w:t>strate</w:t>
      </w:r>
      <w:r w:rsidRPr="00D12D98">
        <w:t>gies for overcoming language barriers</w:t>
      </w:r>
    </w:p>
    <w:p w:rsidR="00000000" w:rsidRPr="00D12D98" w:rsidP="00D12D98">
      <w:pPr>
        <w:pStyle w:val="ListBullet"/>
      </w:pPr>
      <w:r w:rsidRPr="00D12D98">
        <w:t>the phonetic alphabet and how it is used</w:t>
      </w:r>
    </w:p>
    <w:p w:rsidR="00000000" w:rsidRPr="00D12D98" w:rsidP="00D12D98">
      <w:pPr>
        <w:pStyle w:val="ListBullet"/>
      </w:pPr>
      <w:r w:rsidRPr="00D12D98">
        <w:t>types of non-verbal communication that can increase fear, aggression or hostility in others</w:t>
      </w:r>
    </w:p>
    <w:p w:rsidR="00000000" w:rsidRPr="00D12D98" w:rsidP="00D12D98">
      <w:pPr>
        <w:pStyle w:val="ListBullet"/>
      </w:pPr>
      <w:r w:rsidRPr="00D12D98">
        <w:t>ways that social and cultural differences may be expressed.</w:t>
      </w:r>
    </w:p>
    <w:p w:rsidR="00000000" w:rsidRPr="00D12D98" w:rsidP="00D12D98">
      <w:pPr>
        <w:pStyle w:val="AllowPageBreak"/>
      </w:pPr>
    </w:p>
    <w:p w:rsidR="00000000" w:rsidRPr="00D12D98" w:rsidP="00D12D98">
      <w:pPr>
        <w:pStyle w:val="Heading1"/>
      </w:pPr>
      <w:bookmarkStart w:id="4" w:name="O_1008733"/>
      <w:bookmarkEnd w:id="4"/>
      <w:r w:rsidRPr="00D12D98">
        <w:t>Assess</w:t>
      </w:r>
      <w:r w:rsidRPr="00D12D98">
        <w:t>ment Conditions</w:t>
      </w:r>
    </w:p>
    <w:p w:rsidR="00000000" w:rsidRPr="00D12D98" w:rsidP="008131FC">
      <w:pPr>
        <w:pStyle w:val="BodyText"/>
      </w:pPr>
      <w:r w:rsidRPr="00D12D98">
        <w:t>Assessors must satisfy the requirements for assessors contained in the Standards for Registered Training Organisations (RTOs).  All individuals engaged by a licensed RTO for security licensing purposes must hold both a security trainer’s li</w:t>
      </w:r>
      <w:r w:rsidRPr="00D12D98">
        <w:t>cence (where such a licence exists within the relevant jurisdiction) and a security operative licence that authorises the security activities about which the individual is training/assessing.  Regulators may impose other assessor conditions to meet jurisdi</w:t>
      </w:r>
      <w:r w:rsidRPr="00D12D98">
        <w:t>ctional assessment requirements.</w:t>
      </w:r>
    </w:p>
    <w:p w:rsidR="00000000" w:rsidRPr="00D12D98" w:rsidP="008131FC">
      <w:pPr>
        <w:pStyle w:val="BodyText"/>
      </w:pPr>
      <w:r w:rsidRPr="00D12D98">
        <w:t>Assessment of performance must be undertaken in a simulated workplace environment. Tasks are to be performed to the level of proficiency and within the time limits that would be expected in a workplace.</w:t>
      </w:r>
    </w:p>
    <w:p w:rsidR="00000000" w:rsidRPr="00D12D98" w:rsidP="008131FC">
      <w:pPr>
        <w:pStyle w:val="BodyText"/>
      </w:pPr>
      <w:r w:rsidRPr="00D12D98">
        <w:t>The assessment of performance evidence must be done by direct observation of the learner by an assessor, either by an assessor observing the learner physically or by an assessor observing the learner via audio and visual media.</w:t>
      </w:r>
    </w:p>
    <w:p w:rsidR="00000000" w:rsidRPr="00D12D98" w:rsidP="008131FC">
      <w:pPr>
        <w:pStyle w:val="BodyText"/>
      </w:pPr>
      <w:r w:rsidRPr="00D12D98">
        <w:t>Assessment of performance ev</w:t>
      </w:r>
      <w:r w:rsidRPr="00D12D98">
        <w:t xml:space="preserve">idence is only valid where the learner has been assessed performing the role of a security officer. </w:t>
      </w:r>
    </w:p>
    <w:p w:rsidR="00000000" w:rsidRPr="00D12D98" w:rsidP="008131FC">
      <w:pPr>
        <w:pStyle w:val="BodyText"/>
      </w:pPr>
      <w:r w:rsidRPr="00D12D98">
        <w:t>Assessors are responsible for ensuring that the person demonstrating competency has access to:</w:t>
      </w:r>
    </w:p>
    <w:p w:rsidR="00000000" w:rsidRPr="00D12D98" w:rsidP="00D12D98">
      <w:pPr>
        <w:pStyle w:val="ListBullet"/>
      </w:pPr>
      <w:r w:rsidRPr="00D12D98">
        <w:t>specifications of assessment tasks to apply effective commu</w:t>
      </w:r>
      <w:r w:rsidRPr="00D12D98">
        <w:t>nication skills to maintain security</w:t>
      </w:r>
    </w:p>
    <w:p w:rsidR="00000000" w:rsidRPr="00D12D98" w:rsidP="00D12D98">
      <w:pPr>
        <w:pStyle w:val="ListBullet"/>
      </w:pPr>
      <w:r w:rsidRPr="00D12D98">
        <w:t>appropriate documents, materials, equipment and personal protective equipment (PPE) currently used in industry</w:t>
      </w:r>
    </w:p>
    <w:p w:rsidR="00000000" w:rsidRPr="00D12D98" w:rsidP="00D12D98">
      <w:pPr>
        <w:pStyle w:val="ListBullet"/>
      </w:pPr>
      <w:r w:rsidRPr="00D12D98">
        <w:t>standard operating procedures and workplace policies related to the security work role and which specify req</w:t>
      </w:r>
      <w:r w:rsidRPr="00D12D98">
        <w:t>uirements for complying with industry legislation and regulations.</w:t>
      </w:r>
    </w:p>
    <w:p w:rsidR="00000000" w:rsidRPr="00D12D98" w:rsidP="00D12D98">
      <w:pPr>
        <w:pStyle w:val="AllowPageBreak"/>
      </w:pPr>
    </w:p>
    <w:p w:rsidR="00000000" w:rsidRPr="00D12D98" w:rsidP="00D12D98">
      <w:pPr>
        <w:pStyle w:val="Heading1"/>
      </w:pPr>
      <w:bookmarkStart w:id="5" w:name="O_1008731"/>
      <w:bookmarkEnd w:id="5"/>
      <w:r w:rsidRPr="00D12D98">
        <w:t>Links</w:t>
      </w:r>
    </w:p>
    <w:p w:rsidR="00000000" w:rsidRPr="00D12D98" w:rsidP="008131FC">
      <w:pPr>
        <w:pStyle w:val="BodyText"/>
      </w:pPr>
      <w:r w:rsidRPr="00D12D9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DE0768">
        <w:rPr>
          <w:rStyle w:val="Hyperlink"/>
        </w:rPr>
        <w:t>https://vetnet.gov.au/Pages/TrainingDocs.aspx?q=6f3f9672-30e8-4835-b348-205dfcf13d9b</w:t>
      </w:r>
      <w:r>
        <w:fldChar w:fldCharType="end"/>
      </w:r>
    </w:p>
    <w:p w:rsidR="00000000" w:rsidRPr="00D12D98" w:rsidP="00D12D98"/>
    <w:sectPr w:rsidSect="00D12D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D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D98" w:rsidRPr="008131FC" w:rsidP="008131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D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1FC" w:rsidP="00D12D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131FC" w:rsidP="00D12D9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8131FC" w:rsidP="00D12D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D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1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2D98" w:rsidRPr="008131FC" w:rsidP="008131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D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1FC" w:rsidRPr="002D2AF8" w:rsidP="00D12D98">
    <w:pPr>
      <w:pStyle w:val="Header"/>
      <w:framePr w:wrap="around"/>
    </w:pPr>
    <w:r>
      <w:fldChar w:fldCharType="begin"/>
    </w:r>
    <w:r>
      <w:instrText xml:space="preserve"> TITLE   \* MERGEFORMAT </w:instrText>
    </w:r>
    <w:r>
      <w:fldChar w:fldCharType="separate"/>
    </w:r>
    <w:r>
      <w:t>Assessment Requirements for CPPSEC2101 Apply effective communication skills to maintain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8131FC" w:rsidP="00D12D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F634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D46A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AAE3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D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2D98"/>
    <w:pPr>
      <w:spacing w:before="360" w:after="60"/>
      <w:outlineLvl w:val="0"/>
    </w:pPr>
    <w:rPr>
      <w:sz w:val="32"/>
    </w:rPr>
  </w:style>
  <w:style w:type="paragraph" w:styleId="Heading2">
    <w:name w:val="heading 2"/>
    <w:basedOn w:val="HeadingBase"/>
    <w:next w:val="BodyText"/>
    <w:link w:val="Heading2Char"/>
    <w:qFormat/>
    <w:rsid w:val="00D12D98"/>
    <w:pPr>
      <w:keepLines/>
      <w:spacing w:before="240" w:after="120"/>
      <w:outlineLvl w:val="1"/>
    </w:pPr>
    <w:rPr>
      <w:sz w:val="28"/>
      <w:szCs w:val="40"/>
    </w:rPr>
  </w:style>
  <w:style w:type="paragraph" w:styleId="Heading3">
    <w:name w:val="heading 3"/>
    <w:basedOn w:val="HeadingBase"/>
    <w:next w:val="BodyText"/>
    <w:link w:val="Heading3Char"/>
    <w:qFormat/>
    <w:rsid w:val="00D12D98"/>
    <w:pPr>
      <w:spacing w:before="180" w:after="120"/>
      <w:outlineLvl w:val="2"/>
    </w:pPr>
    <w:rPr>
      <w:spacing w:val="-10"/>
      <w:kern w:val="32"/>
    </w:rPr>
  </w:style>
  <w:style w:type="paragraph" w:styleId="Heading4">
    <w:name w:val="heading 4"/>
    <w:basedOn w:val="HeadingBase"/>
    <w:next w:val="BodyText"/>
    <w:link w:val="Heading4Char"/>
    <w:qFormat/>
    <w:rsid w:val="00D12D98"/>
    <w:pPr>
      <w:spacing w:before="160" w:after="120"/>
      <w:outlineLvl w:val="3"/>
    </w:pPr>
    <w:rPr>
      <w:sz w:val="22"/>
    </w:rPr>
  </w:style>
  <w:style w:type="paragraph" w:styleId="Heading5">
    <w:name w:val="heading 5"/>
    <w:basedOn w:val="HeadingBase"/>
    <w:next w:val="Normal"/>
    <w:link w:val="Heading5Char"/>
    <w:qFormat/>
    <w:rsid w:val="00D12D98"/>
    <w:pPr>
      <w:spacing w:before="80"/>
      <w:outlineLvl w:val="4"/>
    </w:pPr>
    <w:rPr>
      <w:color w:val="918585"/>
      <w:sz w:val="20"/>
    </w:rPr>
  </w:style>
  <w:style w:type="paragraph" w:styleId="Heading6">
    <w:name w:val="heading 6"/>
    <w:basedOn w:val="HeadingBase"/>
    <w:next w:val="Normal"/>
    <w:link w:val="Heading6Char"/>
    <w:qFormat/>
    <w:rsid w:val="00D12D98"/>
    <w:pPr>
      <w:spacing w:before="60"/>
      <w:outlineLvl w:val="5"/>
    </w:pPr>
    <w:rPr>
      <w:color w:val="918585"/>
      <w:sz w:val="20"/>
    </w:rPr>
  </w:style>
  <w:style w:type="paragraph" w:styleId="Heading7">
    <w:name w:val="heading 7"/>
    <w:basedOn w:val="Normal"/>
    <w:next w:val="Normal"/>
    <w:link w:val="Heading7Char"/>
    <w:qFormat/>
    <w:rsid w:val="00D12D98"/>
    <w:pPr>
      <w:ind w:left="720"/>
      <w:outlineLvl w:val="6"/>
    </w:pPr>
    <w:rPr>
      <w:i/>
    </w:rPr>
  </w:style>
  <w:style w:type="paragraph" w:styleId="Heading8">
    <w:name w:val="heading 8"/>
    <w:basedOn w:val="Normal"/>
    <w:next w:val="Normal"/>
    <w:link w:val="Heading8Char"/>
    <w:qFormat/>
    <w:rsid w:val="00D12D98"/>
    <w:pPr>
      <w:ind w:left="720"/>
      <w:outlineLvl w:val="7"/>
    </w:pPr>
    <w:rPr>
      <w:i/>
    </w:rPr>
  </w:style>
  <w:style w:type="paragraph" w:styleId="Heading9">
    <w:name w:val="heading 9"/>
    <w:basedOn w:val="Normal"/>
    <w:next w:val="Normal"/>
    <w:link w:val="Heading9Char"/>
    <w:qFormat/>
    <w:rsid w:val="00D12D98"/>
    <w:pPr>
      <w:ind w:left="720"/>
      <w:outlineLvl w:val="8"/>
    </w:pPr>
    <w:rPr>
      <w:i/>
    </w:rPr>
  </w:style>
  <w:style w:type="character" w:default="1" w:styleId="DefaultParagraphFont">
    <w:name w:val="Default Paragraph Font"/>
    <w:uiPriority w:val="1"/>
    <w:unhideWhenUsed/>
    <w:rsid w:val="00D12D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2D98"/>
  </w:style>
  <w:style w:type="character" w:customStyle="1" w:styleId="Heading1Char">
    <w:name w:val="Heading 1 Char"/>
    <w:basedOn w:val="DefaultParagraphFont"/>
    <w:link w:val="Heading1"/>
    <w:rsid w:val="00D12D98"/>
    <w:rPr>
      <w:rFonts w:ascii="Times New Roman" w:eastAsia="Times New Roman" w:hAnsi="Times New Roman" w:cs="Times New Roman"/>
      <w:b/>
      <w:sz w:val="32"/>
      <w:szCs w:val="20"/>
      <w:lang w:eastAsia="en-US"/>
    </w:rPr>
  </w:style>
  <w:style w:type="paragraph" w:styleId="BodyText">
    <w:name w:val="Body Text"/>
    <w:basedOn w:val="Normal"/>
    <w:link w:val="BodyTextChar"/>
    <w:rsid w:val="00D12D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2D98"/>
    <w:rPr>
      <w:rFonts w:ascii="Times New Roman" w:eastAsia="Times New Roman" w:hAnsi="Times New Roman" w:cs="Times New Roman"/>
      <w:sz w:val="24"/>
      <w:lang w:eastAsia="en-US"/>
    </w:rPr>
  </w:style>
  <w:style w:type="paragraph" w:styleId="ListBullet">
    <w:name w:val="List Bullet"/>
    <w:basedOn w:val="List"/>
    <w:rsid w:val="00D12D98"/>
    <w:pPr>
      <w:numPr>
        <w:numId w:val="12"/>
      </w:numPr>
      <w:tabs>
        <w:tab w:val="clear" w:pos="340"/>
      </w:tabs>
      <w:spacing w:before="40" w:after="40"/>
    </w:pPr>
  </w:style>
  <w:style w:type="paragraph" w:styleId="ListBullet2">
    <w:name w:val="List Bullet 2"/>
    <w:basedOn w:val="List2"/>
    <w:rsid w:val="00D12D98"/>
    <w:pPr>
      <w:numPr>
        <w:numId w:val="13"/>
      </w:numPr>
      <w:tabs>
        <w:tab w:val="clear" w:pos="680"/>
      </w:tabs>
    </w:pPr>
  </w:style>
  <w:style w:type="paragraph" w:customStyle="1" w:styleId="SuperHeading">
    <w:name w:val="SuperHeading"/>
    <w:basedOn w:val="Normal"/>
    <w:rsid w:val="00D12D98"/>
    <w:pPr>
      <w:spacing w:before="240" w:after="120"/>
      <w:outlineLvl w:val="0"/>
    </w:pPr>
    <w:rPr>
      <w:rFonts w:ascii="Times New Roman" w:hAnsi="Times New Roman"/>
      <w:b/>
      <w:sz w:val="32"/>
    </w:rPr>
  </w:style>
  <w:style w:type="paragraph" w:customStyle="1" w:styleId="AllowPageBreak">
    <w:name w:val="AllowPageBreak"/>
    <w:rsid w:val="00D12D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2D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2D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2D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2D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2D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2D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2D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2D98"/>
    <w:rPr>
      <w:rFonts w:ascii="Courier New" w:eastAsia="Times New Roman" w:hAnsi="Courier New" w:cs="Times New Roman"/>
      <w:i/>
      <w:szCs w:val="20"/>
      <w:lang w:eastAsia="en-US"/>
    </w:rPr>
  </w:style>
  <w:style w:type="paragraph" w:customStyle="1" w:styleId="HeadingBase">
    <w:name w:val="Heading Base"/>
    <w:rsid w:val="00D12D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2D98"/>
    <w:pPr>
      <w:tabs>
        <w:tab w:val="right" w:leader="dot" w:pos="9072"/>
      </w:tabs>
      <w:ind w:left="567"/>
    </w:pPr>
    <w:rPr>
      <w:szCs w:val="22"/>
    </w:rPr>
  </w:style>
  <w:style w:type="paragraph" w:customStyle="1" w:styleId="TOCBase">
    <w:name w:val="TOC Base"/>
    <w:rsid w:val="00D12D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2D98"/>
    <w:pPr>
      <w:tabs>
        <w:tab w:val="right" w:leader="dot" w:pos="9072"/>
      </w:tabs>
      <w:spacing w:before="40" w:after="40"/>
      <w:ind w:left="284"/>
    </w:pPr>
    <w:rPr>
      <w:rFonts w:ascii="Times New Roman" w:hAnsi="Times New Roman"/>
    </w:rPr>
  </w:style>
  <w:style w:type="paragraph" w:styleId="TOC1">
    <w:name w:val="toc 1"/>
    <w:basedOn w:val="TOCBase"/>
    <w:next w:val="Normal"/>
    <w:rsid w:val="00D12D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2D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2D98"/>
    <w:rPr>
      <w:rFonts w:ascii="Times New Roman" w:eastAsia="Times New Roman" w:hAnsi="Times New Roman" w:cs="Times New Roman"/>
      <w:sz w:val="16"/>
      <w:lang w:eastAsia="en-US"/>
    </w:rPr>
  </w:style>
  <w:style w:type="paragraph" w:styleId="Title">
    <w:name w:val="Title"/>
    <w:basedOn w:val="HeadingBase"/>
    <w:link w:val="TitleChar"/>
    <w:qFormat/>
    <w:rsid w:val="00D12D98"/>
    <w:pPr>
      <w:spacing w:before="5040"/>
      <w:jc w:val="center"/>
    </w:pPr>
    <w:rPr>
      <w:sz w:val="48"/>
      <w:szCs w:val="72"/>
      <w:lang w:val="en-US"/>
    </w:rPr>
  </w:style>
  <w:style w:type="character" w:customStyle="1" w:styleId="TitleChar">
    <w:name w:val="Title Char"/>
    <w:basedOn w:val="DefaultParagraphFont"/>
    <w:link w:val="Title"/>
    <w:rsid w:val="00D12D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2D98"/>
    <w:pPr>
      <w:tabs>
        <w:tab w:val="left" w:pos="3600"/>
        <w:tab w:val="left" w:pos="3958"/>
      </w:tabs>
    </w:pPr>
  </w:style>
  <w:style w:type="paragraph" w:styleId="List">
    <w:name w:val="List"/>
    <w:basedOn w:val="BodyText"/>
    <w:next w:val="BodyText"/>
    <w:rsid w:val="00D12D98"/>
    <w:pPr>
      <w:tabs>
        <w:tab w:val="left" w:pos="340"/>
      </w:tabs>
      <w:spacing w:before="60" w:after="60"/>
      <w:ind w:left="340" w:hanging="340"/>
    </w:pPr>
  </w:style>
  <w:style w:type="paragraph" w:customStyle="1" w:styleId="Note">
    <w:name w:val="Note"/>
    <w:basedOn w:val="BodyText"/>
    <w:rsid w:val="00D12D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2D98"/>
    <w:rPr>
      <w:b/>
      <w:spacing w:val="0"/>
    </w:rPr>
  </w:style>
  <w:style w:type="paragraph" w:customStyle="1" w:styleId="SuperTitle">
    <w:name w:val="SuperTitle"/>
    <w:basedOn w:val="Title"/>
    <w:rsid w:val="00D12D98"/>
    <w:pPr>
      <w:framePr w:wrap="auto" w:hAnchor="text" w:y="6049"/>
    </w:pPr>
    <w:rPr>
      <w:color w:val="000000"/>
      <w:sz w:val="40"/>
    </w:rPr>
  </w:style>
  <w:style w:type="paragraph" w:customStyle="1" w:styleId="TOCTitle">
    <w:name w:val="TOCTitle"/>
    <w:basedOn w:val="Heading1"/>
    <w:rsid w:val="00D12D98"/>
    <w:pPr>
      <w:spacing w:after="240"/>
      <w:jc w:val="center"/>
      <w:outlineLvl w:val="9"/>
    </w:pPr>
    <w:rPr>
      <w:caps/>
    </w:rPr>
  </w:style>
  <w:style w:type="paragraph" w:customStyle="1" w:styleId="Version">
    <w:name w:val="Version"/>
    <w:rsid w:val="00D12D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2D98"/>
    <w:pPr>
      <w:keepNext w:val="0"/>
      <w:tabs>
        <w:tab w:val="right" w:pos="4176"/>
      </w:tabs>
      <w:ind w:left="198" w:hanging="198"/>
    </w:pPr>
    <w:rPr>
      <w:rFonts w:ascii="Garamond" w:hAnsi="Garamond"/>
    </w:rPr>
  </w:style>
  <w:style w:type="paragraph" w:styleId="IndexHeading">
    <w:name w:val="index heading"/>
    <w:basedOn w:val="Normal"/>
    <w:next w:val="Index1"/>
    <w:semiHidden/>
    <w:rsid w:val="00D12D98"/>
    <w:pPr>
      <w:spacing w:before="120" w:after="120"/>
    </w:pPr>
    <w:rPr>
      <w:rFonts w:ascii="Arial" w:hAnsi="Arial"/>
      <w:b/>
      <w:color w:val="918585"/>
      <w:sz w:val="24"/>
    </w:rPr>
  </w:style>
  <w:style w:type="paragraph" w:styleId="Header">
    <w:name w:val="header"/>
    <w:basedOn w:val="Normal"/>
    <w:link w:val="HeaderChar"/>
    <w:rsid w:val="00D12D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2D98"/>
    <w:rPr>
      <w:rFonts w:ascii="Times New Roman" w:eastAsia="Times New Roman" w:hAnsi="Times New Roman" w:cs="Times New Roman"/>
      <w:sz w:val="16"/>
      <w:szCs w:val="20"/>
      <w:lang w:val="en-GB" w:eastAsia="en-US"/>
    </w:rPr>
  </w:style>
  <w:style w:type="paragraph" w:customStyle="1" w:styleId="Chapter">
    <w:name w:val="Chapter"/>
    <w:basedOn w:val="Normal"/>
    <w:rsid w:val="00D12D98"/>
    <w:pPr>
      <w:spacing w:before="240"/>
    </w:pPr>
    <w:rPr>
      <w:rFonts w:ascii="Times New Roman" w:hAnsi="Times New Roman"/>
      <w:smallCaps/>
      <w:spacing w:val="80"/>
      <w:sz w:val="28"/>
    </w:rPr>
  </w:style>
  <w:style w:type="paragraph" w:customStyle="1" w:styleId="InChapter">
    <w:name w:val="InChapter"/>
    <w:basedOn w:val="Heading3"/>
    <w:rsid w:val="00D12D98"/>
    <w:pPr>
      <w:spacing w:after="240"/>
      <w:outlineLvl w:val="9"/>
    </w:pPr>
    <w:rPr>
      <w:noProof/>
    </w:rPr>
  </w:style>
  <w:style w:type="paragraph" w:styleId="Index2">
    <w:name w:val="index 2"/>
    <w:basedOn w:val="Normal"/>
    <w:next w:val="Normal"/>
    <w:semiHidden/>
    <w:rsid w:val="00D12D98"/>
    <w:pPr>
      <w:tabs>
        <w:tab w:val="right" w:pos="4176"/>
      </w:tabs>
      <w:ind w:left="568" w:hanging="284"/>
    </w:pPr>
    <w:rPr>
      <w:rFonts w:ascii="Garamond" w:hAnsi="Garamond"/>
    </w:rPr>
  </w:style>
  <w:style w:type="paragraph" w:customStyle="1" w:styleId="Byline">
    <w:name w:val="Byline"/>
    <w:rsid w:val="00D12D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2D98"/>
    <w:pPr>
      <w:tabs>
        <w:tab w:val="clear" w:pos="3600"/>
        <w:tab w:val="clear" w:pos="3958"/>
      </w:tabs>
      <w:jc w:val="right"/>
    </w:pPr>
  </w:style>
  <w:style w:type="character" w:styleId="Emphasis">
    <w:name w:val="Emphasis"/>
    <w:basedOn w:val="DefaultParagraphFont"/>
    <w:qFormat/>
    <w:rsid w:val="00D12D98"/>
    <w:rPr>
      <w:i/>
    </w:rPr>
  </w:style>
  <w:style w:type="paragraph" w:styleId="Caption">
    <w:name w:val="caption"/>
    <w:basedOn w:val="BodyText"/>
    <w:next w:val="Normal"/>
    <w:qFormat/>
    <w:rsid w:val="00D12D98"/>
    <w:pPr>
      <w:framePr w:w="2268" w:hSpace="181" w:vSpace="181" w:wrap="around" w:vAnchor="text" w:hAnchor="page" w:x="1135" w:y="285" w:anchorLock="1"/>
    </w:pPr>
    <w:rPr>
      <w:i/>
    </w:rPr>
  </w:style>
  <w:style w:type="paragraph" w:customStyle="1" w:styleId="MiniTOCTitle">
    <w:name w:val="MiniTOCTitle"/>
    <w:basedOn w:val="Heading4"/>
    <w:rsid w:val="00D12D98"/>
    <w:pPr>
      <w:spacing w:before="240"/>
      <w:outlineLvl w:val="9"/>
    </w:pPr>
    <w:rPr>
      <w:noProof/>
      <w:sz w:val="24"/>
    </w:rPr>
  </w:style>
  <w:style w:type="paragraph" w:customStyle="1" w:styleId="MiniTOCItem">
    <w:name w:val="MiniTOCItem"/>
    <w:basedOn w:val="ListBullet"/>
    <w:rsid w:val="00D12D98"/>
    <w:pPr>
      <w:numPr>
        <w:numId w:val="0"/>
      </w:numPr>
      <w:tabs>
        <w:tab w:val="right" w:leader="dot" w:pos="6521"/>
      </w:tabs>
      <w:spacing w:before="0" w:after="0"/>
    </w:pPr>
  </w:style>
  <w:style w:type="paragraph" w:customStyle="1" w:styleId="TOFTitle">
    <w:name w:val="TOFTitle"/>
    <w:basedOn w:val="TOCTitle"/>
    <w:rsid w:val="00D12D98"/>
  </w:style>
  <w:style w:type="paragraph" w:styleId="TableofFigures">
    <w:name w:val="table of figures"/>
    <w:basedOn w:val="Normal"/>
    <w:next w:val="Normal"/>
    <w:semiHidden/>
    <w:rsid w:val="00D12D98"/>
    <w:pPr>
      <w:tabs>
        <w:tab w:val="right" w:leader="dot" w:pos="9072"/>
      </w:tabs>
      <w:ind w:left="970" w:hanging="403"/>
    </w:pPr>
    <w:rPr>
      <w:rFonts w:ascii="Times New Roman" w:hAnsi="Times New Roman"/>
      <w:b/>
    </w:rPr>
  </w:style>
  <w:style w:type="paragraph" w:styleId="ListNumber">
    <w:name w:val="List Number"/>
    <w:basedOn w:val="List"/>
    <w:rsid w:val="00D12D98"/>
    <w:pPr>
      <w:numPr>
        <w:numId w:val="15"/>
      </w:numPr>
      <w:tabs>
        <w:tab w:val="clear" w:pos="340"/>
      </w:tabs>
    </w:pPr>
  </w:style>
  <w:style w:type="character" w:customStyle="1" w:styleId="WingdingSymbols">
    <w:name w:val="Wingding Symbols"/>
    <w:rsid w:val="00D12D98"/>
    <w:rPr>
      <w:rFonts w:ascii="Wingdings" w:hAnsi="Wingdings"/>
    </w:rPr>
  </w:style>
  <w:style w:type="paragraph" w:customStyle="1" w:styleId="TableHeading">
    <w:name w:val="Table Heading"/>
    <w:basedOn w:val="HeadingBase"/>
    <w:rsid w:val="00D12D98"/>
    <w:pPr>
      <w:keepLines/>
      <w:pBdr>
        <w:bottom w:val="single" w:sz="6" w:space="1" w:color="918585"/>
      </w:pBdr>
      <w:spacing w:before="240"/>
    </w:pPr>
  </w:style>
  <w:style w:type="character" w:customStyle="1" w:styleId="HotSpot">
    <w:name w:val="HotSpot"/>
    <w:rsid w:val="00D12D98"/>
    <w:rPr>
      <w:color w:val="0033CC"/>
      <w:u w:val="none"/>
    </w:rPr>
  </w:style>
  <w:style w:type="paragraph" w:customStyle="1" w:styleId="BodyTextRight">
    <w:name w:val="Body Text Right"/>
    <w:basedOn w:val="BodyText"/>
    <w:rsid w:val="00D12D98"/>
    <w:pPr>
      <w:spacing w:before="0" w:after="0"/>
      <w:jc w:val="right"/>
    </w:pPr>
  </w:style>
  <w:style w:type="paragraph" w:styleId="Index3">
    <w:name w:val="index 3"/>
    <w:basedOn w:val="ListNumber2"/>
    <w:next w:val="Normal"/>
    <w:semiHidden/>
    <w:rsid w:val="00D12D98"/>
    <w:pPr>
      <w:numPr>
        <w:numId w:val="0"/>
      </w:numPr>
      <w:tabs>
        <w:tab w:val="right" w:leader="dot" w:pos="4176"/>
      </w:tabs>
    </w:pPr>
  </w:style>
  <w:style w:type="paragraph" w:styleId="ListNumber2">
    <w:name w:val="List Number 2"/>
    <w:basedOn w:val="List2"/>
    <w:rsid w:val="00D12D98"/>
    <w:pPr>
      <w:numPr>
        <w:numId w:val="10"/>
      </w:numPr>
      <w:tabs>
        <w:tab w:val="clear" w:pos="1060"/>
      </w:tabs>
    </w:pPr>
  </w:style>
  <w:style w:type="paragraph" w:customStyle="1" w:styleId="MarginNote">
    <w:name w:val="Margin Note"/>
    <w:basedOn w:val="BodyText"/>
    <w:rsid w:val="00D12D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2D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2D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2D98"/>
    <w:rPr>
      <w:sz w:val="32"/>
    </w:rPr>
  </w:style>
  <w:style w:type="paragraph" w:customStyle="1" w:styleId="HeadingProcedure">
    <w:name w:val="Heading Procedure"/>
    <w:basedOn w:val="HeadingBase"/>
    <w:next w:val="Normal"/>
    <w:rsid w:val="00D12D98"/>
    <w:pPr>
      <w:tabs>
        <w:tab w:val="left" w:pos="0"/>
      </w:tabs>
      <w:spacing w:before="120" w:after="60"/>
    </w:pPr>
    <w:rPr>
      <w:i/>
      <w:color w:val="918585"/>
      <w:sz w:val="22"/>
    </w:rPr>
  </w:style>
  <w:style w:type="paragraph" w:customStyle="1" w:styleId="TableBodyText">
    <w:name w:val="Table Body Text"/>
    <w:basedOn w:val="BodyText"/>
    <w:rsid w:val="00D12D98"/>
    <w:pPr>
      <w:spacing w:before="60" w:after="60"/>
    </w:pPr>
  </w:style>
  <w:style w:type="paragraph" w:styleId="ListContinue">
    <w:name w:val="List Continue"/>
    <w:basedOn w:val="List"/>
    <w:rsid w:val="00D12D98"/>
    <w:pPr>
      <w:ind w:firstLine="0"/>
    </w:pPr>
  </w:style>
  <w:style w:type="paragraph" w:customStyle="1" w:styleId="ListNote">
    <w:name w:val="List Note"/>
    <w:basedOn w:val="List"/>
    <w:rsid w:val="00D12D98"/>
    <w:pPr>
      <w:pBdr>
        <w:top w:val="single" w:sz="6" w:space="2" w:color="918585"/>
        <w:bottom w:val="single" w:sz="6" w:space="2" w:color="918585"/>
      </w:pBdr>
      <w:tabs>
        <w:tab w:val="left" w:pos="1021"/>
      </w:tabs>
      <w:ind w:firstLine="0"/>
    </w:pPr>
  </w:style>
  <w:style w:type="paragraph" w:customStyle="1" w:styleId="Warning">
    <w:name w:val="Warning"/>
    <w:basedOn w:val="BodyText"/>
    <w:rsid w:val="00D12D98"/>
    <w:pPr>
      <w:shd w:val="clear" w:color="auto" w:fill="D9D9D9"/>
      <w:tabs>
        <w:tab w:val="left" w:pos="992"/>
      </w:tabs>
      <w:ind w:left="119" w:right="119"/>
    </w:pPr>
    <w:rPr>
      <w:sz w:val="20"/>
    </w:rPr>
  </w:style>
  <w:style w:type="paragraph" w:customStyle="1" w:styleId="MarginIcons">
    <w:name w:val="Margin Icons"/>
    <w:basedOn w:val="BodyText"/>
    <w:rsid w:val="00D12D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2D98"/>
    <w:rPr>
      <w:rFonts w:ascii="Courier New" w:hAnsi="Courier New"/>
    </w:rPr>
  </w:style>
  <w:style w:type="paragraph" w:customStyle="1" w:styleId="NoteBullet">
    <w:name w:val="Note Bullet"/>
    <w:basedOn w:val="Note"/>
    <w:rsid w:val="00D12D98"/>
    <w:pPr>
      <w:tabs>
        <w:tab w:val="clear" w:pos="680"/>
      </w:tabs>
      <w:spacing w:before="60" w:after="60"/>
    </w:pPr>
  </w:style>
  <w:style w:type="paragraph" w:customStyle="1" w:styleId="SubHeading2">
    <w:name w:val="SubHeading2"/>
    <w:basedOn w:val="HeadingBase"/>
    <w:rsid w:val="00D12D98"/>
    <w:pPr>
      <w:spacing w:before="240" w:after="60"/>
    </w:pPr>
    <w:rPr>
      <w:sz w:val="20"/>
    </w:rPr>
  </w:style>
  <w:style w:type="paragraph" w:customStyle="1" w:styleId="SubHeading1">
    <w:name w:val="SubHeading1"/>
    <w:basedOn w:val="HeadingBase"/>
    <w:rsid w:val="00D12D98"/>
    <w:pPr>
      <w:spacing w:before="240" w:after="60"/>
    </w:pPr>
    <w:rPr>
      <w:color w:val="918585"/>
      <w:sz w:val="22"/>
    </w:rPr>
  </w:style>
  <w:style w:type="paragraph" w:customStyle="1" w:styleId="SideHeading">
    <w:name w:val="Side Heading"/>
    <w:basedOn w:val="HeadingBase"/>
    <w:rsid w:val="00D12D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2D98"/>
    <w:pPr>
      <w:tabs>
        <w:tab w:val="num" w:pos="360"/>
      </w:tabs>
    </w:pPr>
  </w:style>
  <w:style w:type="paragraph" w:styleId="PlainText">
    <w:name w:val="Plain Text"/>
    <w:basedOn w:val="Normal"/>
    <w:link w:val="PlainTextChar"/>
    <w:rsid w:val="00D12D98"/>
    <w:rPr>
      <w:sz w:val="20"/>
    </w:rPr>
  </w:style>
  <w:style w:type="character" w:customStyle="1" w:styleId="PlainTextChar">
    <w:name w:val="Plain Text Char"/>
    <w:basedOn w:val="DefaultParagraphFont"/>
    <w:link w:val="PlainText"/>
    <w:rsid w:val="00D12D98"/>
    <w:rPr>
      <w:rFonts w:ascii="Courier New" w:eastAsia="Times New Roman" w:hAnsi="Courier New" w:cs="Times New Roman"/>
      <w:sz w:val="20"/>
      <w:szCs w:val="20"/>
      <w:lang w:eastAsia="en-US"/>
    </w:rPr>
  </w:style>
  <w:style w:type="character" w:customStyle="1" w:styleId="MenuOption">
    <w:name w:val="Menu Option"/>
    <w:basedOn w:val="DefaultParagraphFont"/>
    <w:rsid w:val="00D12D98"/>
    <w:rPr>
      <w:b/>
      <w:smallCaps/>
    </w:rPr>
  </w:style>
  <w:style w:type="paragraph" w:customStyle="1" w:styleId="TableListNumber">
    <w:name w:val="Table List Number"/>
    <w:basedOn w:val="ListNumber"/>
    <w:rsid w:val="00D12D98"/>
    <w:pPr>
      <w:numPr>
        <w:numId w:val="0"/>
      </w:numPr>
    </w:pPr>
  </w:style>
  <w:style w:type="paragraph" w:styleId="TOC4">
    <w:name w:val="toc 4"/>
    <w:basedOn w:val="TOCBase"/>
    <w:next w:val="Normal"/>
    <w:semiHidden/>
    <w:rsid w:val="00D12D98"/>
    <w:pPr>
      <w:tabs>
        <w:tab w:val="right" w:leader="dot" w:pos="9071"/>
      </w:tabs>
      <w:ind w:left="1701"/>
    </w:pPr>
  </w:style>
  <w:style w:type="paragraph" w:customStyle="1" w:styleId="ListAlpha">
    <w:name w:val="List Alpha"/>
    <w:basedOn w:val="List"/>
    <w:rsid w:val="00D12D98"/>
    <w:pPr>
      <w:numPr>
        <w:numId w:val="9"/>
      </w:numPr>
    </w:pPr>
  </w:style>
  <w:style w:type="paragraph" w:customStyle="1" w:styleId="ListAlpha2">
    <w:name w:val="List Alpha 2"/>
    <w:basedOn w:val="List2"/>
    <w:rsid w:val="00D12D98"/>
    <w:pPr>
      <w:numPr>
        <w:numId w:val="8"/>
      </w:numPr>
    </w:pPr>
  </w:style>
  <w:style w:type="paragraph" w:styleId="List2">
    <w:name w:val="List 2"/>
    <w:basedOn w:val="BodyText"/>
    <w:rsid w:val="00D12D98"/>
    <w:pPr>
      <w:tabs>
        <w:tab w:val="left" w:pos="680"/>
      </w:tabs>
      <w:spacing w:before="60" w:after="60"/>
      <w:ind w:left="680" w:hanging="340"/>
    </w:pPr>
  </w:style>
  <w:style w:type="paragraph" w:styleId="List3">
    <w:name w:val="List 3"/>
    <w:basedOn w:val="BodyText"/>
    <w:rsid w:val="00D12D98"/>
    <w:pPr>
      <w:tabs>
        <w:tab w:val="left" w:pos="1021"/>
      </w:tabs>
      <w:spacing w:before="60" w:after="60"/>
      <w:ind w:left="1020" w:hanging="340"/>
    </w:pPr>
  </w:style>
  <w:style w:type="paragraph" w:styleId="List4">
    <w:name w:val="List 4"/>
    <w:basedOn w:val="BodyText"/>
    <w:rsid w:val="00D12D98"/>
    <w:pPr>
      <w:tabs>
        <w:tab w:val="left" w:pos="1361"/>
      </w:tabs>
      <w:spacing w:before="60" w:after="60"/>
      <w:ind w:left="1361" w:hanging="340"/>
    </w:pPr>
  </w:style>
  <w:style w:type="paragraph" w:styleId="List5">
    <w:name w:val="List 5"/>
    <w:basedOn w:val="BodyText"/>
    <w:rsid w:val="00D12D98"/>
    <w:pPr>
      <w:tabs>
        <w:tab w:val="left" w:pos="1701"/>
      </w:tabs>
      <w:spacing w:before="60" w:after="60"/>
      <w:ind w:left="1701" w:hanging="340"/>
    </w:pPr>
  </w:style>
  <w:style w:type="paragraph" w:styleId="ListBullet3">
    <w:name w:val="List Bullet 3"/>
    <w:basedOn w:val="List3"/>
    <w:rsid w:val="00D12D98"/>
    <w:pPr>
      <w:numPr>
        <w:numId w:val="14"/>
      </w:numPr>
      <w:tabs>
        <w:tab w:val="clear" w:pos="1021"/>
      </w:tabs>
      <w:ind w:left="1037" w:hanging="357"/>
    </w:pPr>
  </w:style>
  <w:style w:type="paragraph" w:styleId="ListBullet4">
    <w:name w:val="List Bullet 4"/>
    <w:basedOn w:val="List4"/>
    <w:rsid w:val="00D12D98"/>
    <w:pPr>
      <w:numPr>
        <w:numId w:val="3"/>
      </w:numPr>
      <w:tabs>
        <w:tab w:val="clear" w:pos="1361"/>
      </w:tabs>
    </w:pPr>
  </w:style>
  <w:style w:type="paragraph" w:styleId="ListBullet5">
    <w:name w:val="List Bullet 5"/>
    <w:basedOn w:val="List5"/>
    <w:rsid w:val="00D12D98"/>
    <w:pPr>
      <w:numPr>
        <w:numId w:val="4"/>
      </w:numPr>
    </w:pPr>
  </w:style>
  <w:style w:type="paragraph" w:styleId="ListContinue2">
    <w:name w:val="List Continue 2"/>
    <w:basedOn w:val="List2"/>
    <w:rsid w:val="00D12D98"/>
    <w:pPr>
      <w:ind w:firstLine="0"/>
    </w:pPr>
  </w:style>
  <w:style w:type="paragraph" w:styleId="ListContinue3">
    <w:name w:val="List Continue 3"/>
    <w:basedOn w:val="List3"/>
    <w:rsid w:val="00D12D98"/>
    <w:pPr>
      <w:ind w:left="1021" w:firstLine="0"/>
    </w:pPr>
  </w:style>
  <w:style w:type="paragraph" w:styleId="ListContinue4">
    <w:name w:val="List Continue 4"/>
    <w:basedOn w:val="List4"/>
    <w:rsid w:val="00D12D98"/>
    <w:pPr>
      <w:ind w:firstLine="0"/>
    </w:pPr>
  </w:style>
  <w:style w:type="paragraph" w:styleId="ListContinue5">
    <w:name w:val="List Continue 5"/>
    <w:basedOn w:val="List5"/>
    <w:rsid w:val="00D12D98"/>
    <w:pPr>
      <w:ind w:firstLine="0"/>
    </w:pPr>
  </w:style>
  <w:style w:type="paragraph" w:styleId="ListNumber3">
    <w:name w:val="List Number 3"/>
    <w:basedOn w:val="List3"/>
    <w:rsid w:val="00D12D98"/>
    <w:pPr>
      <w:numPr>
        <w:numId w:val="5"/>
      </w:numPr>
    </w:pPr>
  </w:style>
  <w:style w:type="paragraph" w:styleId="ListNumber4">
    <w:name w:val="List Number 4"/>
    <w:basedOn w:val="List4"/>
    <w:rsid w:val="00D12D98"/>
    <w:pPr>
      <w:numPr>
        <w:numId w:val="6"/>
      </w:numPr>
    </w:pPr>
  </w:style>
  <w:style w:type="paragraph" w:styleId="ListNumber5">
    <w:name w:val="List Number 5"/>
    <w:basedOn w:val="List5"/>
    <w:rsid w:val="00D12D98"/>
    <w:pPr>
      <w:numPr>
        <w:numId w:val="7"/>
      </w:numPr>
    </w:pPr>
  </w:style>
  <w:style w:type="paragraph" w:styleId="BlockText">
    <w:name w:val="Block Text"/>
    <w:basedOn w:val="Normal"/>
    <w:rsid w:val="00D12D98"/>
    <w:pPr>
      <w:spacing w:after="120"/>
      <w:ind w:left="1440" w:right="1440"/>
    </w:pPr>
  </w:style>
  <w:style w:type="character" w:customStyle="1" w:styleId="Subscript">
    <w:name w:val="Subscript"/>
    <w:basedOn w:val="DefaultParagraphFont"/>
    <w:rsid w:val="00D12D98"/>
    <w:rPr>
      <w:sz w:val="16"/>
      <w:vertAlign w:val="subscript"/>
    </w:rPr>
  </w:style>
  <w:style w:type="character" w:customStyle="1" w:styleId="Superscript">
    <w:name w:val="Superscript"/>
    <w:basedOn w:val="DefaultParagraphFont"/>
    <w:rsid w:val="00D12D98"/>
    <w:rPr>
      <w:sz w:val="16"/>
      <w:vertAlign w:val="superscript"/>
    </w:rPr>
  </w:style>
  <w:style w:type="character" w:customStyle="1" w:styleId="Symbols">
    <w:name w:val="Symbols"/>
    <w:basedOn w:val="DefaultParagraphFont"/>
    <w:rsid w:val="00D12D98"/>
    <w:rPr>
      <w:rFonts w:ascii="Symbol" w:hAnsi="Symbol"/>
    </w:rPr>
  </w:style>
  <w:style w:type="character" w:customStyle="1" w:styleId="MenuOptions">
    <w:name w:val="Menu Options"/>
    <w:basedOn w:val="DefaultParagraphFont"/>
    <w:rsid w:val="00D12D98"/>
    <w:rPr>
      <w:rFonts w:ascii="Arial Narrow" w:hAnsi="Arial Narrow"/>
      <w:smallCaps/>
    </w:rPr>
  </w:style>
  <w:style w:type="character" w:customStyle="1" w:styleId="Buttons">
    <w:name w:val="Buttons"/>
    <w:basedOn w:val="DefaultParagraphFont"/>
    <w:rsid w:val="00D12D98"/>
    <w:rPr>
      <w:b/>
    </w:rPr>
  </w:style>
  <w:style w:type="character" w:customStyle="1" w:styleId="Underlined">
    <w:name w:val="Underlined"/>
    <w:basedOn w:val="DefaultParagraphFont"/>
    <w:rsid w:val="00D12D98"/>
    <w:rPr>
      <w:u w:val="single"/>
    </w:rPr>
  </w:style>
  <w:style w:type="paragraph" w:customStyle="1" w:styleId="TableBodyTextRight">
    <w:name w:val="Table Body Text Right"/>
    <w:basedOn w:val="TableBodyText"/>
    <w:rsid w:val="00D12D98"/>
    <w:pPr>
      <w:widowControl w:val="0"/>
      <w:autoSpaceDE w:val="0"/>
      <w:autoSpaceDN w:val="0"/>
      <w:adjustRightInd w:val="0"/>
      <w:jc w:val="right"/>
    </w:pPr>
    <w:rPr>
      <w:rFonts w:cs="Arial"/>
      <w:szCs w:val="18"/>
    </w:rPr>
  </w:style>
  <w:style w:type="paragraph" w:customStyle="1" w:styleId="CopyrightText">
    <w:name w:val="Copyright Text"/>
    <w:basedOn w:val="BodyText"/>
    <w:rsid w:val="00D12D98"/>
    <w:rPr>
      <w:sz w:val="18"/>
    </w:rPr>
  </w:style>
  <w:style w:type="paragraph" w:customStyle="1" w:styleId="BodySmallRight">
    <w:name w:val="Body Small Right"/>
    <w:basedOn w:val="BodyTextRight"/>
    <w:rsid w:val="00D12D98"/>
    <w:rPr>
      <w:sz w:val="18"/>
      <w:szCs w:val="18"/>
    </w:rPr>
  </w:style>
  <w:style w:type="paragraph" w:customStyle="1" w:styleId="MarginEdition">
    <w:name w:val="Margin Edition"/>
    <w:basedOn w:val="MarginNote"/>
    <w:rsid w:val="00D12D98"/>
    <w:pPr>
      <w:spacing w:before="0" w:after="0"/>
    </w:pPr>
    <w:rPr>
      <w:rFonts w:ascii="Times New Roman" w:hAnsi="Times New Roman"/>
      <w:color w:val="999999"/>
    </w:rPr>
  </w:style>
  <w:style w:type="paragraph" w:customStyle="1" w:styleId="Spacer">
    <w:name w:val="Spacer"/>
    <w:basedOn w:val="Normal"/>
    <w:rsid w:val="00D12D98"/>
    <w:rPr>
      <w:sz w:val="2"/>
      <w:szCs w:val="2"/>
    </w:rPr>
  </w:style>
  <w:style w:type="character" w:customStyle="1" w:styleId="Small">
    <w:name w:val="Small"/>
    <w:basedOn w:val="DefaultParagraphFont"/>
    <w:rsid w:val="00D12D98"/>
    <w:rPr>
      <w:sz w:val="16"/>
    </w:rPr>
  </w:style>
  <w:style w:type="paragraph" w:customStyle="1" w:styleId="WideTable">
    <w:name w:val="Wide Table"/>
    <w:basedOn w:val="Normal"/>
    <w:rsid w:val="00D12D98"/>
    <w:pPr>
      <w:ind w:left="-1418"/>
    </w:pPr>
    <w:rPr>
      <w:sz w:val="2"/>
      <w:szCs w:val="2"/>
    </w:rPr>
  </w:style>
  <w:style w:type="character" w:styleId="PageNumber">
    <w:name w:val="page number"/>
    <w:basedOn w:val="DefaultParagraphFont"/>
    <w:rsid w:val="00D12D98"/>
  </w:style>
  <w:style w:type="paragraph" w:styleId="Quote">
    <w:name w:val="Quote"/>
    <w:basedOn w:val="Heading1"/>
    <w:link w:val="QuoteChar"/>
    <w:qFormat/>
    <w:rsid w:val="00D12D98"/>
    <w:rPr>
      <w:b w:val="0"/>
      <w:sz w:val="72"/>
      <w:szCs w:val="72"/>
      <w:lang w:val="en-NZ"/>
    </w:rPr>
  </w:style>
  <w:style w:type="character" w:customStyle="1" w:styleId="QuoteChar">
    <w:name w:val="Quote Char"/>
    <w:basedOn w:val="DefaultParagraphFont"/>
    <w:link w:val="Quote"/>
    <w:rsid w:val="00D12D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2D98"/>
    <w:pPr>
      <w:pageBreakBefore/>
    </w:pPr>
  </w:style>
  <w:style w:type="paragraph" w:customStyle="1" w:styleId="Border">
    <w:name w:val="Border"/>
    <w:basedOn w:val="Normal"/>
    <w:qFormat/>
    <w:rsid w:val="00D12D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2D98"/>
    <w:rPr>
      <w:b/>
      <w:bCs/>
      <w:i/>
      <w:iCs/>
      <w:color w:val="auto"/>
    </w:rPr>
  </w:style>
  <w:style w:type="paragraph" w:styleId="IntenseQuote">
    <w:name w:val="Intense Quote"/>
    <w:basedOn w:val="Normal"/>
    <w:next w:val="Normal"/>
    <w:link w:val="IntenseQuoteChar"/>
    <w:uiPriority w:val="30"/>
    <w:qFormat/>
    <w:rsid w:val="00D12D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2D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2D98"/>
    <w:rPr>
      <w:smallCaps/>
      <w:color w:val="auto"/>
      <w:u w:val="single"/>
    </w:rPr>
  </w:style>
  <w:style w:type="character" w:styleId="IntenseReference">
    <w:name w:val="Intense Reference"/>
    <w:basedOn w:val="DefaultParagraphFont"/>
    <w:uiPriority w:val="32"/>
    <w:qFormat/>
    <w:rsid w:val="00D12D98"/>
    <w:rPr>
      <w:b/>
      <w:bCs/>
      <w:smallCaps/>
      <w:color w:val="auto"/>
      <w:spacing w:val="5"/>
      <w:u w:val="single"/>
    </w:rPr>
  </w:style>
  <w:style w:type="paragraph" w:customStyle="1" w:styleId="2ColumnHeading">
    <w:name w:val="2Column Heading"/>
    <w:basedOn w:val="BodyText"/>
    <w:qFormat/>
    <w:rsid w:val="00D12D98"/>
    <w:pPr>
      <w:spacing w:after="60"/>
      <w:ind w:left="-2268"/>
    </w:pPr>
    <w:rPr>
      <w:b/>
    </w:rPr>
  </w:style>
  <w:style w:type="paragraph" w:customStyle="1" w:styleId="Heading1TOC">
    <w:name w:val="Heading1 TOC"/>
    <w:basedOn w:val="Normal"/>
    <w:qFormat/>
    <w:rsid w:val="00D12D98"/>
    <w:pPr>
      <w:spacing w:before="240" w:after="120"/>
    </w:pPr>
    <w:rPr>
      <w:rFonts w:ascii="Times New Roman" w:hAnsi="Times New Roman"/>
      <w:b/>
      <w:sz w:val="32"/>
    </w:rPr>
  </w:style>
  <w:style w:type="paragraph" w:customStyle="1" w:styleId="Heading2TOC">
    <w:name w:val="Heading2 TOC"/>
    <w:basedOn w:val="Normal"/>
    <w:qFormat/>
    <w:rsid w:val="00D12D98"/>
    <w:pPr>
      <w:spacing w:before="240" w:after="60"/>
    </w:pPr>
    <w:rPr>
      <w:rFonts w:ascii="Times New Roman" w:hAnsi="Times New Roman"/>
      <w:b/>
      <w:sz w:val="28"/>
    </w:rPr>
  </w:style>
  <w:style w:type="character" w:customStyle="1" w:styleId="Underline">
    <w:name w:val="Underline"/>
    <w:basedOn w:val="DefaultParagraphFont"/>
    <w:qFormat/>
    <w:rsid w:val="00D12D98"/>
    <w:rPr>
      <w:u w:val="single"/>
    </w:rPr>
  </w:style>
  <w:style w:type="character" w:customStyle="1" w:styleId="BoldandItalics">
    <w:name w:val="Bold and Italics"/>
    <w:qFormat/>
    <w:rsid w:val="00D12D98"/>
    <w:rPr>
      <w:b/>
      <w:i/>
      <w:u w:val="none"/>
    </w:rPr>
  </w:style>
  <w:style w:type="paragraph" w:styleId="BalloonText">
    <w:name w:val="Balloon Text"/>
    <w:basedOn w:val="Normal"/>
    <w:link w:val="BalloonTextChar"/>
    <w:rsid w:val="00D12D98"/>
    <w:rPr>
      <w:rFonts w:ascii="Tahoma" w:hAnsi="Tahoma" w:cs="Tahoma"/>
      <w:sz w:val="16"/>
      <w:szCs w:val="16"/>
    </w:rPr>
  </w:style>
  <w:style w:type="character" w:customStyle="1" w:styleId="BalloonTextChar">
    <w:name w:val="Balloon Text Char"/>
    <w:basedOn w:val="DefaultParagraphFont"/>
    <w:link w:val="BalloonText"/>
    <w:rsid w:val="00D12D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2D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2D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2D98"/>
    <w:rPr>
      <w:b/>
      <w:color w:val="660033"/>
      <w:spacing w:val="0"/>
    </w:rPr>
  </w:style>
  <w:style w:type="paragraph" w:customStyle="1" w:styleId="Nameditemlist">
    <w:name w:val="Named item list"/>
    <w:basedOn w:val="BodyText"/>
    <w:qFormat/>
    <w:rsid w:val="00D12D98"/>
    <w:pPr>
      <w:tabs>
        <w:tab w:val="left" w:pos="2835"/>
      </w:tabs>
      <w:ind w:left="2835" w:hanging="2835"/>
    </w:pPr>
  </w:style>
  <w:style w:type="paragraph" w:customStyle="1" w:styleId="BodyTextnopadding">
    <w:name w:val="Body Text no padding"/>
    <w:basedOn w:val="BodyText"/>
    <w:qFormat/>
    <w:rsid w:val="00D12D98"/>
    <w:pPr>
      <w:spacing w:before="0" w:after="0"/>
    </w:pPr>
  </w:style>
  <w:style w:type="paragraph" w:customStyle="1" w:styleId="BodyTextBold">
    <w:name w:val="Body Text Bold"/>
    <w:basedOn w:val="BodyText"/>
    <w:qFormat/>
    <w:rsid w:val="00D12D98"/>
    <w:rPr>
      <w:b/>
    </w:rPr>
  </w:style>
  <w:style w:type="character" w:styleId="Hyperlink">
    <w:name w:val="Hyperlink"/>
    <w:basedOn w:val="DefaultParagraphFont"/>
    <w:uiPriority w:val="99"/>
    <w:unhideWhenUsed/>
    <w:rsid w:val="008131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509</Words>
  <Characters>3222</Characters>
  <Application>Microsoft Office Word</Application>
  <DocSecurity>0</DocSecurity>
  <Lines>71</Lines>
  <Paragraphs>46</Paragraphs>
  <ScaleCrop>false</ScaleCrop>
  <Company>Author-it Software Corporation Ltd.</Company>
  <LinksUpToDate>false</LinksUpToDate>
  <CharactersWithSpaces>3685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CPPSEC2101 Apply effective communication skills to maintain security</dc:title>
  <dc:subject>Approved</dc:subject>
  <dc:creator>Artibus Innovation</dc:creator>
  <cp:keywords>Release: 1</cp:keywords>
  <dc:description>Review Date: 12 April 2008</dc:description>
  <cp:lastModifiedBy>HSD_TPCMSd.prod</cp:lastModifiedBy>
  <cp:revision>3</cp:revision>
  <dcterms:created xsi:type="dcterms:W3CDTF">2022-12-19T06:35:00Z</dcterms:created>
  <dcterms:modified xsi:type="dcterms:W3CDTF">2022-12-19T06:35:00Z</dcterms:modified>
</cp:coreProperties>
</file>