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A84" w:rsidP="00D86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CPPSCM5004 Perform strategic financial management of a strata community</w:t>
      </w:r>
      <w:r>
        <w:fldChar w:fldCharType="end"/>
      </w:r>
    </w:p>
    <w:p w:rsidR="00D86A84" w:rsidP="00D86A84">
      <w:pPr>
        <w:pStyle w:val="Version"/>
        <w:sectPr w:rsidSect="008C4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B23" w:rsidP="008C4B23">
      <w:pPr>
        <w:pStyle w:val="SuperHeading"/>
      </w:pPr>
      <w:r w:rsidRPr="008C4B23">
        <w:t>CPPSCM5004 Perform strategic financial management of a strata community</w:t>
      </w:r>
    </w:p>
    <w:p w:rsidR="00000000" w:rsidRPr="008C4B23" w:rsidP="008C4B23">
      <w:pPr>
        <w:pStyle w:val="Heading1"/>
      </w:pPr>
      <w:bookmarkStart w:id="1" w:name="O_1223147"/>
      <w:bookmarkEnd w:id="1"/>
      <w:r w:rsidRPr="008C4B23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0"/>
        <w:gridCol w:w="8115"/>
      </w:tblGrid>
      <w:tr w:rsidTr="008C4B2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BodyText"/>
            </w:pPr>
            <w:r w:rsidRPr="008C4B23">
              <w:rPr>
                <w:rStyle w:val="SpecialBold"/>
              </w:rPr>
              <w:t>Release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rPr>
                <w:rStyle w:val="SpecialBold"/>
              </w:rPr>
              <w:t>Comments</w:t>
            </w:r>
          </w:p>
        </w:tc>
      </w:tr>
      <w:tr w:rsidTr="008C4B2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t>1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BodyText"/>
            </w:pPr>
            <w:r w:rsidRPr="008C4B23">
              <w:t>This version first released with CPP Property Services Training Package Release 16.0.</w:t>
            </w:r>
          </w:p>
          <w:p w:rsidR="00000000" w:rsidRPr="008C4B23" w:rsidP="008C4B23">
            <w:pPr>
              <w:pStyle w:val="BodyText"/>
            </w:pPr>
            <w:r w:rsidRPr="008C4B23">
              <w:t xml:space="preserve">Supersedes and is not equivalent to CPPDSM5030 Manage projects in the property industry. Unit redeveloped to meet specific strata community management requirements. </w:t>
            </w:r>
          </w:p>
        </w:tc>
      </w:tr>
    </w:tbl>
    <w:p w:rsidR="00000000" w:rsidRPr="008C4B23" w:rsidP="008C4B23">
      <w:pPr>
        <w:pStyle w:val="BodyText"/>
      </w:pPr>
    </w:p>
    <w:p w:rsidR="00000000" w:rsidRPr="008C4B23" w:rsidP="008C4B23">
      <w:pPr>
        <w:pStyle w:val="AllowPageBreak"/>
      </w:pPr>
    </w:p>
    <w:p w:rsidR="00000000" w:rsidRPr="008C4B23" w:rsidP="008C4B23">
      <w:pPr>
        <w:pStyle w:val="Heading1"/>
      </w:pPr>
      <w:bookmarkStart w:id="2" w:name="O_1223153"/>
      <w:bookmarkEnd w:id="2"/>
      <w:r w:rsidRPr="008C4B23">
        <w:t>Application</w:t>
      </w:r>
    </w:p>
    <w:p w:rsidR="00000000" w:rsidRPr="008C4B23" w:rsidP="00D86A84">
      <w:pPr>
        <w:pStyle w:val="BodyText"/>
      </w:pPr>
      <w:r w:rsidRPr="008C4B23">
        <w:t>This unit of competency specifies the skills and knowledg</w:t>
      </w:r>
      <w:r w:rsidRPr="008C4B23">
        <w:t>e required to perform strategic financial management of a strata community. It includes preparing for strategic financial management by conducting research and analysis to determine financial compliance requirements and the financial status of the strata c</w:t>
      </w:r>
      <w:r w:rsidRPr="008C4B23">
        <w:t>ommunity. It also includes managing financial risk and establishing long-term financial management strategies. Strategic financial management activities are conducted under the authority of the strata community committee, or corporation where relevant.</w:t>
      </w:r>
    </w:p>
    <w:p w:rsidR="00000000" w:rsidRPr="008C4B23" w:rsidP="00D86A84">
      <w:pPr>
        <w:pStyle w:val="BodyText"/>
      </w:pPr>
      <w:r w:rsidRPr="008C4B23">
        <w:t>Thi</w:t>
      </w:r>
      <w:r w:rsidRPr="008C4B23">
        <w:t xml:space="preserve">s unit is suitable for senior strata managers/principals who are self-directed and have substantial depth of knowledge and skills to make independent judgements in the management of strata communities. Strata managers may also be known as strata community </w:t>
      </w:r>
      <w:r w:rsidRPr="008C4B23">
        <w:t>managers, owners’ corporation managers or body corporate managers depending on the jurisdiction of operation.</w:t>
      </w:r>
    </w:p>
    <w:p w:rsidR="00000000" w:rsidRPr="008C4B23" w:rsidP="00D86A84">
      <w:pPr>
        <w:pStyle w:val="BodyText"/>
      </w:pPr>
      <w:r w:rsidRPr="008C4B23">
        <w:t xml:space="preserve">Licensing, legislative, regulatory or certification requirements apply to strata community management in some states and territories. For further </w:t>
      </w:r>
      <w:r w:rsidRPr="008C4B23">
        <w:t>information, check with the relevant regulatory authority.</w:t>
      </w:r>
    </w:p>
    <w:p w:rsidR="00000000" w:rsidRPr="008C4B23" w:rsidP="008C4B23">
      <w:pPr>
        <w:pStyle w:val="Heading1"/>
      </w:pPr>
      <w:bookmarkStart w:id="3" w:name="O_1223152"/>
      <w:bookmarkEnd w:id="3"/>
      <w:r w:rsidRPr="008C4B23">
        <w:t>Pre-requisite Unit</w:t>
      </w:r>
    </w:p>
    <w:p w:rsidR="00000000" w:rsidRPr="008C4B23" w:rsidP="00D86A84">
      <w:pPr>
        <w:pStyle w:val="BodyText"/>
      </w:pPr>
      <w:r w:rsidRPr="008C4B23">
        <w:t>Nil.</w:t>
      </w:r>
    </w:p>
    <w:p w:rsidR="00000000" w:rsidRPr="008C4B23" w:rsidP="008C4B23">
      <w:pPr>
        <w:pStyle w:val="Heading1"/>
      </w:pPr>
      <w:bookmarkStart w:id="4" w:name="O_1223151"/>
      <w:bookmarkEnd w:id="4"/>
      <w:r w:rsidRPr="008C4B23">
        <w:t>Unit Sector</w:t>
      </w:r>
    </w:p>
    <w:p w:rsidR="00000000" w:rsidRPr="008C4B23" w:rsidP="00D86A84">
      <w:pPr>
        <w:pStyle w:val="BodyText"/>
      </w:pPr>
      <w:r w:rsidRPr="008C4B23">
        <w:t>Strata Community Management.</w:t>
      </w:r>
    </w:p>
    <w:p w:rsidR="00000000" w:rsidRPr="008C4B23" w:rsidP="008C4B23">
      <w:pPr>
        <w:pStyle w:val="Heading1"/>
      </w:pPr>
      <w:bookmarkStart w:id="5" w:name="O_1223150"/>
      <w:bookmarkEnd w:id="5"/>
      <w:r w:rsidRPr="008C4B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7"/>
        <w:gridCol w:w="6585"/>
      </w:tblGrid>
      <w:tr w:rsidTr="008C4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BodyText"/>
            </w:pPr>
            <w:r w:rsidRPr="008C4B23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rPr>
                <w:rStyle w:val="SpecialBold"/>
              </w:rPr>
              <w:t>Performance Criteria</w:t>
            </w:r>
          </w:p>
        </w:tc>
      </w:tr>
      <w:tr w:rsidTr="008C4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t>Performance criteria describe what needs to be done to demonstrate achievement of the element.</w:t>
            </w:r>
          </w:p>
        </w:tc>
      </w:tr>
      <w:tr w:rsidTr="008C4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List"/>
              <w:rPr>
                <w:lang w:val="en-NZ"/>
              </w:rPr>
            </w:pPr>
            <w:r w:rsidRPr="008C4B23">
              <w:t>1.</w:t>
            </w:r>
            <w:r w:rsidRPr="008C4B23">
              <w:tab/>
              <w:t>Prepare for strategic financial management of strata community.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List"/>
            </w:pPr>
            <w:r w:rsidRPr="008C4B23">
              <w:t>1.1</w:t>
            </w:r>
            <w:r w:rsidRPr="008C4B23">
              <w:tab/>
              <w:t>Conduct research to determine regulatory requir</w:t>
            </w:r>
            <w:r w:rsidRPr="008C4B23">
              <w:t>ements for strata community financial compliance.</w:t>
            </w:r>
          </w:p>
          <w:p w:rsidR="00000000" w:rsidRPr="008C4B23" w:rsidP="008C4B23">
            <w:pPr>
              <w:pStyle w:val="List"/>
            </w:pPr>
            <w:r w:rsidRPr="008C4B23">
              <w:t>1.2</w:t>
            </w:r>
            <w:r w:rsidRPr="008C4B23">
              <w:tab/>
              <w:t>Analyse financial reports and accounts to assess financial status of strata community.</w:t>
            </w:r>
          </w:p>
          <w:p w:rsidR="00000000" w:rsidRPr="008C4B23" w:rsidP="008C4B23">
            <w:pPr>
              <w:pStyle w:val="List"/>
            </w:pPr>
            <w:r w:rsidRPr="008C4B23">
              <w:t>1.3</w:t>
            </w:r>
            <w:r w:rsidRPr="008C4B23">
              <w:tab/>
              <w:t>Analyse tender documentation for critical dates and initiatives to determine cash flow trends for strata commun</w:t>
            </w:r>
            <w:r w:rsidRPr="008C4B23">
              <w:t>ity.</w:t>
            </w:r>
          </w:p>
          <w:p w:rsidR="00000000" w:rsidRPr="008C4B23" w:rsidP="008C4B23">
            <w:pPr>
              <w:pStyle w:val="List"/>
            </w:pPr>
            <w:r w:rsidRPr="008C4B23">
              <w:t>1.4</w:t>
            </w:r>
            <w:r w:rsidRPr="008C4B23">
              <w:tab/>
              <w:t>Determine strata community assets and liabilities and review project funding options in consultation with strata committee.</w:t>
            </w:r>
          </w:p>
          <w:p w:rsidR="00000000" w:rsidP="008C4B23">
            <w:pPr>
              <w:pStyle w:val="List"/>
              <w:rPr>
                <w:lang w:val="en-NZ"/>
              </w:rPr>
            </w:pPr>
            <w:r w:rsidRPr="008C4B23">
              <w:t>1.5</w:t>
            </w:r>
            <w:r w:rsidRPr="008C4B23">
              <w:tab/>
              <w:t>Use audit trails to identify any discrepancies relating to strata community financial reports.</w:t>
            </w:r>
          </w:p>
        </w:tc>
      </w:tr>
      <w:tr w:rsidTr="008C4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List"/>
              <w:rPr>
                <w:lang w:val="en-NZ"/>
              </w:rPr>
            </w:pPr>
            <w:r w:rsidRPr="008C4B23">
              <w:t>2.</w:t>
            </w:r>
            <w:r w:rsidRPr="008C4B23">
              <w:tab/>
              <w:t>Manage strata commun</w:t>
            </w:r>
            <w:r w:rsidRPr="008C4B23">
              <w:t>ity financial risk.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List"/>
            </w:pPr>
            <w:r w:rsidRPr="008C4B23">
              <w:t>2.1</w:t>
            </w:r>
            <w:r w:rsidRPr="008C4B23">
              <w:tab/>
              <w:t>Conduct financial strengths, weaknesses, opportunities and threats (SWOT) analysis of strata community.</w:t>
            </w:r>
          </w:p>
          <w:p w:rsidR="00000000" w:rsidRPr="008C4B23" w:rsidP="008C4B23">
            <w:pPr>
              <w:pStyle w:val="List"/>
            </w:pPr>
            <w:r w:rsidRPr="008C4B23">
              <w:t>2.2</w:t>
            </w:r>
            <w:r w:rsidRPr="008C4B23">
              <w:tab/>
              <w:t>Identify potential risks to strata community financial management.</w:t>
            </w:r>
          </w:p>
          <w:p w:rsidR="00000000" w:rsidRPr="008C4B23" w:rsidP="008C4B23">
            <w:pPr>
              <w:pStyle w:val="List"/>
            </w:pPr>
            <w:r w:rsidRPr="008C4B23">
              <w:t>2.3</w:t>
            </w:r>
            <w:r w:rsidRPr="008C4B23">
              <w:tab/>
            </w:r>
            <w:r w:rsidRPr="008C4B23">
              <w:t>Analyse and prioritise financial risks based on likelihood and potential consequences.</w:t>
            </w:r>
          </w:p>
          <w:p w:rsidR="00000000" w:rsidRPr="008C4B23" w:rsidP="008C4B23">
            <w:pPr>
              <w:pStyle w:val="List"/>
            </w:pPr>
            <w:r w:rsidRPr="008C4B23">
              <w:t>2.4</w:t>
            </w:r>
            <w:r w:rsidRPr="008C4B23">
              <w:tab/>
              <w:t>Devise and implement risk management strategies to mitigate financial risks according to strata community, workplace and regulatory requirements.</w:t>
            </w:r>
          </w:p>
          <w:p w:rsidR="00000000" w:rsidP="008C4B23">
            <w:pPr>
              <w:pStyle w:val="List"/>
              <w:rPr>
                <w:lang w:val="en-NZ"/>
              </w:rPr>
            </w:pPr>
            <w:r w:rsidRPr="008C4B23">
              <w:t>2.5</w:t>
            </w:r>
            <w:r w:rsidRPr="008C4B23">
              <w:tab/>
              <w:t>Identify and en</w:t>
            </w:r>
            <w:r w:rsidRPr="008C4B23">
              <w:t>gage appropriate specialists to provide advice as required according to regulatory and workplace requirements.</w:t>
            </w:r>
          </w:p>
        </w:tc>
      </w:tr>
      <w:tr w:rsidTr="008C4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List"/>
              <w:rPr>
                <w:lang w:val="en-NZ"/>
              </w:rPr>
            </w:pPr>
            <w:r w:rsidRPr="008C4B23">
              <w:t>3.</w:t>
            </w:r>
            <w:r w:rsidRPr="008C4B23">
              <w:tab/>
              <w:t>Establish long-term financial management strategies for strata community.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List"/>
            </w:pPr>
            <w:r w:rsidRPr="008C4B23">
              <w:t>3.1</w:t>
            </w:r>
            <w:r w:rsidRPr="008C4B23">
              <w:tab/>
              <w:t>Develop long-term financial management plan to meet strata comm</w:t>
            </w:r>
            <w:r w:rsidRPr="008C4B23">
              <w:t>unity, workplace and regulatory requirements.</w:t>
            </w:r>
          </w:p>
          <w:p w:rsidR="00000000" w:rsidRPr="008C4B23" w:rsidP="008C4B23">
            <w:pPr>
              <w:pStyle w:val="List"/>
            </w:pPr>
            <w:r w:rsidRPr="008C4B23">
              <w:t>3.2</w:t>
            </w:r>
            <w:r w:rsidRPr="008C4B23">
              <w:tab/>
              <w:t>Incorporate planned future strata community expenditure and income required to fund operations under guidance of strata committee.</w:t>
            </w:r>
          </w:p>
          <w:p w:rsidR="00000000" w:rsidRPr="008C4B23" w:rsidP="008C4B23">
            <w:pPr>
              <w:pStyle w:val="List"/>
            </w:pPr>
            <w:r w:rsidRPr="008C4B23">
              <w:t>3.3</w:t>
            </w:r>
            <w:r w:rsidRPr="008C4B23">
              <w:tab/>
              <w:t xml:space="preserve">Identify situations requiring specialist advice and seek assistance as </w:t>
            </w:r>
            <w:r w:rsidRPr="008C4B23">
              <w:t>required to establish long-term financial management strategies.</w:t>
            </w:r>
          </w:p>
          <w:p w:rsidR="00000000" w:rsidRPr="008C4B23" w:rsidP="008C4B23">
            <w:pPr>
              <w:pStyle w:val="List"/>
            </w:pPr>
            <w:r w:rsidRPr="008C4B23">
              <w:t>3.4</w:t>
            </w:r>
            <w:r w:rsidRPr="008C4B23">
              <w:tab/>
              <w:t>Review strata community financial systems, reporting methods and processes and implement changes required to ensure ongoing regulatory compliance.</w:t>
            </w:r>
          </w:p>
          <w:p w:rsidR="00000000" w:rsidRPr="008C4B23" w:rsidP="008C4B23">
            <w:pPr>
              <w:pStyle w:val="List"/>
            </w:pPr>
            <w:r w:rsidRPr="008C4B23">
              <w:t>3.5</w:t>
            </w:r>
            <w:r w:rsidRPr="008C4B23">
              <w:tab/>
              <w:t>Establish review processes and indic</w:t>
            </w:r>
            <w:r w:rsidRPr="008C4B23">
              <w:t>ators to measure long-term financial performance and compliance.</w:t>
            </w:r>
          </w:p>
          <w:p w:rsidR="00000000" w:rsidRPr="008C4B23" w:rsidP="008C4B23">
            <w:pPr>
              <w:pStyle w:val="List"/>
            </w:pPr>
            <w:r w:rsidRPr="008C4B23">
              <w:t>3.6</w:t>
            </w:r>
            <w:r w:rsidRPr="008C4B23">
              <w:tab/>
              <w:t>Communicate financial management plan to relevant persons and use feedback to update plan.</w:t>
            </w:r>
          </w:p>
        </w:tc>
      </w:tr>
    </w:tbl>
    <w:p w:rsidR="00000000" w:rsidRPr="008C4B23" w:rsidP="008C4B23">
      <w:pPr>
        <w:pStyle w:val="BodyText"/>
      </w:pPr>
    </w:p>
    <w:p w:rsidR="00000000" w:rsidRPr="008C4B23" w:rsidP="008C4B23">
      <w:pPr>
        <w:pStyle w:val="AllowPageBreak"/>
      </w:pPr>
    </w:p>
    <w:p w:rsidR="00000000" w:rsidRPr="008C4B23" w:rsidP="008C4B23">
      <w:pPr>
        <w:pStyle w:val="Heading1"/>
      </w:pPr>
      <w:bookmarkStart w:id="6" w:name="O_1223149"/>
      <w:bookmarkEnd w:id="6"/>
      <w:r w:rsidRPr="008C4B23">
        <w:t>Foundation Skills</w:t>
      </w:r>
    </w:p>
    <w:p w:rsidR="00000000" w:rsidRPr="008C4B23" w:rsidP="00D86A84">
      <w:pPr>
        <w:pStyle w:val="BodyText"/>
      </w:pPr>
      <w:r w:rsidRPr="008C4B23">
        <w:t>Foundation skills essential to performance are explicit i</w:t>
      </w:r>
      <w:r w:rsidRPr="008C4B23">
        <w:t>n the performance criteria of this unit of competency.</w:t>
      </w:r>
    </w:p>
    <w:p w:rsidR="00000000" w:rsidRPr="008C4B23" w:rsidP="008C4B23">
      <w:pPr>
        <w:pStyle w:val="Heading1"/>
      </w:pPr>
      <w:bookmarkStart w:id="7" w:name="O_1223148"/>
      <w:bookmarkEnd w:id="7"/>
      <w:r w:rsidRPr="008C4B23">
        <w:t>Unit Mapping Information</w:t>
      </w:r>
    </w:p>
    <w:p w:rsidR="00000000" w:rsidRPr="008C4B23" w:rsidP="00D86A84">
      <w:pPr>
        <w:pStyle w:val="BodyText"/>
      </w:pPr>
      <w:r w:rsidRPr="008C4B23">
        <w:t>Supersedes and is not equivalent to CPPDSM5030 Manage projects in the property industry.</w:t>
      </w:r>
    </w:p>
    <w:p w:rsidR="00000000" w:rsidRPr="008C4B23" w:rsidP="008C4B23">
      <w:pPr>
        <w:pStyle w:val="Heading1"/>
      </w:pPr>
      <w:bookmarkStart w:id="8" w:name="O_1223141"/>
      <w:bookmarkEnd w:id="8"/>
      <w:r w:rsidRPr="008C4B23">
        <w:t>Links</w:t>
      </w:r>
    </w:p>
    <w:p w:rsidR="00000000" w:rsidRPr="008C4B23" w:rsidP="00D86A84">
      <w:pPr>
        <w:pStyle w:val="BodyText"/>
      </w:pPr>
      <w:r w:rsidRPr="008C4B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34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4B23" w:rsidP="00D86A84">
      <w:pPr>
        <w:pStyle w:val="BodyText"/>
        <w:sectPr w:rsidSect="008C4B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4B23" w:rsidP="008C4B23">
      <w:pPr>
        <w:pStyle w:val="SuperHeading"/>
      </w:pPr>
      <w:r w:rsidRPr="008C4B23">
        <w:t>Assessment Requirements for CPPSCM5004 Perf</w:t>
      </w:r>
      <w:r w:rsidRPr="008C4B23">
        <w:t>orm strategic financial management of a strata community</w:t>
      </w:r>
    </w:p>
    <w:p w:rsidR="00000000" w:rsidRPr="008C4B23" w:rsidP="008C4B23">
      <w:pPr>
        <w:pStyle w:val="Heading1"/>
      </w:pPr>
      <w:bookmarkStart w:id="9" w:name="O_1223143"/>
      <w:bookmarkEnd w:id="9"/>
      <w:r w:rsidRPr="008C4B23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0"/>
        <w:gridCol w:w="8115"/>
      </w:tblGrid>
      <w:tr w:rsidTr="008C4B2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BodyText"/>
            </w:pPr>
            <w:r w:rsidRPr="008C4B23">
              <w:rPr>
                <w:rStyle w:val="SpecialBold"/>
              </w:rPr>
              <w:t>Release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rPr>
                <w:rStyle w:val="SpecialBold"/>
              </w:rPr>
              <w:t>Comments</w:t>
            </w:r>
          </w:p>
        </w:tc>
      </w:tr>
      <w:tr w:rsidTr="008C4B2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3">
            <w:pPr>
              <w:pStyle w:val="BodyText"/>
              <w:rPr>
                <w:lang w:val="en-NZ"/>
              </w:rPr>
            </w:pPr>
            <w:r w:rsidRPr="008C4B23">
              <w:t>1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3" w:rsidP="008C4B23">
            <w:pPr>
              <w:pStyle w:val="BodyText"/>
            </w:pPr>
            <w:r w:rsidRPr="008C4B23">
              <w:t>This version first released with CPP Property Services Training Package Release 16.0.</w:t>
            </w:r>
          </w:p>
          <w:p w:rsidR="00000000" w:rsidRPr="008C4B23" w:rsidP="008C4B23">
            <w:pPr>
              <w:pStyle w:val="BodyText"/>
            </w:pPr>
            <w:r w:rsidRPr="008C4B23">
              <w:t>Supersedes and is not equivalent to CPPDSM5030 Manage</w:t>
            </w:r>
            <w:r w:rsidRPr="008C4B23">
              <w:t xml:space="preserve"> projects in the property industry. Unit redeveloped to meet specific strata community management requirements. </w:t>
            </w:r>
          </w:p>
        </w:tc>
      </w:tr>
    </w:tbl>
    <w:p w:rsidR="00000000" w:rsidRPr="008C4B23" w:rsidP="008C4B23">
      <w:pPr>
        <w:pStyle w:val="BodyText"/>
      </w:pPr>
    </w:p>
    <w:p w:rsidR="00000000" w:rsidRPr="008C4B23" w:rsidP="008C4B23">
      <w:pPr>
        <w:pStyle w:val="AllowPageBreak"/>
      </w:pPr>
    </w:p>
    <w:p w:rsidR="00000000" w:rsidRPr="008C4B23" w:rsidP="008C4B23">
      <w:pPr>
        <w:pStyle w:val="Heading1"/>
      </w:pPr>
      <w:bookmarkStart w:id="10" w:name="O_1223146"/>
      <w:bookmarkEnd w:id="10"/>
      <w:r w:rsidRPr="008C4B23">
        <w:t>Performance Evidence</w:t>
      </w:r>
    </w:p>
    <w:p w:rsidR="00000000" w:rsidRPr="008C4B23" w:rsidP="00D86A84">
      <w:pPr>
        <w:pStyle w:val="BodyText"/>
      </w:pPr>
      <w:r w:rsidRPr="008C4B23">
        <w:t>To demonstrate competency, a candidate must meet the elements and performance criteria of this unit b</w:t>
      </w:r>
      <w:r w:rsidRPr="008C4B23">
        <w:t>y performing strategic financial management of one strata community, including:</w:t>
      </w:r>
    </w:p>
    <w:p w:rsidR="00000000" w:rsidRPr="008C4B23" w:rsidP="008C4B23">
      <w:pPr>
        <w:pStyle w:val="ListBullet"/>
      </w:pPr>
      <w:r w:rsidRPr="008C4B23">
        <w:t>undertaking a strengths, weaknesses, opportunities and threats (SWOT) analysis to determine funding methods for one type of major works related to strata community property se</w:t>
      </w:r>
      <w:r w:rsidRPr="008C4B23">
        <w:t>lected from the list below:</w:t>
      </w:r>
    </w:p>
    <w:p w:rsidR="00000000" w:rsidRPr="008C4B23" w:rsidP="008C4B23">
      <w:pPr>
        <w:pStyle w:val="ListBullet2"/>
      </w:pPr>
      <w:r w:rsidRPr="008C4B23">
        <w:t>concreting remediation</w:t>
      </w:r>
    </w:p>
    <w:p w:rsidR="00000000" w:rsidRPr="008C4B23" w:rsidP="008C4B23">
      <w:pPr>
        <w:pStyle w:val="ListBullet2"/>
      </w:pPr>
      <w:r w:rsidRPr="008C4B23">
        <w:t>installation of solar panels or other energy efficiency initiative</w:t>
      </w:r>
    </w:p>
    <w:p w:rsidR="00000000" w:rsidRPr="008C4B23" w:rsidP="008C4B23">
      <w:pPr>
        <w:pStyle w:val="ListBullet2"/>
      </w:pPr>
      <w:r w:rsidRPr="008C4B23">
        <w:t>installation or removal of an embedded network related to an existing building</w:t>
      </w:r>
    </w:p>
    <w:p w:rsidR="00000000" w:rsidRPr="008C4B23" w:rsidP="008C4B23">
      <w:pPr>
        <w:pStyle w:val="ListBullet2"/>
      </w:pPr>
      <w:r w:rsidRPr="008C4B23">
        <w:t>replacement of flammable cladding on a building</w:t>
      </w:r>
    </w:p>
    <w:p w:rsidR="00000000" w:rsidRPr="008C4B23" w:rsidP="008C4B23">
      <w:pPr>
        <w:pStyle w:val="ListBullet2"/>
      </w:pPr>
      <w:r w:rsidRPr="008C4B23">
        <w:t>replacement of utilities, including water pipes, conduits or cabling</w:t>
      </w:r>
    </w:p>
    <w:p w:rsidR="00000000" w:rsidRPr="008C4B23" w:rsidP="008C4B23">
      <w:pPr>
        <w:pStyle w:val="ListBullet2"/>
      </w:pPr>
      <w:r w:rsidRPr="008C4B23">
        <w:t>road and street lighting replacement</w:t>
      </w:r>
    </w:p>
    <w:p w:rsidR="00000000" w:rsidRPr="008C4B23" w:rsidP="008C4B23">
      <w:pPr>
        <w:pStyle w:val="ListBullet2"/>
      </w:pPr>
      <w:r w:rsidRPr="008C4B23">
        <w:t>roof replacement on a building</w:t>
      </w:r>
    </w:p>
    <w:p w:rsidR="00000000" w:rsidRPr="008C4B23" w:rsidP="008C4B23">
      <w:pPr>
        <w:pStyle w:val="ListBullet2"/>
      </w:pPr>
      <w:r w:rsidRPr="008C4B23">
        <w:t>waterproofing remediation</w:t>
      </w:r>
    </w:p>
    <w:p w:rsidR="00000000" w:rsidRPr="008C4B23" w:rsidP="008C4B23">
      <w:pPr>
        <w:pStyle w:val="ListBullet2"/>
      </w:pPr>
      <w:r w:rsidRPr="008C4B23">
        <w:t>weather tightness remediation (roof, balconies and walls)</w:t>
      </w:r>
    </w:p>
    <w:p w:rsidR="00000000" w:rsidRPr="008C4B23" w:rsidP="008C4B23">
      <w:pPr>
        <w:pStyle w:val="ListBullet"/>
      </w:pPr>
      <w:r w:rsidRPr="008C4B23">
        <w:t>investigating the strata community</w:t>
      </w:r>
      <w:r w:rsidRPr="008C4B23">
        <w:t>’s capacity to fund the above works and the risks and challenges associated with sale of lots over the project life of the major works</w:t>
      </w:r>
    </w:p>
    <w:p w:rsidR="00000000" w:rsidRPr="008C4B23" w:rsidP="008C4B23">
      <w:pPr>
        <w:pStyle w:val="ListBullet"/>
      </w:pPr>
      <w:r w:rsidRPr="008C4B23">
        <w:t>documenting the findings within a long-term financial management plan for the strata community.</w:t>
      </w:r>
    </w:p>
    <w:p w:rsidR="00000000" w:rsidRPr="008C4B23" w:rsidP="008C4B23">
      <w:pPr>
        <w:pStyle w:val="AllowPageBreak"/>
      </w:pPr>
    </w:p>
    <w:p w:rsidR="00000000" w:rsidRPr="008C4B23" w:rsidP="008C4B23">
      <w:pPr>
        <w:pStyle w:val="Heading1"/>
      </w:pPr>
      <w:bookmarkStart w:id="11" w:name="O_1223145"/>
      <w:bookmarkEnd w:id="11"/>
      <w:r w:rsidRPr="008C4B23">
        <w:t>Knowle</w:t>
      </w:r>
      <w:r w:rsidRPr="008C4B23">
        <w:t>dge Evidence</w:t>
      </w:r>
    </w:p>
    <w:p w:rsidR="00000000" w:rsidRPr="008C4B23" w:rsidP="00D86A84">
      <w:pPr>
        <w:pStyle w:val="BodyText"/>
      </w:pPr>
      <w:r w:rsidRPr="008C4B23">
        <w:t>To be competent in this unit, a candidate must demonstrate knowledge of:</w:t>
      </w:r>
    </w:p>
    <w:p w:rsidR="00000000" w:rsidRPr="008C4B23" w:rsidP="008C4B23">
      <w:pPr>
        <w:pStyle w:val="ListBullet"/>
      </w:pPr>
      <w:r w:rsidRPr="008C4B23">
        <w:t>cash flow requirements with regard to levy issue dates</w:t>
      </w:r>
    </w:p>
    <w:p w:rsidR="00000000" w:rsidRPr="008C4B23" w:rsidP="008C4B23">
      <w:pPr>
        <w:pStyle w:val="ListBullet"/>
      </w:pPr>
      <w:r w:rsidRPr="008C4B23">
        <w:t>common discrepancies and non-compliances associated with handling strata community funds held in trust</w:t>
      </w:r>
    </w:p>
    <w:p w:rsidR="00000000" w:rsidRPr="008C4B23" w:rsidP="008C4B23">
      <w:pPr>
        <w:pStyle w:val="ListBullet"/>
      </w:pPr>
      <w:r w:rsidRPr="008C4B23">
        <w:t>compliance requirements of legislation and regulations relevant to strategic financial management of a strata community in the jurisdiction of operation:</w:t>
      </w:r>
    </w:p>
    <w:p w:rsidR="00000000" w:rsidRPr="008C4B23" w:rsidP="008C4B23">
      <w:pPr>
        <w:pStyle w:val="ListBullet2"/>
      </w:pPr>
      <w:r w:rsidRPr="008C4B23">
        <w:t>civil liability</w:t>
      </w:r>
    </w:p>
    <w:p w:rsidR="00000000" w:rsidRPr="008C4B23" w:rsidP="008C4B23">
      <w:pPr>
        <w:pStyle w:val="ListBullet2"/>
      </w:pPr>
      <w:r w:rsidRPr="008C4B23">
        <w:t>environmental protection (sustainability)</w:t>
      </w:r>
    </w:p>
    <w:p w:rsidR="00000000" w:rsidRPr="008C4B23" w:rsidP="008C4B23">
      <w:pPr>
        <w:pStyle w:val="ListBullet2"/>
      </w:pPr>
      <w:r w:rsidRPr="008C4B23">
        <w:t>fair trading and consumer protection</w:t>
      </w:r>
    </w:p>
    <w:p w:rsidR="00000000" w:rsidRPr="008C4B23" w:rsidP="008C4B23">
      <w:pPr>
        <w:pStyle w:val="ListBullet2"/>
      </w:pPr>
      <w:r w:rsidRPr="008C4B23">
        <w:t>financ</w:t>
      </w:r>
      <w:r w:rsidRPr="008C4B23">
        <w:t>ial probity</w:t>
      </w:r>
    </w:p>
    <w:p w:rsidR="00000000" w:rsidRPr="008C4B23" w:rsidP="008C4B23">
      <w:pPr>
        <w:pStyle w:val="ListBullet2"/>
      </w:pPr>
      <w:r w:rsidRPr="008C4B23">
        <w:t>privacy</w:t>
      </w:r>
    </w:p>
    <w:p w:rsidR="00000000" w:rsidRPr="008C4B23" w:rsidP="008C4B23">
      <w:pPr>
        <w:pStyle w:val="ListBullet2"/>
      </w:pPr>
      <w:r w:rsidRPr="008C4B23">
        <w:t>provisions of legislation and funding body requirements that affect how finances and assets can be used by strata communities</w:t>
      </w:r>
    </w:p>
    <w:p w:rsidR="00000000" w:rsidRPr="008C4B23" w:rsidP="008C4B23">
      <w:pPr>
        <w:pStyle w:val="ListBullet2"/>
      </w:pPr>
      <w:r w:rsidRPr="008C4B23">
        <w:t>records management</w:t>
      </w:r>
    </w:p>
    <w:p w:rsidR="00000000" w:rsidRPr="008C4B23" w:rsidP="008C4B23">
      <w:pPr>
        <w:pStyle w:val="ListBullet"/>
      </w:pPr>
      <w:r w:rsidRPr="008C4B23">
        <w:t>concept of and procedures for financial contingency planning</w:t>
      </w:r>
    </w:p>
    <w:p w:rsidR="00000000" w:rsidRPr="008C4B23" w:rsidP="008C4B23">
      <w:pPr>
        <w:pStyle w:val="ListBullet"/>
      </w:pPr>
      <w:r w:rsidRPr="008C4B23">
        <w:t>concept of strata community control and how it applies to budgetary decision making</w:t>
      </w:r>
    </w:p>
    <w:p w:rsidR="00000000" w:rsidRPr="008C4B23" w:rsidP="008C4B23">
      <w:pPr>
        <w:pStyle w:val="ListBullet"/>
      </w:pPr>
      <w:r w:rsidRPr="008C4B23">
        <w:t>differences between mutual and non-mutual income and requirements for lot owners and strata companies to declare income in tax returns</w:t>
      </w:r>
    </w:p>
    <w:p w:rsidR="00000000" w:rsidRPr="008C4B23" w:rsidP="008C4B23">
      <w:pPr>
        <w:pStyle w:val="ListBullet"/>
      </w:pPr>
      <w:r w:rsidRPr="008C4B23">
        <w:t>distinction between funds information</w:t>
      </w:r>
      <w:r w:rsidRPr="008C4B23">
        <w:t xml:space="preserve"> that may be provided to strata community committee members, lot owners and members of the general public</w:t>
      </w:r>
    </w:p>
    <w:p w:rsidR="00000000" w:rsidRPr="008C4B23" w:rsidP="008C4B23">
      <w:pPr>
        <w:pStyle w:val="ListBullet"/>
      </w:pPr>
      <w:r w:rsidRPr="008C4B23">
        <w:t>insurances required to be maintained to mitigate strata community risk</w:t>
      </w:r>
    </w:p>
    <w:p w:rsidR="00000000" w:rsidRPr="008C4B23" w:rsidP="008C4B23">
      <w:pPr>
        <w:pStyle w:val="ListBullet"/>
      </w:pPr>
      <w:r w:rsidRPr="008C4B23">
        <w:t>operation of split budgets relative to strata schemes, including layered scheme</w:t>
      </w:r>
      <w:r w:rsidRPr="008C4B23">
        <w:t>s</w:t>
      </w:r>
    </w:p>
    <w:p w:rsidR="00000000" w:rsidRPr="008C4B23" w:rsidP="008C4B23">
      <w:pPr>
        <w:pStyle w:val="ListBullet"/>
      </w:pPr>
      <w:r w:rsidRPr="008C4B23">
        <w:t>potential financial management implications relating to the sale or title exchange of strata community property where long-term levies or loans are in place</w:t>
      </w:r>
    </w:p>
    <w:p w:rsidR="00000000" w:rsidRPr="008C4B23" w:rsidP="008C4B23">
      <w:pPr>
        <w:pStyle w:val="ListBullet"/>
      </w:pPr>
      <w:r w:rsidRPr="008C4B23">
        <w:t>reporting intervals and types of strata community financial reports:</w:t>
      </w:r>
    </w:p>
    <w:p w:rsidR="00000000" w:rsidRPr="008C4B23" w:rsidP="008C4B23">
      <w:pPr>
        <w:pStyle w:val="ListBullet2"/>
      </w:pPr>
      <w:r w:rsidRPr="008C4B23">
        <w:t>balance sheets</w:t>
      </w:r>
    </w:p>
    <w:p w:rsidR="00000000" w:rsidRPr="008C4B23" w:rsidP="008C4B23">
      <w:pPr>
        <w:pStyle w:val="ListBullet2"/>
      </w:pPr>
      <w:r w:rsidRPr="008C4B23">
        <w:t>income and e</w:t>
      </w:r>
      <w:r w:rsidRPr="008C4B23">
        <w:t>xpenditure statements</w:t>
      </w:r>
    </w:p>
    <w:p w:rsidR="00000000" w:rsidRPr="008C4B23" w:rsidP="008C4B23">
      <w:pPr>
        <w:pStyle w:val="ListBullet2"/>
      </w:pPr>
      <w:r w:rsidRPr="008C4B23">
        <w:t>detailed expenditure reports</w:t>
      </w:r>
    </w:p>
    <w:p w:rsidR="00000000" w:rsidRPr="008C4B23" w:rsidP="008C4B23">
      <w:pPr>
        <w:pStyle w:val="ListBullet2"/>
      </w:pPr>
      <w:r w:rsidRPr="008C4B23">
        <w:t>levy position statements</w:t>
      </w:r>
    </w:p>
    <w:p w:rsidR="00000000" w:rsidRPr="008C4B23" w:rsidP="008C4B23">
      <w:pPr>
        <w:pStyle w:val="ListBullet"/>
      </w:pPr>
      <w:r w:rsidRPr="008C4B23">
        <w:t>risks and risk management strategies related to strata community financial management where payment default has occurred</w:t>
      </w:r>
    </w:p>
    <w:p w:rsidR="00000000" w:rsidRPr="008C4B23" w:rsidP="008C4B23">
      <w:pPr>
        <w:pStyle w:val="ListBullet"/>
      </w:pPr>
      <w:r w:rsidRPr="008C4B23">
        <w:t>role and responsibilities of senior strata managers/princi</w:t>
      </w:r>
      <w:r w:rsidRPr="008C4B23">
        <w:t>pals in the strategic financial management of a strata community</w:t>
      </w:r>
    </w:p>
    <w:p w:rsidR="00000000" w:rsidRPr="008C4B23" w:rsidP="008C4B23">
      <w:pPr>
        <w:pStyle w:val="ListBullet"/>
      </w:pPr>
      <w:r w:rsidRPr="008C4B23">
        <w:t>situations in which strata community funds are held in trust:</w:t>
      </w:r>
    </w:p>
    <w:p w:rsidR="00000000" w:rsidRPr="008C4B23" w:rsidP="008C4B23">
      <w:pPr>
        <w:pStyle w:val="ListBullet2"/>
      </w:pPr>
      <w:r w:rsidRPr="008C4B23">
        <w:t>contractor payments</w:t>
      </w:r>
    </w:p>
    <w:p w:rsidR="00000000" w:rsidRPr="008C4B23" w:rsidP="008C4B23">
      <w:pPr>
        <w:pStyle w:val="ListBullet2"/>
      </w:pPr>
      <w:r w:rsidRPr="008C4B23">
        <w:t>direct debit payments</w:t>
      </w:r>
    </w:p>
    <w:p w:rsidR="00000000" w:rsidRPr="008C4B23" w:rsidP="008C4B23">
      <w:pPr>
        <w:pStyle w:val="ListBullet2"/>
      </w:pPr>
      <w:r w:rsidRPr="008C4B23">
        <w:t>discrepancy in strata community account</w:t>
      </w:r>
    </w:p>
    <w:p w:rsidR="00000000" w:rsidRPr="008C4B23" w:rsidP="008C4B23">
      <w:pPr>
        <w:pStyle w:val="ListBullet2"/>
      </w:pPr>
      <w:r w:rsidRPr="008C4B23">
        <w:t>long-term maintenance works</w:t>
      </w:r>
    </w:p>
    <w:p w:rsidR="00000000" w:rsidRPr="008C4B23" w:rsidP="008C4B23">
      <w:pPr>
        <w:pStyle w:val="ListBullet2"/>
      </w:pPr>
      <w:r w:rsidRPr="008C4B23">
        <w:t>payment of loans</w:t>
      </w:r>
    </w:p>
    <w:p w:rsidR="00000000" w:rsidRPr="008C4B23" w:rsidP="008C4B23">
      <w:pPr>
        <w:pStyle w:val="ListBullet2"/>
      </w:pPr>
      <w:r w:rsidRPr="008C4B23">
        <w:t>payment of wages</w:t>
      </w:r>
    </w:p>
    <w:p w:rsidR="00000000" w:rsidRPr="008C4B23" w:rsidP="008C4B23">
      <w:pPr>
        <w:pStyle w:val="ListBullet2"/>
      </w:pPr>
      <w:r w:rsidRPr="008C4B23">
        <w:t>receipt of interest on investment account</w:t>
      </w:r>
    </w:p>
    <w:p w:rsidR="00000000" w:rsidRPr="008C4B23" w:rsidP="008C4B23">
      <w:pPr>
        <w:pStyle w:val="ListBullet2"/>
      </w:pPr>
      <w:r w:rsidRPr="008C4B23">
        <w:t>receipt of lot owner</w:t>
      </w:r>
      <w:r>
        <w:t>’</w:t>
      </w:r>
      <w:r w:rsidRPr="008C4B23">
        <w:t>s contribution</w:t>
      </w:r>
    </w:p>
    <w:p w:rsidR="00000000" w:rsidRPr="008C4B23" w:rsidP="008C4B23">
      <w:pPr>
        <w:pStyle w:val="ListBullet2"/>
      </w:pPr>
      <w:r w:rsidRPr="008C4B23">
        <w:t>receipt of other income to the strata community</w:t>
      </w:r>
    </w:p>
    <w:p w:rsidR="00000000" w:rsidRPr="008C4B23" w:rsidP="008C4B23">
      <w:pPr>
        <w:pStyle w:val="ListBullet"/>
      </w:pPr>
      <w:r w:rsidRPr="008C4B23">
        <w:t>sources of strata community expenditure:</w:t>
      </w:r>
    </w:p>
    <w:p w:rsidR="00000000" w:rsidRPr="008C4B23" w:rsidP="008C4B23">
      <w:pPr>
        <w:pStyle w:val="ListBullet2"/>
      </w:pPr>
      <w:r w:rsidRPr="008C4B23">
        <w:t>administrative</w:t>
      </w:r>
    </w:p>
    <w:p w:rsidR="00000000" w:rsidRPr="008C4B23" w:rsidP="008C4B23">
      <w:pPr>
        <w:pStyle w:val="ListBullet2"/>
      </w:pPr>
      <w:r w:rsidRPr="008C4B23">
        <w:t>building</w:t>
      </w:r>
    </w:p>
    <w:p w:rsidR="00000000" w:rsidRPr="008C4B23" w:rsidP="008C4B23">
      <w:pPr>
        <w:pStyle w:val="ListBullet2"/>
      </w:pPr>
      <w:r w:rsidRPr="008C4B23">
        <w:t>grounds</w:t>
      </w:r>
    </w:p>
    <w:p w:rsidR="00000000" w:rsidRPr="008C4B23" w:rsidP="008C4B23">
      <w:pPr>
        <w:pStyle w:val="ListBullet2"/>
      </w:pPr>
      <w:r w:rsidRPr="008C4B23">
        <w:t>long-term maintenance planning</w:t>
      </w:r>
    </w:p>
    <w:p w:rsidR="00000000" w:rsidRPr="008C4B23" w:rsidP="008C4B23">
      <w:pPr>
        <w:pStyle w:val="ListBullet2"/>
      </w:pPr>
      <w:r w:rsidRPr="008C4B23">
        <w:t>utilities</w:t>
      </w:r>
    </w:p>
    <w:p w:rsidR="00000000" w:rsidRPr="008C4B23" w:rsidP="008C4B23">
      <w:pPr>
        <w:pStyle w:val="ListBullet"/>
      </w:pPr>
      <w:r w:rsidRPr="008C4B23">
        <w:t>sources of strata community income:</w:t>
      </w:r>
    </w:p>
    <w:p w:rsidR="00000000" w:rsidRPr="008C4B23" w:rsidP="008C4B23">
      <w:pPr>
        <w:pStyle w:val="ListBullet2"/>
      </w:pPr>
      <w:r w:rsidRPr="008C4B23">
        <w:t>contribution levies</w:t>
      </w:r>
    </w:p>
    <w:p w:rsidR="00000000" w:rsidRPr="008C4B23" w:rsidP="008C4B23">
      <w:pPr>
        <w:pStyle w:val="ListBullet2"/>
      </w:pPr>
      <w:r w:rsidRPr="008C4B23">
        <w:t>embedded network</w:t>
      </w:r>
    </w:p>
    <w:p w:rsidR="00000000" w:rsidRPr="008C4B23" w:rsidP="008C4B23">
      <w:pPr>
        <w:pStyle w:val="ListBullet2"/>
      </w:pPr>
      <w:r w:rsidRPr="008C4B23">
        <w:t>interest: bank and investments</w:t>
      </w:r>
    </w:p>
    <w:p w:rsidR="00000000" w:rsidRPr="008C4B23" w:rsidP="008C4B23">
      <w:pPr>
        <w:pStyle w:val="ListBullet2"/>
      </w:pPr>
      <w:r w:rsidRPr="008C4B23">
        <w:t>penalty interest</w:t>
      </w:r>
    </w:p>
    <w:p w:rsidR="00000000" w:rsidRPr="008C4B23" w:rsidP="008C4B23">
      <w:pPr>
        <w:pStyle w:val="ListBullet2"/>
      </w:pPr>
      <w:r w:rsidRPr="008C4B23">
        <w:t>recovered fees or costs</w:t>
      </w:r>
    </w:p>
    <w:p w:rsidR="00000000" w:rsidRPr="008C4B23" w:rsidP="008C4B23">
      <w:pPr>
        <w:pStyle w:val="ListBullet2"/>
      </w:pPr>
      <w:r w:rsidRPr="008C4B23">
        <w:t>rental income</w:t>
      </w:r>
    </w:p>
    <w:p w:rsidR="00000000" w:rsidRPr="008C4B23" w:rsidP="008C4B23">
      <w:pPr>
        <w:pStyle w:val="ListBullet2"/>
      </w:pPr>
      <w:r w:rsidRPr="008C4B23">
        <w:t>sale or lease of common property</w:t>
      </w:r>
    </w:p>
    <w:p w:rsidR="00000000" w:rsidRPr="008C4B23" w:rsidP="008C4B23">
      <w:pPr>
        <w:pStyle w:val="ListBullet"/>
      </w:pPr>
      <w:r w:rsidRPr="008C4B23">
        <w:t>thresholds for goods and services tax (GST) related</w:t>
      </w:r>
      <w:r w:rsidRPr="008C4B23">
        <w:t xml:space="preserve"> to strata community management:</w:t>
      </w:r>
    </w:p>
    <w:p w:rsidR="00000000" w:rsidRPr="008C4B23" w:rsidP="008C4B23">
      <w:pPr>
        <w:pStyle w:val="ListBullet2"/>
      </w:pPr>
      <w:r w:rsidRPr="008C4B23">
        <w:t>impact of registration and de-registration on stakeholders</w:t>
      </w:r>
    </w:p>
    <w:p w:rsidR="00000000" w:rsidRPr="008C4B23" w:rsidP="008C4B23">
      <w:pPr>
        <w:pStyle w:val="ListBullet2"/>
      </w:pPr>
      <w:r w:rsidRPr="008C4B23">
        <w:t>registration requirements and periods</w:t>
      </w:r>
    </w:p>
    <w:p w:rsidR="00000000" w:rsidRPr="008C4B23" w:rsidP="008C4B23">
      <w:pPr>
        <w:pStyle w:val="ListBullet"/>
      </w:pPr>
      <w:r w:rsidRPr="008C4B23">
        <w:t>types of strata community assets and liabilities</w:t>
      </w:r>
    </w:p>
    <w:p w:rsidR="00000000" w:rsidRPr="008C4B23" w:rsidP="008C4B23">
      <w:pPr>
        <w:pStyle w:val="ListBullet"/>
      </w:pPr>
      <w:r w:rsidRPr="008C4B23">
        <w:t>types and typical components of annual budgets for a strata community</w:t>
      </w:r>
    </w:p>
    <w:p w:rsidR="00000000" w:rsidRPr="008C4B23" w:rsidP="008C4B23">
      <w:pPr>
        <w:pStyle w:val="ListBullet"/>
      </w:pPr>
      <w:r w:rsidRPr="008C4B23">
        <w:t>types of strata schemes and requirements for retrospective strata by-law approval</w:t>
      </w:r>
    </w:p>
    <w:p w:rsidR="00000000" w:rsidRPr="008C4B23" w:rsidP="008C4B23">
      <w:pPr>
        <w:pStyle w:val="ListBullet"/>
      </w:pPr>
      <w:r w:rsidRPr="008C4B23">
        <w:t>workplace requirements for performing strategic financial management of a strata community:</w:t>
      </w:r>
    </w:p>
    <w:p w:rsidR="00000000" w:rsidRPr="008C4B23" w:rsidP="008C4B23">
      <w:pPr>
        <w:pStyle w:val="ListBullet2"/>
      </w:pPr>
      <w:r w:rsidRPr="008C4B23">
        <w:t>systems for storing and retrieving information and documentation.</w:t>
      </w:r>
    </w:p>
    <w:p w:rsidR="00000000" w:rsidRPr="008C4B23" w:rsidP="008C4B23">
      <w:pPr>
        <w:pStyle w:val="AllowPageBreak"/>
      </w:pPr>
    </w:p>
    <w:p w:rsidR="00000000" w:rsidRPr="008C4B23" w:rsidP="008C4B23">
      <w:pPr>
        <w:pStyle w:val="Heading1"/>
      </w:pPr>
      <w:bookmarkStart w:id="12" w:name="O_1223144"/>
      <w:bookmarkEnd w:id="12"/>
      <w:r w:rsidRPr="008C4B23">
        <w:t>Assessment Conditions</w:t>
      </w:r>
    </w:p>
    <w:p w:rsidR="00000000" w:rsidRPr="008C4B23" w:rsidP="00D86A84">
      <w:pPr>
        <w:pStyle w:val="BodyText"/>
      </w:pPr>
      <w:r w:rsidRPr="008C4B23">
        <w:t xml:space="preserve">Assessors must meet the requirements for assessors contained in the Standards for Registered Training Organisations. </w:t>
      </w:r>
    </w:p>
    <w:p w:rsidR="00000000" w:rsidRPr="008C4B23" w:rsidP="00D86A84">
      <w:pPr>
        <w:pStyle w:val="BodyText"/>
      </w:pPr>
      <w:r w:rsidRPr="008C4B23">
        <w:t>Assessment must be conducted in the workplace or a s</w:t>
      </w:r>
      <w:r w:rsidRPr="008C4B23">
        <w:t>imulated workplace using realistic conditions, materials, activities, responsibilities, procedures, safety requirements and environmental considerations.</w:t>
      </w:r>
    </w:p>
    <w:p w:rsidR="00000000" w:rsidRPr="008C4B23" w:rsidP="00D86A84">
      <w:pPr>
        <w:pStyle w:val="BodyText"/>
      </w:pPr>
      <w:r w:rsidRPr="008C4B23">
        <w:t>Candidates must have access to documentation, information and technologies required to achieve the per</w:t>
      </w:r>
      <w:r w:rsidRPr="008C4B23">
        <w:t>formance criteria and performance evidence.</w:t>
      </w:r>
    </w:p>
    <w:p w:rsidR="00000000" w:rsidRPr="008C4B23" w:rsidP="008C4B23">
      <w:pPr>
        <w:pStyle w:val="Heading1"/>
      </w:pPr>
      <w:bookmarkStart w:id="13" w:name="O_1223142"/>
      <w:bookmarkEnd w:id="13"/>
      <w:r w:rsidRPr="008C4B23">
        <w:t>Links</w:t>
      </w:r>
    </w:p>
    <w:p w:rsidR="00000000" w:rsidRPr="008C4B23" w:rsidP="00D86A84">
      <w:pPr>
        <w:pStyle w:val="BodyText"/>
      </w:pPr>
      <w:r w:rsidRPr="008C4B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34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4B23" w:rsidP="008C4B23"/>
    <w:sectPr w:rsidSect="008C4B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 w:rsidRPr="00D86A84" w:rsidP="00D86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84" w:rsidP="008C4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6A84" w:rsidP="008C4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6A84" w:rsidP="008C4B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 w:rsidP="008C4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6A84">
      <w:t>Approved</w:t>
    </w:r>
    <w:r w:rsidR="00D86A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6A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6A84">
      <w:rPr>
        <w:noProof/>
      </w:rPr>
      <w:t>5</w:t>
    </w:r>
    <w:r>
      <w:rPr>
        <w:noProof/>
      </w:rPr>
      <w:fldChar w:fldCharType="end"/>
    </w:r>
  </w:p>
  <w:p w:rsidR="008C4B23" w:rsidP="008C4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6A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6A84">
      <w:t>BuildSkills Australia</w:t>
    </w:r>
    <w:r w:rsidR="00D86A84">
      <w:fldChar w:fldCharType="end"/>
    </w:r>
  </w:p>
  <w:p w:rsidR="008C4B23" w:rsidP="008C4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B23" w:rsidRPr="00D86A84" w:rsidP="00D86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84" w:rsidRPr="002D2AF8" w:rsidP="008C4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CPPSCM5004 Perform strategic financial management of a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6A84" w:rsidP="008C4B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3" w:rsidRPr="002D2AF8" w:rsidP="008C4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6A84">
      <w:t>CPPSCM5004 Perform strategic financial management of a strata community</w:t>
    </w:r>
    <w:r w:rsidR="00D86A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6A84">
      <w:rPr>
        <w:noProof/>
      </w:rPr>
      <w:t>2 March 2025</w:t>
    </w:r>
    <w:r>
      <w:fldChar w:fldCharType="end"/>
    </w:r>
  </w:p>
  <w:p w:rsidR="008C4B23" w:rsidP="008C4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0C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EA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A3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B23"/>
  </w:style>
  <w:style w:type="character" w:customStyle="1" w:styleId="Heading1Char">
    <w:name w:val="Heading 1 Char"/>
    <w:basedOn w:val="DefaultParagraphFont"/>
    <w:link w:val="Heading1"/>
    <w:rsid w:val="008C4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B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B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B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B23"/>
    <w:rPr>
      <w:b/>
      <w:spacing w:val="0"/>
    </w:rPr>
  </w:style>
  <w:style w:type="paragraph" w:styleId="ListBullet2">
    <w:name w:val="List Bullet 2"/>
    <w:basedOn w:val="List2"/>
    <w:rsid w:val="008C4B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B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B23"/>
    <w:rPr>
      <w:i/>
    </w:rPr>
  </w:style>
  <w:style w:type="paragraph" w:styleId="Caption">
    <w:name w:val="caption"/>
    <w:basedOn w:val="BodyText"/>
    <w:next w:val="Normal"/>
    <w:qFormat/>
    <w:rsid w:val="008C4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B23"/>
  </w:style>
  <w:style w:type="paragraph" w:styleId="TableofFigures">
    <w:name w:val="table of figures"/>
    <w:basedOn w:val="Normal"/>
    <w:next w:val="Normal"/>
    <w:semiHidden/>
    <w:rsid w:val="008C4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B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B23"/>
    <w:rPr>
      <w:rFonts w:ascii="Wingdings" w:hAnsi="Wingdings"/>
    </w:rPr>
  </w:style>
  <w:style w:type="paragraph" w:customStyle="1" w:styleId="TableHeading">
    <w:name w:val="Table Heading"/>
    <w:basedOn w:val="HeadingBase"/>
    <w:rsid w:val="008C4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B23"/>
    <w:rPr>
      <w:color w:val="0033CC"/>
      <w:u w:val="none"/>
    </w:rPr>
  </w:style>
  <w:style w:type="paragraph" w:customStyle="1" w:styleId="BodyTextRight">
    <w:name w:val="Body Text Right"/>
    <w:basedOn w:val="BodyText"/>
    <w:rsid w:val="008C4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B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B23"/>
    <w:rPr>
      <w:sz w:val="32"/>
    </w:rPr>
  </w:style>
  <w:style w:type="paragraph" w:customStyle="1" w:styleId="HeadingProcedure">
    <w:name w:val="Heading Procedure"/>
    <w:basedOn w:val="HeadingBase"/>
    <w:next w:val="Normal"/>
    <w:rsid w:val="008C4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B23"/>
    <w:pPr>
      <w:spacing w:before="60" w:after="60"/>
    </w:pPr>
  </w:style>
  <w:style w:type="paragraph" w:styleId="ListContinue">
    <w:name w:val="List Continue"/>
    <w:basedOn w:val="List"/>
    <w:rsid w:val="008C4B23"/>
    <w:pPr>
      <w:ind w:firstLine="0"/>
    </w:pPr>
  </w:style>
  <w:style w:type="paragraph" w:customStyle="1" w:styleId="ListNote">
    <w:name w:val="List Note"/>
    <w:basedOn w:val="List"/>
    <w:rsid w:val="008C4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B23"/>
    <w:rPr>
      <w:rFonts w:ascii="Courier New" w:hAnsi="Courier New"/>
    </w:rPr>
  </w:style>
  <w:style w:type="paragraph" w:customStyle="1" w:styleId="NoteBullet">
    <w:name w:val="Note Bullet"/>
    <w:basedOn w:val="Note"/>
    <w:rsid w:val="008C4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B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B23"/>
    <w:rPr>
      <w:b/>
      <w:smallCaps/>
    </w:rPr>
  </w:style>
  <w:style w:type="paragraph" w:customStyle="1" w:styleId="TableListNumber">
    <w:name w:val="Table List Number"/>
    <w:basedOn w:val="ListNumber"/>
    <w:rsid w:val="008C4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B23"/>
    <w:pPr>
      <w:numPr>
        <w:numId w:val="9"/>
      </w:numPr>
    </w:pPr>
  </w:style>
  <w:style w:type="paragraph" w:customStyle="1" w:styleId="ListAlpha2">
    <w:name w:val="List Alpha 2"/>
    <w:basedOn w:val="List2"/>
    <w:rsid w:val="008C4B23"/>
    <w:pPr>
      <w:numPr>
        <w:numId w:val="8"/>
      </w:numPr>
    </w:pPr>
  </w:style>
  <w:style w:type="paragraph" w:styleId="List2">
    <w:name w:val="List 2"/>
    <w:basedOn w:val="BodyText"/>
    <w:rsid w:val="008C4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B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B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B23"/>
    <w:pPr>
      <w:numPr>
        <w:numId w:val="4"/>
      </w:numPr>
    </w:pPr>
  </w:style>
  <w:style w:type="paragraph" w:styleId="ListContinue2">
    <w:name w:val="List Continue 2"/>
    <w:basedOn w:val="List2"/>
    <w:rsid w:val="008C4B23"/>
    <w:pPr>
      <w:ind w:firstLine="0"/>
    </w:pPr>
  </w:style>
  <w:style w:type="paragraph" w:styleId="ListContinue3">
    <w:name w:val="List Continue 3"/>
    <w:basedOn w:val="List3"/>
    <w:rsid w:val="008C4B23"/>
    <w:pPr>
      <w:ind w:left="1021" w:firstLine="0"/>
    </w:pPr>
  </w:style>
  <w:style w:type="paragraph" w:styleId="ListContinue4">
    <w:name w:val="List Continue 4"/>
    <w:basedOn w:val="List4"/>
    <w:rsid w:val="008C4B23"/>
    <w:pPr>
      <w:ind w:firstLine="0"/>
    </w:pPr>
  </w:style>
  <w:style w:type="paragraph" w:styleId="ListContinue5">
    <w:name w:val="List Continue 5"/>
    <w:basedOn w:val="List5"/>
    <w:rsid w:val="008C4B23"/>
    <w:pPr>
      <w:ind w:firstLine="0"/>
    </w:pPr>
  </w:style>
  <w:style w:type="paragraph" w:styleId="ListNumber3">
    <w:name w:val="List Number 3"/>
    <w:basedOn w:val="List3"/>
    <w:rsid w:val="008C4B23"/>
    <w:pPr>
      <w:numPr>
        <w:numId w:val="5"/>
      </w:numPr>
    </w:pPr>
  </w:style>
  <w:style w:type="paragraph" w:styleId="ListNumber4">
    <w:name w:val="List Number 4"/>
    <w:basedOn w:val="List4"/>
    <w:rsid w:val="008C4B23"/>
    <w:pPr>
      <w:numPr>
        <w:numId w:val="6"/>
      </w:numPr>
    </w:pPr>
  </w:style>
  <w:style w:type="paragraph" w:styleId="ListNumber5">
    <w:name w:val="List Number 5"/>
    <w:basedOn w:val="List5"/>
    <w:rsid w:val="008C4B23"/>
    <w:pPr>
      <w:numPr>
        <w:numId w:val="7"/>
      </w:numPr>
    </w:pPr>
  </w:style>
  <w:style w:type="paragraph" w:styleId="BlockText">
    <w:name w:val="Block Text"/>
    <w:basedOn w:val="Normal"/>
    <w:rsid w:val="008C4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B23"/>
    <w:rPr>
      <w:sz w:val="16"/>
      <w:vertAlign w:val="superscript"/>
    </w:rPr>
  </w:style>
  <w:style w:type="character" w:customStyle="1" w:styleId="Symbols">
    <w:name w:val="Symbols"/>
    <w:basedOn w:val="DefaultParagraphFont"/>
    <w:rsid w:val="008C4B23"/>
    <w:rPr>
      <w:rFonts w:ascii="Symbol" w:hAnsi="Symbol"/>
    </w:rPr>
  </w:style>
  <w:style w:type="character" w:customStyle="1" w:styleId="MenuOptions">
    <w:name w:val="Menu Options"/>
    <w:basedOn w:val="DefaultParagraphFont"/>
    <w:rsid w:val="008C4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B23"/>
    <w:rPr>
      <w:b/>
    </w:rPr>
  </w:style>
  <w:style w:type="character" w:customStyle="1" w:styleId="Underlined">
    <w:name w:val="Underlined"/>
    <w:basedOn w:val="DefaultParagraphFont"/>
    <w:rsid w:val="008C4B23"/>
    <w:rPr>
      <w:u w:val="single"/>
    </w:rPr>
  </w:style>
  <w:style w:type="paragraph" w:customStyle="1" w:styleId="TableBodyTextRight">
    <w:name w:val="Table Body Text Right"/>
    <w:basedOn w:val="TableBodyText"/>
    <w:rsid w:val="008C4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B23"/>
    <w:rPr>
      <w:sz w:val="18"/>
    </w:rPr>
  </w:style>
  <w:style w:type="paragraph" w:customStyle="1" w:styleId="BodySmallRight">
    <w:name w:val="Body Small Right"/>
    <w:basedOn w:val="BodyTextRight"/>
    <w:rsid w:val="008C4B23"/>
    <w:rPr>
      <w:sz w:val="18"/>
      <w:szCs w:val="18"/>
    </w:rPr>
  </w:style>
  <w:style w:type="paragraph" w:customStyle="1" w:styleId="MarginEdition">
    <w:name w:val="Margin Edition"/>
    <w:basedOn w:val="MarginNote"/>
    <w:rsid w:val="008C4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B23"/>
    <w:rPr>
      <w:sz w:val="2"/>
      <w:szCs w:val="2"/>
    </w:rPr>
  </w:style>
  <w:style w:type="character" w:customStyle="1" w:styleId="Small">
    <w:name w:val="Small"/>
    <w:basedOn w:val="DefaultParagraphFont"/>
    <w:rsid w:val="008C4B23"/>
    <w:rPr>
      <w:sz w:val="16"/>
    </w:rPr>
  </w:style>
  <w:style w:type="paragraph" w:customStyle="1" w:styleId="WideTable">
    <w:name w:val="Wide Table"/>
    <w:basedOn w:val="Normal"/>
    <w:rsid w:val="008C4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B23"/>
  </w:style>
  <w:style w:type="paragraph" w:styleId="Quote">
    <w:name w:val="Quote"/>
    <w:basedOn w:val="Heading1"/>
    <w:link w:val="QuoteChar"/>
    <w:qFormat/>
    <w:rsid w:val="008C4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B23"/>
    <w:pPr>
      <w:pageBreakBefore/>
    </w:pPr>
  </w:style>
  <w:style w:type="paragraph" w:customStyle="1" w:styleId="Border">
    <w:name w:val="Border"/>
    <w:basedOn w:val="Normal"/>
    <w:qFormat/>
    <w:rsid w:val="008C4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B23"/>
    <w:rPr>
      <w:u w:val="single"/>
    </w:rPr>
  </w:style>
  <w:style w:type="character" w:customStyle="1" w:styleId="BoldandItalics">
    <w:name w:val="Bold and Italics"/>
    <w:qFormat/>
    <w:rsid w:val="008C4B23"/>
    <w:rPr>
      <w:b/>
      <w:i/>
      <w:u w:val="none"/>
    </w:rPr>
  </w:style>
  <w:style w:type="paragraph" w:styleId="BalloonText">
    <w:name w:val="Balloon Text"/>
    <w:basedOn w:val="Normal"/>
    <w:link w:val="BalloonTextChar"/>
    <w:rsid w:val="008C4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B23"/>
    <w:pPr>
      <w:spacing w:before="0" w:after="0"/>
    </w:pPr>
  </w:style>
  <w:style w:type="paragraph" w:customStyle="1" w:styleId="BodyTextBold">
    <w:name w:val="Body Text Bold"/>
    <w:basedOn w:val="BodyText"/>
    <w:qFormat/>
    <w:rsid w:val="008C4B23"/>
    <w:rPr>
      <w:b/>
    </w:rPr>
  </w:style>
  <w:style w:type="character" w:styleId="Hyperlink">
    <w:name w:val="Hyperlink"/>
    <w:basedOn w:val="DefaultParagraphFont"/>
    <w:uiPriority w:val="99"/>
    <w:unhideWhenUsed/>
    <w:rsid w:val="00D86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8473</Characters>
  <Application>Microsoft Office Word</Application>
  <DocSecurity>0</DocSecurity>
  <Lines>235</Lines>
  <Paragraphs>154</Paragraphs>
  <ScaleCrop>false</ScaleCrop>
  <Company>Author-it Software Corporation Ltd.</Company>
  <LinksUpToDate>false</LinksUpToDate>
  <CharactersWithSpaces>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CPPSCM5004 Perform strategic financial management of a strata community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