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4300" w:rsidP="003143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CPPSCM5004 Perform strategic financial management of a strata community</w:t>
      </w:r>
      <w:r>
        <w:fldChar w:fldCharType="end"/>
      </w:r>
    </w:p>
    <w:p w:rsidR="00314300" w:rsidP="00314300">
      <w:pPr>
        <w:pStyle w:val="Version"/>
        <w:sectPr w:rsidSect="008E42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42CC" w:rsidP="008E42CC">
      <w:pPr>
        <w:pStyle w:val="SuperHeading"/>
      </w:pPr>
      <w:r w:rsidRPr="008E42CC">
        <w:t>Assessment Requirements for CPPSCM5004 Perform strategic financial management of a strata community</w:t>
      </w:r>
    </w:p>
    <w:p w:rsidR="00000000" w:rsidRPr="008E42CC" w:rsidP="008E42CC">
      <w:pPr>
        <w:pStyle w:val="Heading1"/>
      </w:pPr>
      <w:bookmarkStart w:id="1" w:name="O_1223143"/>
      <w:bookmarkEnd w:id="1"/>
      <w:r w:rsidRPr="008E42CC">
        <w:t>Modification History</w:t>
      </w:r>
    </w:p>
    <w:tbl>
      <w:tblPr>
        <w:tblW w:w="92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40"/>
        <w:gridCol w:w="8115"/>
      </w:tblGrid>
      <w:tr w:rsidTr="008E42CC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2CC" w:rsidP="008E42CC">
            <w:pPr>
              <w:pStyle w:val="BodyText"/>
            </w:pPr>
            <w:r w:rsidRPr="008E42CC">
              <w:rPr>
                <w:rStyle w:val="SpecialBold"/>
              </w:rPr>
              <w:t>Release</w:t>
            </w:r>
          </w:p>
        </w:tc>
        <w:tc>
          <w:tcPr>
            <w:tcW w:w="8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2CC">
            <w:pPr>
              <w:pStyle w:val="BodyText"/>
              <w:rPr>
                <w:lang w:val="en-NZ"/>
              </w:rPr>
            </w:pPr>
            <w:r w:rsidRPr="008E42CC">
              <w:rPr>
                <w:rStyle w:val="SpecialBold"/>
              </w:rPr>
              <w:t>Comments</w:t>
            </w:r>
          </w:p>
        </w:tc>
      </w:tr>
      <w:tr w:rsidTr="008E42CC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2CC">
            <w:pPr>
              <w:pStyle w:val="BodyText"/>
              <w:rPr>
                <w:lang w:val="en-NZ"/>
              </w:rPr>
            </w:pPr>
            <w:r w:rsidRPr="008E42CC">
              <w:t>1</w:t>
            </w:r>
          </w:p>
        </w:tc>
        <w:tc>
          <w:tcPr>
            <w:tcW w:w="8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2CC" w:rsidP="008E42CC">
            <w:pPr>
              <w:pStyle w:val="BodyText"/>
            </w:pPr>
            <w:r w:rsidRPr="008E42CC">
              <w:t>This version first released with CPP Property Services Training Package Release 16.0.</w:t>
            </w:r>
          </w:p>
          <w:p w:rsidR="00000000" w:rsidRPr="008E42CC" w:rsidP="008E42CC">
            <w:pPr>
              <w:pStyle w:val="BodyText"/>
            </w:pPr>
            <w:r w:rsidRPr="008E42CC">
              <w:t xml:space="preserve">Supersedes and is not equivalent to CPPDSM5030 Manage projects in the property industry. Unit redeveloped to meet specific strata community management requirements. </w:t>
            </w:r>
          </w:p>
        </w:tc>
      </w:tr>
    </w:tbl>
    <w:p w:rsidR="00000000" w:rsidRPr="008E42CC" w:rsidP="008E42CC">
      <w:pPr>
        <w:pStyle w:val="BodyText"/>
      </w:pPr>
    </w:p>
    <w:p w:rsidR="00000000" w:rsidRPr="008E42CC" w:rsidP="008E42CC">
      <w:pPr>
        <w:pStyle w:val="AllowPageBreak"/>
      </w:pPr>
    </w:p>
    <w:p w:rsidR="00000000" w:rsidRPr="008E42CC" w:rsidP="008E42CC">
      <w:pPr>
        <w:pStyle w:val="Heading1"/>
      </w:pPr>
      <w:bookmarkStart w:id="2" w:name="O_1223146"/>
      <w:bookmarkEnd w:id="2"/>
      <w:r w:rsidRPr="008E42CC">
        <w:t>Performance Evidence</w:t>
      </w:r>
    </w:p>
    <w:p w:rsidR="00000000" w:rsidRPr="008E42CC" w:rsidP="00314300">
      <w:pPr>
        <w:pStyle w:val="BodyText"/>
      </w:pPr>
      <w:r w:rsidRPr="008E42CC">
        <w:t>To demonstrate competency, a candidate must meet</w:t>
      </w:r>
      <w:r w:rsidRPr="008E42CC">
        <w:t xml:space="preserve"> the elements and performance criteria of this unit by performing strategic financial management of one strata community, including:</w:t>
      </w:r>
    </w:p>
    <w:p w:rsidR="00000000" w:rsidRPr="008E42CC" w:rsidP="008E42CC">
      <w:pPr>
        <w:pStyle w:val="ListBullet"/>
      </w:pPr>
      <w:r w:rsidRPr="008E42CC">
        <w:t>undertaking a strengths, weaknesses, opportunities and threats (SWOT) analysis to determine funding methods for one type o</w:t>
      </w:r>
      <w:r w:rsidRPr="008E42CC">
        <w:t>f major works related to strata community property selected from the list below:</w:t>
      </w:r>
    </w:p>
    <w:p w:rsidR="00000000" w:rsidRPr="008E42CC" w:rsidP="008E42CC">
      <w:pPr>
        <w:pStyle w:val="ListBullet2"/>
      </w:pPr>
      <w:r w:rsidRPr="008E42CC">
        <w:t>concreting remediation</w:t>
      </w:r>
    </w:p>
    <w:p w:rsidR="00000000" w:rsidRPr="008E42CC" w:rsidP="008E42CC">
      <w:pPr>
        <w:pStyle w:val="ListBullet2"/>
      </w:pPr>
      <w:r w:rsidRPr="008E42CC">
        <w:t>installation of solar panels or other energy efficiency initiative</w:t>
      </w:r>
    </w:p>
    <w:p w:rsidR="00000000" w:rsidRPr="008E42CC" w:rsidP="008E42CC">
      <w:pPr>
        <w:pStyle w:val="ListBullet2"/>
      </w:pPr>
      <w:r w:rsidRPr="008E42CC">
        <w:t>installation or removal of an embedded network related to an existing building</w:t>
      </w:r>
    </w:p>
    <w:p w:rsidR="00000000" w:rsidRPr="008E42CC" w:rsidP="008E42CC">
      <w:pPr>
        <w:pStyle w:val="ListBullet2"/>
      </w:pPr>
      <w:r w:rsidRPr="008E42CC">
        <w:t>replacement of flammable cladding on a building</w:t>
      </w:r>
    </w:p>
    <w:p w:rsidR="00000000" w:rsidRPr="008E42CC" w:rsidP="008E42CC">
      <w:pPr>
        <w:pStyle w:val="ListBullet2"/>
      </w:pPr>
      <w:r w:rsidRPr="008E42CC">
        <w:t>replacement of utilities, including water pipes, conduits or cabling</w:t>
      </w:r>
    </w:p>
    <w:p w:rsidR="00000000" w:rsidRPr="008E42CC" w:rsidP="008E42CC">
      <w:pPr>
        <w:pStyle w:val="ListBullet2"/>
      </w:pPr>
      <w:r w:rsidRPr="008E42CC">
        <w:t>road and street lighting replacement</w:t>
      </w:r>
    </w:p>
    <w:p w:rsidR="00000000" w:rsidRPr="008E42CC" w:rsidP="008E42CC">
      <w:pPr>
        <w:pStyle w:val="ListBullet2"/>
      </w:pPr>
      <w:r w:rsidRPr="008E42CC">
        <w:t>roof replacement on a building</w:t>
      </w:r>
    </w:p>
    <w:p w:rsidR="00000000" w:rsidRPr="008E42CC" w:rsidP="008E42CC">
      <w:pPr>
        <w:pStyle w:val="ListBullet2"/>
      </w:pPr>
      <w:r w:rsidRPr="008E42CC">
        <w:t>waterproofing remediation</w:t>
      </w:r>
    </w:p>
    <w:p w:rsidR="00000000" w:rsidRPr="008E42CC" w:rsidP="008E42CC">
      <w:pPr>
        <w:pStyle w:val="ListBullet2"/>
      </w:pPr>
      <w:r w:rsidRPr="008E42CC">
        <w:t>weather tightness remediation (roof, balconie</w:t>
      </w:r>
      <w:r w:rsidRPr="008E42CC">
        <w:t>s and walls)</w:t>
      </w:r>
    </w:p>
    <w:p w:rsidR="00000000" w:rsidRPr="008E42CC" w:rsidP="008E42CC">
      <w:pPr>
        <w:pStyle w:val="ListBullet"/>
      </w:pPr>
      <w:r w:rsidRPr="008E42CC">
        <w:t>investigating the strata community’s capacity to fund the above works and the risks and challenges associated with sale of lots over the project life of the major works</w:t>
      </w:r>
    </w:p>
    <w:p w:rsidR="00000000" w:rsidRPr="008E42CC" w:rsidP="008E42CC">
      <w:pPr>
        <w:pStyle w:val="ListBullet"/>
      </w:pPr>
      <w:r w:rsidRPr="008E42CC">
        <w:t>documenting the findings within a long-term financial management plan for</w:t>
      </w:r>
      <w:r w:rsidRPr="008E42CC">
        <w:t xml:space="preserve"> the strata community.</w:t>
      </w:r>
    </w:p>
    <w:p w:rsidR="00000000" w:rsidRPr="008E42CC" w:rsidP="008E42CC">
      <w:pPr>
        <w:pStyle w:val="AllowPageBreak"/>
      </w:pPr>
    </w:p>
    <w:p w:rsidR="00000000" w:rsidRPr="008E42CC" w:rsidP="008E42CC">
      <w:pPr>
        <w:pStyle w:val="Heading1"/>
      </w:pPr>
      <w:bookmarkStart w:id="3" w:name="O_1223145"/>
      <w:bookmarkEnd w:id="3"/>
      <w:r w:rsidRPr="008E42CC">
        <w:t>Knowledge Evidence</w:t>
      </w:r>
    </w:p>
    <w:p w:rsidR="00000000" w:rsidRPr="008E42CC" w:rsidP="00314300">
      <w:pPr>
        <w:pStyle w:val="BodyText"/>
      </w:pPr>
      <w:r w:rsidRPr="008E42CC">
        <w:t>To be competent in this unit, a candidate must demonstrate knowledge of:</w:t>
      </w:r>
    </w:p>
    <w:p w:rsidR="00000000" w:rsidRPr="008E42CC" w:rsidP="008E42CC">
      <w:pPr>
        <w:pStyle w:val="ListBullet"/>
      </w:pPr>
      <w:r w:rsidRPr="008E42CC">
        <w:t>cash flow requirements with regard to levy issue dates</w:t>
      </w:r>
    </w:p>
    <w:p w:rsidR="00000000" w:rsidRPr="008E42CC" w:rsidP="008E42CC">
      <w:pPr>
        <w:pStyle w:val="ListBullet"/>
      </w:pPr>
      <w:r w:rsidRPr="008E42CC">
        <w:t>common discrepancies and non-compliances associated with handling strata community funds held in trust</w:t>
      </w:r>
    </w:p>
    <w:p w:rsidR="00000000" w:rsidRPr="008E42CC" w:rsidP="008E42CC">
      <w:pPr>
        <w:pStyle w:val="ListBullet"/>
      </w:pPr>
      <w:r w:rsidRPr="008E42CC">
        <w:t>compliance requirements of legislation and regulations relevant to strategic financial management of a strata community in the jurisdiction of operation:</w:t>
      </w:r>
    </w:p>
    <w:p w:rsidR="00000000" w:rsidRPr="008E42CC" w:rsidP="008E42CC">
      <w:pPr>
        <w:pStyle w:val="ListBullet2"/>
      </w:pPr>
      <w:r w:rsidRPr="008E42CC">
        <w:t>civil liability</w:t>
      </w:r>
    </w:p>
    <w:p w:rsidR="00000000" w:rsidRPr="008E42CC" w:rsidP="008E42CC">
      <w:pPr>
        <w:pStyle w:val="ListBullet2"/>
      </w:pPr>
      <w:r w:rsidRPr="008E42CC">
        <w:t>environmental protection (sustainability)</w:t>
      </w:r>
    </w:p>
    <w:p w:rsidR="00000000" w:rsidRPr="008E42CC" w:rsidP="008E42CC">
      <w:pPr>
        <w:pStyle w:val="ListBullet2"/>
      </w:pPr>
      <w:r w:rsidRPr="008E42CC">
        <w:t>fair trading and consumer protection</w:t>
      </w:r>
    </w:p>
    <w:p w:rsidR="00000000" w:rsidRPr="008E42CC" w:rsidP="008E42CC">
      <w:pPr>
        <w:pStyle w:val="ListBullet2"/>
      </w:pPr>
      <w:r w:rsidRPr="008E42CC">
        <w:t>financial probity</w:t>
      </w:r>
    </w:p>
    <w:p w:rsidR="00000000" w:rsidRPr="008E42CC" w:rsidP="008E42CC">
      <w:pPr>
        <w:pStyle w:val="ListBullet2"/>
      </w:pPr>
      <w:r w:rsidRPr="008E42CC">
        <w:t>privacy</w:t>
      </w:r>
    </w:p>
    <w:p w:rsidR="00000000" w:rsidRPr="008E42CC" w:rsidP="008E42CC">
      <w:pPr>
        <w:pStyle w:val="ListBullet2"/>
      </w:pPr>
      <w:r w:rsidRPr="008E42CC">
        <w:t>provisions of legislation and funding body requirements that affect how finances and assets can be used by strata communities</w:t>
      </w:r>
    </w:p>
    <w:p w:rsidR="00000000" w:rsidRPr="008E42CC" w:rsidP="008E42CC">
      <w:pPr>
        <w:pStyle w:val="ListBullet2"/>
      </w:pPr>
      <w:r w:rsidRPr="008E42CC">
        <w:t>records</w:t>
      </w:r>
      <w:r w:rsidRPr="008E42CC">
        <w:t xml:space="preserve"> management</w:t>
      </w:r>
    </w:p>
    <w:p w:rsidR="00000000" w:rsidRPr="008E42CC" w:rsidP="008E42CC">
      <w:pPr>
        <w:pStyle w:val="ListBullet"/>
      </w:pPr>
      <w:r w:rsidRPr="008E42CC">
        <w:t>concept of and procedures for financial contingency planning</w:t>
      </w:r>
    </w:p>
    <w:p w:rsidR="00000000" w:rsidRPr="008E42CC" w:rsidP="008E42CC">
      <w:pPr>
        <w:pStyle w:val="ListBullet"/>
      </w:pPr>
      <w:r w:rsidRPr="008E42CC">
        <w:t>concept of strata community control and how it applies to budgetary decision making</w:t>
      </w:r>
    </w:p>
    <w:p w:rsidR="00000000" w:rsidRPr="008E42CC" w:rsidP="008E42CC">
      <w:pPr>
        <w:pStyle w:val="ListBullet"/>
      </w:pPr>
      <w:r w:rsidRPr="008E42CC">
        <w:t>differences between mutual and non-mutual income and requirements for lot owners and strata compan</w:t>
      </w:r>
      <w:r w:rsidRPr="008E42CC">
        <w:t>ies to declare income in tax returns</w:t>
      </w:r>
    </w:p>
    <w:p w:rsidR="00000000" w:rsidRPr="008E42CC" w:rsidP="008E42CC">
      <w:pPr>
        <w:pStyle w:val="ListBullet"/>
      </w:pPr>
      <w:r w:rsidRPr="008E42CC">
        <w:t>distinction between funds information that may be provided to strata community committee members, lot owners and members of the general public</w:t>
      </w:r>
    </w:p>
    <w:p w:rsidR="00000000" w:rsidRPr="008E42CC" w:rsidP="008E42CC">
      <w:pPr>
        <w:pStyle w:val="ListBullet"/>
      </w:pPr>
      <w:r w:rsidRPr="008E42CC">
        <w:t>insurances required to be maintained to mitigate strata community risk</w:t>
      </w:r>
    </w:p>
    <w:p w:rsidR="00000000" w:rsidRPr="008E42CC" w:rsidP="008E42CC">
      <w:pPr>
        <w:pStyle w:val="ListBullet"/>
      </w:pPr>
      <w:r w:rsidRPr="008E42CC">
        <w:t>opera</w:t>
      </w:r>
      <w:r w:rsidRPr="008E42CC">
        <w:t>tion of split budgets relative to strata schemes, including layered schemes</w:t>
      </w:r>
    </w:p>
    <w:p w:rsidR="00000000" w:rsidRPr="008E42CC" w:rsidP="008E42CC">
      <w:pPr>
        <w:pStyle w:val="ListBullet"/>
      </w:pPr>
      <w:r w:rsidRPr="008E42CC">
        <w:t>potential financial management implications relating to the sale or title exchange of strata community property where long-term levies or loans are in place</w:t>
      </w:r>
    </w:p>
    <w:p w:rsidR="00000000" w:rsidRPr="008E42CC" w:rsidP="008E42CC">
      <w:pPr>
        <w:pStyle w:val="ListBullet"/>
      </w:pPr>
      <w:r w:rsidRPr="008E42CC">
        <w:t>reporting intervals and types of strata community financial reports:</w:t>
      </w:r>
    </w:p>
    <w:p w:rsidR="00000000" w:rsidRPr="008E42CC" w:rsidP="008E42CC">
      <w:pPr>
        <w:pStyle w:val="ListBullet2"/>
      </w:pPr>
      <w:r w:rsidRPr="008E42CC">
        <w:t>balance sheets</w:t>
      </w:r>
    </w:p>
    <w:p w:rsidR="00000000" w:rsidRPr="008E42CC" w:rsidP="008E42CC">
      <w:pPr>
        <w:pStyle w:val="ListBullet2"/>
      </w:pPr>
      <w:r w:rsidRPr="008E42CC">
        <w:t>income and expenditure statements</w:t>
      </w:r>
    </w:p>
    <w:p w:rsidR="00000000" w:rsidRPr="008E42CC" w:rsidP="008E42CC">
      <w:pPr>
        <w:pStyle w:val="ListBullet2"/>
      </w:pPr>
      <w:r w:rsidRPr="008E42CC">
        <w:t>detailed expenditure reports</w:t>
      </w:r>
    </w:p>
    <w:p w:rsidR="00000000" w:rsidRPr="008E42CC" w:rsidP="008E42CC">
      <w:pPr>
        <w:pStyle w:val="ListBullet2"/>
      </w:pPr>
      <w:r w:rsidRPr="008E42CC">
        <w:t>levy position statements</w:t>
      </w:r>
    </w:p>
    <w:p w:rsidR="00000000" w:rsidRPr="008E42CC" w:rsidP="008E42CC">
      <w:pPr>
        <w:pStyle w:val="ListBullet"/>
      </w:pPr>
      <w:r w:rsidRPr="008E42CC">
        <w:t>risks and risk management strategies related to strata community financial managem</w:t>
      </w:r>
      <w:r w:rsidRPr="008E42CC">
        <w:t>ent where payment default has occurred</w:t>
      </w:r>
    </w:p>
    <w:p w:rsidR="00000000" w:rsidRPr="008E42CC" w:rsidP="008E42CC">
      <w:pPr>
        <w:pStyle w:val="ListBullet"/>
      </w:pPr>
      <w:r w:rsidRPr="008E42CC">
        <w:t>role and responsibilities of senior strata managers/principals in the strategic financial management of a strata community</w:t>
      </w:r>
    </w:p>
    <w:p w:rsidR="00000000" w:rsidRPr="008E42CC" w:rsidP="008E42CC">
      <w:pPr>
        <w:pStyle w:val="ListBullet"/>
      </w:pPr>
      <w:r w:rsidRPr="008E42CC">
        <w:t>situations in which strata community funds are held in trust:</w:t>
      </w:r>
    </w:p>
    <w:p w:rsidR="00000000" w:rsidRPr="008E42CC" w:rsidP="008E42CC">
      <w:pPr>
        <w:pStyle w:val="ListBullet2"/>
      </w:pPr>
      <w:r w:rsidRPr="008E42CC">
        <w:t>contractor payments</w:t>
      </w:r>
    </w:p>
    <w:p w:rsidR="00000000" w:rsidRPr="008E42CC" w:rsidP="008E42CC">
      <w:pPr>
        <w:pStyle w:val="ListBullet2"/>
      </w:pPr>
      <w:r w:rsidRPr="008E42CC">
        <w:t>direct debi</w:t>
      </w:r>
      <w:r w:rsidRPr="008E42CC">
        <w:t>t payments</w:t>
      </w:r>
    </w:p>
    <w:p w:rsidR="00000000" w:rsidRPr="008E42CC" w:rsidP="008E42CC">
      <w:pPr>
        <w:pStyle w:val="ListBullet2"/>
      </w:pPr>
      <w:r w:rsidRPr="008E42CC">
        <w:t>discrepancy in strata community account</w:t>
      </w:r>
    </w:p>
    <w:p w:rsidR="00000000" w:rsidRPr="008E42CC" w:rsidP="008E42CC">
      <w:pPr>
        <w:pStyle w:val="ListBullet2"/>
      </w:pPr>
      <w:r w:rsidRPr="008E42CC">
        <w:t>long-term maintenance works</w:t>
      </w:r>
    </w:p>
    <w:p w:rsidR="00000000" w:rsidRPr="008E42CC" w:rsidP="008E42CC">
      <w:pPr>
        <w:pStyle w:val="ListBullet2"/>
      </w:pPr>
      <w:r w:rsidRPr="008E42CC">
        <w:t>payment of loans</w:t>
      </w:r>
    </w:p>
    <w:p w:rsidR="00000000" w:rsidRPr="008E42CC" w:rsidP="008E42CC">
      <w:pPr>
        <w:pStyle w:val="ListBullet2"/>
      </w:pPr>
      <w:r w:rsidRPr="008E42CC">
        <w:t>payment of wages</w:t>
      </w:r>
    </w:p>
    <w:p w:rsidR="00000000" w:rsidRPr="008E42CC" w:rsidP="008E42CC">
      <w:pPr>
        <w:pStyle w:val="ListBullet2"/>
      </w:pPr>
      <w:r w:rsidRPr="008E42CC">
        <w:t>receipt of interest on investment account</w:t>
      </w:r>
    </w:p>
    <w:p w:rsidR="00000000" w:rsidRPr="008E42CC" w:rsidP="008E42CC">
      <w:pPr>
        <w:pStyle w:val="ListBullet2"/>
      </w:pPr>
      <w:r w:rsidRPr="008E42CC">
        <w:t>receipt of lot owner</w:t>
      </w:r>
      <w:r>
        <w:t>’</w:t>
      </w:r>
      <w:r w:rsidRPr="008E42CC">
        <w:t>s contribution</w:t>
      </w:r>
    </w:p>
    <w:p w:rsidR="00000000" w:rsidRPr="008E42CC" w:rsidP="008E42CC">
      <w:pPr>
        <w:pStyle w:val="ListBullet2"/>
      </w:pPr>
      <w:r w:rsidRPr="008E42CC">
        <w:t>receipt of other income to the strata community</w:t>
      </w:r>
    </w:p>
    <w:p w:rsidR="00000000" w:rsidRPr="008E42CC" w:rsidP="008E42CC">
      <w:pPr>
        <w:pStyle w:val="ListBullet"/>
      </w:pPr>
      <w:r w:rsidRPr="008E42CC">
        <w:t>sources of strata community expenditure:</w:t>
      </w:r>
    </w:p>
    <w:p w:rsidR="00000000" w:rsidRPr="008E42CC" w:rsidP="008E42CC">
      <w:pPr>
        <w:pStyle w:val="ListBullet2"/>
      </w:pPr>
      <w:r w:rsidRPr="008E42CC">
        <w:t>administrative</w:t>
      </w:r>
    </w:p>
    <w:p w:rsidR="00000000" w:rsidRPr="008E42CC" w:rsidP="008E42CC">
      <w:pPr>
        <w:pStyle w:val="ListBullet2"/>
      </w:pPr>
      <w:r w:rsidRPr="008E42CC">
        <w:t>building</w:t>
      </w:r>
    </w:p>
    <w:p w:rsidR="00000000" w:rsidRPr="008E42CC" w:rsidP="008E42CC">
      <w:pPr>
        <w:pStyle w:val="ListBullet2"/>
      </w:pPr>
      <w:r w:rsidRPr="008E42CC">
        <w:t>grounds</w:t>
      </w:r>
    </w:p>
    <w:p w:rsidR="00000000" w:rsidRPr="008E42CC" w:rsidP="008E42CC">
      <w:pPr>
        <w:pStyle w:val="ListBullet2"/>
      </w:pPr>
      <w:r w:rsidRPr="008E42CC">
        <w:t>long-term maintenance planning</w:t>
      </w:r>
    </w:p>
    <w:p w:rsidR="00000000" w:rsidRPr="008E42CC" w:rsidP="008E42CC">
      <w:pPr>
        <w:pStyle w:val="ListBullet2"/>
      </w:pPr>
      <w:r w:rsidRPr="008E42CC">
        <w:t>utilities</w:t>
      </w:r>
    </w:p>
    <w:p w:rsidR="00000000" w:rsidRPr="008E42CC" w:rsidP="008E42CC">
      <w:pPr>
        <w:pStyle w:val="ListBullet"/>
      </w:pPr>
      <w:r w:rsidRPr="008E42CC">
        <w:t>sources of strata community income:</w:t>
      </w:r>
    </w:p>
    <w:p w:rsidR="00000000" w:rsidRPr="008E42CC" w:rsidP="008E42CC">
      <w:pPr>
        <w:pStyle w:val="ListBullet2"/>
      </w:pPr>
      <w:r w:rsidRPr="008E42CC">
        <w:t>contribution levies</w:t>
      </w:r>
    </w:p>
    <w:p w:rsidR="00000000" w:rsidRPr="008E42CC" w:rsidP="008E42CC">
      <w:pPr>
        <w:pStyle w:val="ListBullet2"/>
      </w:pPr>
      <w:r w:rsidRPr="008E42CC">
        <w:t>embedded network</w:t>
      </w:r>
    </w:p>
    <w:p w:rsidR="00000000" w:rsidRPr="008E42CC" w:rsidP="008E42CC">
      <w:pPr>
        <w:pStyle w:val="ListBullet2"/>
      </w:pPr>
      <w:r w:rsidRPr="008E42CC">
        <w:t>interest: bank and investments</w:t>
      </w:r>
    </w:p>
    <w:p w:rsidR="00000000" w:rsidRPr="008E42CC" w:rsidP="008E42CC">
      <w:pPr>
        <w:pStyle w:val="ListBullet2"/>
      </w:pPr>
      <w:r w:rsidRPr="008E42CC">
        <w:t>penalty interest</w:t>
      </w:r>
    </w:p>
    <w:p w:rsidR="00000000" w:rsidRPr="008E42CC" w:rsidP="008E42CC">
      <w:pPr>
        <w:pStyle w:val="ListBullet2"/>
      </w:pPr>
      <w:r w:rsidRPr="008E42CC">
        <w:t xml:space="preserve">recovered fees or </w:t>
      </w:r>
      <w:r w:rsidRPr="008E42CC">
        <w:t>costs</w:t>
      </w:r>
    </w:p>
    <w:p w:rsidR="00000000" w:rsidRPr="008E42CC" w:rsidP="008E42CC">
      <w:pPr>
        <w:pStyle w:val="ListBullet2"/>
      </w:pPr>
      <w:r w:rsidRPr="008E42CC">
        <w:t>rental income</w:t>
      </w:r>
    </w:p>
    <w:p w:rsidR="00000000" w:rsidRPr="008E42CC" w:rsidP="008E42CC">
      <w:pPr>
        <w:pStyle w:val="ListBullet2"/>
      </w:pPr>
      <w:r w:rsidRPr="008E42CC">
        <w:t>sale or lease of common property</w:t>
      </w:r>
    </w:p>
    <w:p w:rsidR="00000000" w:rsidRPr="008E42CC" w:rsidP="008E42CC">
      <w:pPr>
        <w:pStyle w:val="ListBullet"/>
      </w:pPr>
      <w:r w:rsidRPr="008E42CC">
        <w:t>thresholds for goods and services tax (GST) related to strata community management:</w:t>
      </w:r>
    </w:p>
    <w:p w:rsidR="00000000" w:rsidRPr="008E42CC" w:rsidP="008E42CC">
      <w:pPr>
        <w:pStyle w:val="ListBullet2"/>
      </w:pPr>
      <w:r w:rsidRPr="008E42CC">
        <w:t>impact of registration and de-registration on stakeholders</w:t>
      </w:r>
    </w:p>
    <w:p w:rsidR="00000000" w:rsidRPr="008E42CC" w:rsidP="008E42CC">
      <w:pPr>
        <w:pStyle w:val="ListBullet2"/>
      </w:pPr>
      <w:r w:rsidRPr="008E42CC">
        <w:t>registration requirements and periods</w:t>
      </w:r>
    </w:p>
    <w:p w:rsidR="00000000" w:rsidRPr="008E42CC" w:rsidP="008E42CC">
      <w:pPr>
        <w:pStyle w:val="ListBullet"/>
      </w:pPr>
      <w:r w:rsidRPr="008E42CC">
        <w:t>types of strata community assets and liabilities</w:t>
      </w:r>
    </w:p>
    <w:p w:rsidR="00000000" w:rsidRPr="008E42CC" w:rsidP="008E42CC">
      <w:pPr>
        <w:pStyle w:val="ListBullet"/>
      </w:pPr>
      <w:r w:rsidRPr="008E42CC">
        <w:t>types and typical components of annual budgets for a strata community</w:t>
      </w:r>
    </w:p>
    <w:p w:rsidR="00000000" w:rsidRPr="008E42CC" w:rsidP="008E42CC">
      <w:pPr>
        <w:pStyle w:val="ListBullet"/>
      </w:pPr>
      <w:r w:rsidRPr="008E42CC">
        <w:t>types of strata schemes and requirements for retrospective strata by-law approval</w:t>
      </w:r>
    </w:p>
    <w:p w:rsidR="00000000" w:rsidRPr="008E42CC" w:rsidP="008E42CC">
      <w:pPr>
        <w:pStyle w:val="ListBullet"/>
      </w:pPr>
      <w:r w:rsidRPr="008E42CC">
        <w:t>workplace requirements for performing strategic financi</w:t>
      </w:r>
      <w:r w:rsidRPr="008E42CC">
        <w:t>al management of a strata community:</w:t>
      </w:r>
    </w:p>
    <w:p w:rsidR="00000000" w:rsidRPr="008E42CC" w:rsidP="008E42CC">
      <w:pPr>
        <w:pStyle w:val="ListBullet2"/>
      </w:pPr>
      <w:r w:rsidRPr="008E42CC">
        <w:t>systems for storing and retrieving information and documentation.</w:t>
      </w:r>
    </w:p>
    <w:p w:rsidR="00000000" w:rsidRPr="008E42CC" w:rsidP="008E42CC">
      <w:pPr>
        <w:pStyle w:val="AllowPageBreak"/>
      </w:pPr>
    </w:p>
    <w:p w:rsidR="00000000" w:rsidRPr="008E42CC" w:rsidP="008E42CC">
      <w:pPr>
        <w:pStyle w:val="Heading1"/>
      </w:pPr>
      <w:bookmarkStart w:id="4" w:name="O_1223144"/>
      <w:bookmarkEnd w:id="4"/>
      <w:r w:rsidRPr="008E42CC">
        <w:t>Assessment Conditions</w:t>
      </w:r>
    </w:p>
    <w:p w:rsidR="00000000" w:rsidRPr="008E42CC" w:rsidP="00314300">
      <w:pPr>
        <w:pStyle w:val="BodyText"/>
      </w:pPr>
      <w:r w:rsidRPr="008E42CC">
        <w:t>Assessors must meet the requirements for assessors contained in the Standards for Registered Training Organisat</w:t>
      </w:r>
      <w:r w:rsidRPr="008E42CC">
        <w:t xml:space="preserve">ions. </w:t>
      </w:r>
    </w:p>
    <w:p w:rsidR="00000000" w:rsidRPr="008E42CC" w:rsidP="00314300">
      <w:pPr>
        <w:pStyle w:val="BodyText"/>
      </w:pPr>
      <w:r w:rsidRPr="008E42CC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8E42CC" w:rsidP="00314300">
      <w:pPr>
        <w:pStyle w:val="BodyText"/>
      </w:pPr>
      <w:r w:rsidRPr="008E42CC">
        <w:t>Candi</w:t>
      </w:r>
      <w:r w:rsidRPr="008E42CC">
        <w:t>dates must have access to documentation, information and technologies required to achieve the performance criteria and performance evidence.</w:t>
      </w:r>
    </w:p>
    <w:p w:rsidR="00000000" w:rsidRPr="008E42CC" w:rsidP="008E42CC">
      <w:pPr>
        <w:pStyle w:val="Heading1"/>
      </w:pPr>
      <w:bookmarkStart w:id="5" w:name="O_1223142"/>
      <w:bookmarkEnd w:id="5"/>
      <w:r w:rsidRPr="008E42CC">
        <w:t>Links</w:t>
      </w:r>
    </w:p>
    <w:p w:rsidR="00000000" w:rsidRPr="008E42CC" w:rsidP="00314300">
      <w:pPr>
        <w:pStyle w:val="BodyText"/>
      </w:pPr>
      <w:r w:rsidRPr="008E42C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4178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E42CC" w:rsidP="008E42CC"/>
    <w:sectPr w:rsidSect="008E42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2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2CC" w:rsidRPr="00314300" w:rsidP="003143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2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300" w:rsidP="008E42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4300" w:rsidP="008E42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14300" w:rsidP="008E42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2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3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42CC" w:rsidRPr="00314300" w:rsidP="003143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2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300" w:rsidRPr="002D2AF8" w:rsidP="008E42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CPPSCM5004 Perform strategic financial management of a strata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14300" w:rsidP="008E42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6A99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2CEC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A634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2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42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42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42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42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42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42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42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42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42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42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42CC"/>
  </w:style>
  <w:style w:type="character" w:customStyle="1" w:styleId="Heading1Char">
    <w:name w:val="Heading 1 Char"/>
    <w:basedOn w:val="DefaultParagraphFont"/>
    <w:link w:val="Heading1"/>
    <w:rsid w:val="008E42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42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42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42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42CC"/>
    <w:rPr>
      <w:b/>
      <w:spacing w:val="0"/>
    </w:rPr>
  </w:style>
  <w:style w:type="paragraph" w:styleId="ListBullet2">
    <w:name w:val="List Bullet 2"/>
    <w:basedOn w:val="List2"/>
    <w:rsid w:val="008E42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42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42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42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42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42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42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42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42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42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42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42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42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42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42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42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42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42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42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42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42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42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42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42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42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42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42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42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42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42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42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42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42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42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42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42CC"/>
    <w:rPr>
      <w:i/>
    </w:rPr>
  </w:style>
  <w:style w:type="paragraph" w:styleId="Caption">
    <w:name w:val="caption"/>
    <w:basedOn w:val="BodyText"/>
    <w:next w:val="Normal"/>
    <w:qFormat/>
    <w:rsid w:val="008E42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42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42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42CC"/>
  </w:style>
  <w:style w:type="paragraph" w:styleId="TableofFigures">
    <w:name w:val="table of figures"/>
    <w:basedOn w:val="Normal"/>
    <w:next w:val="Normal"/>
    <w:semiHidden/>
    <w:rsid w:val="008E42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42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42CC"/>
    <w:rPr>
      <w:rFonts w:ascii="Wingdings" w:hAnsi="Wingdings"/>
    </w:rPr>
  </w:style>
  <w:style w:type="paragraph" w:customStyle="1" w:styleId="TableHeading">
    <w:name w:val="Table Heading"/>
    <w:basedOn w:val="HeadingBase"/>
    <w:rsid w:val="008E42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42CC"/>
    <w:rPr>
      <w:color w:val="0033CC"/>
      <w:u w:val="none"/>
    </w:rPr>
  </w:style>
  <w:style w:type="paragraph" w:customStyle="1" w:styleId="BodyTextRight">
    <w:name w:val="Body Text Right"/>
    <w:basedOn w:val="BodyText"/>
    <w:rsid w:val="008E42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42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42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42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42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42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42CC"/>
    <w:rPr>
      <w:sz w:val="32"/>
    </w:rPr>
  </w:style>
  <w:style w:type="paragraph" w:customStyle="1" w:styleId="HeadingProcedure">
    <w:name w:val="Heading Procedure"/>
    <w:basedOn w:val="HeadingBase"/>
    <w:next w:val="Normal"/>
    <w:rsid w:val="008E42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42CC"/>
    <w:pPr>
      <w:spacing w:before="60" w:after="60"/>
    </w:pPr>
  </w:style>
  <w:style w:type="paragraph" w:styleId="ListContinue">
    <w:name w:val="List Continue"/>
    <w:basedOn w:val="List"/>
    <w:rsid w:val="008E42CC"/>
    <w:pPr>
      <w:ind w:firstLine="0"/>
    </w:pPr>
  </w:style>
  <w:style w:type="paragraph" w:customStyle="1" w:styleId="ListNote">
    <w:name w:val="List Note"/>
    <w:basedOn w:val="List"/>
    <w:rsid w:val="008E42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42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42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42CC"/>
    <w:rPr>
      <w:rFonts w:ascii="Courier New" w:hAnsi="Courier New"/>
    </w:rPr>
  </w:style>
  <w:style w:type="paragraph" w:customStyle="1" w:styleId="NoteBullet">
    <w:name w:val="Note Bullet"/>
    <w:basedOn w:val="Note"/>
    <w:rsid w:val="008E42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42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42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42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42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42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42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42CC"/>
    <w:rPr>
      <w:b/>
      <w:smallCaps/>
    </w:rPr>
  </w:style>
  <w:style w:type="paragraph" w:customStyle="1" w:styleId="TableListNumber">
    <w:name w:val="Table List Number"/>
    <w:basedOn w:val="ListNumber"/>
    <w:rsid w:val="008E42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42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42CC"/>
    <w:pPr>
      <w:numPr>
        <w:numId w:val="9"/>
      </w:numPr>
    </w:pPr>
  </w:style>
  <w:style w:type="paragraph" w:customStyle="1" w:styleId="ListAlpha2">
    <w:name w:val="List Alpha 2"/>
    <w:basedOn w:val="List2"/>
    <w:rsid w:val="008E42CC"/>
    <w:pPr>
      <w:numPr>
        <w:numId w:val="8"/>
      </w:numPr>
    </w:pPr>
  </w:style>
  <w:style w:type="paragraph" w:styleId="List2">
    <w:name w:val="List 2"/>
    <w:basedOn w:val="BodyText"/>
    <w:rsid w:val="008E42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42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42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42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42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42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42CC"/>
    <w:pPr>
      <w:numPr>
        <w:numId w:val="4"/>
      </w:numPr>
    </w:pPr>
  </w:style>
  <w:style w:type="paragraph" w:styleId="ListContinue2">
    <w:name w:val="List Continue 2"/>
    <w:basedOn w:val="List2"/>
    <w:rsid w:val="008E42CC"/>
    <w:pPr>
      <w:ind w:firstLine="0"/>
    </w:pPr>
  </w:style>
  <w:style w:type="paragraph" w:styleId="ListContinue3">
    <w:name w:val="List Continue 3"/>
    <w:basedOn w:val="List3"/>
    <w:rsid w:val="008E42CC"/>
    <w:pPr>
      <w:ind w:left="1021" w:firstLine="0"/>
    </w:pPr>
  </w:style>
  <w:style w:type="paragraph" w:styleId="ListContinue4">
    <w:name w:val="List Continue 4"/>
    <w:basedOn w:val="List4"/>
    <w:rsid w:val="008E42CC"/>
    <w:pPr>
      <w:ind w:firstLine="0"/>
    </w:pPr>
  </w:style>
  <w:style w:type="paragraph" w:styleId="ListContinue5">
    <w:name w:val="List Continue 5"/>
    <w:basedOn w:val="List5"/>
    <w:rsid w:val="008E42CC"/>
    <w:pPr>
      <w:ind w:firstLine="0"/>
    </w:pPr>
  </w:style>
  <w:style w:type="paragraph" w:styleId="ListNumber3">
    <w:name w:val="List Number 3"/>
    <w:basedOn w:val="List3"/>
    <w:rsid w:val="008E42CC"/>
    <w:pPr>
      <w:numPr>
        <w:numId w:val="5"/>
      </w:numPr>
    </w:pPr>
  </w:style>
  <w:style w:type="paragraph" w:styleId="ListNumber4">
    <w:name w:val="List Number 4"/>
    <w:basedOn w:val="List4"/>
    <w:rsid w:val="008E42CC"/>
    <w:pPr>
      <w:numPr>
        <w:numId w:val="6"/>
      </w:numPr>
    </w:pPr>
  </w:style>
  <w:style w:type="paragraph" w:styleId="ListNumber5">
    <w:name w:val="List Number 5"/>
    <w:basedOn w:val="List5"/>
    <w:rsid w:val="008E42CC"/>
    <w:pPr>
      <w:numPr>
        <w:numId w:val="7"/>
      </w:numPr>
    </w:pPr>
  </w:style>
  <w:style w:type="paragraph" w:styleId="BlockText">
    <w:name w:val="Block Text"/>
    <w:basedOn w:val="Normal"/>
    <w:rsid w:val="008E42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42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42CC"/>
    <w:rPr>
      <w:sz w:val="16"/>
      <w:vertAlign w:val="superscript"/>
    </w:rPr>
  </w:style>
  <w:style w:type="character" w:customStyle="1" w:styleId="Symbols">
    <w:name w:val="Symbols"/>
    <w:basedOn w:val="DefaultParagraphFont"/>
    <w:rsid w:val="008E42CC"/>
    <w:rPr>
      <w:rFonts w:ascii="Symbol" w:hAnsi="Symbol"/>
    </w:rPr>
  </w:style>
  <w:style w:type="character" w:customStyle="1" w:styleId="MenuOptions">
    <w:name w:val="Menu Options"/>
    <w:basedOn w:val="DefaultParagraphFont"/>
    <w:rsid w:val="008E42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42CC"/>
    <w:rPr>
      <w:b/>
    </w:rPr>
  </w:style>
  <w:style w:type="character" w:customStyle="1" w:styleId="Underlined">
    <w:name w:val="Underlined"/>
    <w:basedOn w:val="DefaultParagraphFont"/>
    <w:rsid w:val="008E42CC"/>
    <w:rPr>
      <w:u w:val="single"/>
    </w:rPr>
  </w:style>
  <w:style w:type="paragraph" w:customStyle="1" w:styleId="TableBodyTextRight">
    <w:name w:val="Table Body Text Right"/>
    <w:basedOn w:val="TableBodyText"/>
    <w:rsid w:val="008E42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42CC"/>
    <w:rPr>
      <w:sz w:val="18"/>
    </w:rPr>
  </w:style>
  <w:style w:type="paragraph" w:customStyle="1" w:styleId="BodySmallRight">
    <w:name w:val="Body Small Right"/>
    <w:basedOn w:val="BodyTextRight"/>
    <w:rsid w:val="008E42CC"/>
    <w:rPr>
      <w:sz w:val="18"/>
      <w:szCs w:val="18"/>
    </w:rPr>
  </w:style>
  <w:style w:type="paragraph" w:customStyle="1" w:styleId="MarginEdition">
    <w:name w:val="Margin Edition"/>
    <w:basedOn w:val="MarginNote"/>
    <w:rsid w:val="008E42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42CC"/>
    <w:rPr>
      <w:sz w:val="2"/>
      <w:szCs w:val="2"/>
    </w:rPr>
  </w:style>
  <w:style w:type="character" w:customStyle="1" w:styleId="Small">
    <w:name w:val="Small"/>
    <w:basedOn w:val="DefaultParagraphFont"/>
    <w:rsid w:val="008E42CC"/>
    <w:rPr>
      <w:sz w:val="16"/>
    </w:rPr>
  </w:style>
  <w:style w:type="paragraph" w:customStyle="1" w:styleId="WideTable">
    <w:name w:val="Wide Table"/>
    <w:basedOn w:val="Normal"/>
    <w:rsid w:val="008E42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42CC"/>
  </w:style>
  <w:style w:type="paragraph" w:styleId="Quote">
    <w:name w:val="Quote"/>
    <w:basedOn w:val="Heading1"/>
    <w:link w:val="QuoteChar"/>
    <w:qFormat/>
    <w:rsid w:val="008E42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42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42CC"/>
    <w:pPr>
      <w:pageBreakBefore/>
    </w:pPr>
  </w:style>
  <w:style w:type="paragraph" w:customStyle="1" w:styleId="Border">
    <w:name w:val="Border"/>
    <w:basedOn w:val="Normal"/>
    <w:qFormat/>
    <w:rsid w:val="008E42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42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2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2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42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42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42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42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42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42CC"/>
    <w:rPr>
      <w:u w:val="single"/>
    </w:rPr>
  </w:style>
  <w:style w:type="character" w:customStyle="1" w:styleId="BoldandItalics">
    <w:name w:val="Bold and Italics"/>
    <w:qFormat/>
    <w:rsid w:val="008E42CC"/>
    <w:rPr>
      <w:b/>
      <w:i/>
      <w:u w:val="none"/>
    </w:rPr>
  </w:style>
  <w:style w:type="paragraph" w:styleId="BalloonText">
    <w:name w:val="Balloon Text"/>
    <w:basedOn w:val="Normal"/>
    <w:link w:val="BalloonTextChar"/>
    <w:rsid w:val="008E42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42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42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42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42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42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42CC"/>
    <w:pPr>
      <w:spacing w:before="0" w:after="0"/>
    </w:pPr>
  </w:style>
  <w:style w:type="paragraph" w:customStyle="1" w:styleId="BodyTextBold">
    <w:name w:val="Body Text Bold"/>
    <w:basedOn w:val="BodyText"/>
    <w:qFormat/>
    <w:rsid w:val="008E42CC"/>
    <w:rPr>
      <w:b/>
    </w:rPr>
  </w:style>
  <w:style w:type="character" w:styleId="Hyperlink">
    <w:name w:val="Hyperlink"/>
    <w:basedOn w:val="DefaultParagraphFont"/>
    <w:uiPriority w:val="99"/>
    <w:unhideWhenUsed/>
    <w:rsid w:val="003143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4734</Characters>
  <Application>Microsoft Office Word</Application>
  <DocSecurity>0</DocSecurity>
  <Lines>124</Lines>
  <Paragraphs>100</Paragraphs>
  <ScaleCrop>false</ScaleCrop>
  <Company>Author-it Software Corporation Ltd.</Company>
  <LinksUpToDate>false</LinksUpToDate>
  <CharactersWithSpaces>5348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CPPSCM5004 Perform strategic financial management of a strata community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2022-12-19T06:48:00Z</dcterms:created>
  <dcterms:modified xsi:type="dcterms:W3CDTF">2022-12-19T06:48:00Z</dcterms:modified>
</cp:coreProperties>
</file>