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F10" w:rsidP="00961F10">
      <w:pPr>
        <w:pStyle w:val="Title"/>
      </w:pPr>
      <w:r>
        <w:fldChar w:fldCharType="begin"/>
      </w:r>
      <w:r>
        <w:instrText xml:space="preserve"> TITLE   \* MERGEFORMAT </w:instrText>
      </w:r>
      <w:r>
        <w:fldChar w:fldCharType="separate"/>
      </w:r>
      <w:r>
        <w:t>CPPSCM5003 Manage strata community asset maintenance and defects</w:t>
      </w:r>
      <w:r>
        <w:fldChar w:fldCharType="end"/>
      </w:r>
    </w:p>
    <w:p w:rsidR="00961F10" w:rsidP="00961F10">
      <w:pPr>
        <w:pStyle w:val="Version"/>
        <w:sectPr w:rsidSect="00923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8B0" w:rsidP="009238B0">
      <w:pPr>
        <w:pStyle w:val="SuperHeading"/>
      </w:pPr>
      <w:r w:rsidRPr="009238B0">
        <w:t>CPPSCM5003 Manage strata commun</w:t>
      </w:r>
      <w:r w:rsidRPr="009238B0">
        <w:t>ity asset maintenance and defects</w:t>
      </w:r>
    </w:p>
    <w:p w:rsidR="00000000" w:rsidRPr="009238B0" w:rsidP="009238B0">
      <w:pPr>
        <w:pStyle w:val="Heading1"/>
      </w:pPr>
      <w:bookmarkStart w:id="1" w:name="O_1223130"/>
      <w:bookmarkEnd w:id="1"/>
      <w:r w:rsidRPr="009238B0">
        <w:t>Modification History</w:t>
      </w:r>
    </w:p>
    <w:tbl>
      <w:tblPr>
        <w:tblW w:w="0" w:type="auto"/>
        <w:tblLayout w:type="fixed"/>
        <w:tblCellMar>
          <w:left w:w="62" w:type="dxa"/>
          <w:right w:w="62" w:type="dxa"/>
        </w:tblCellMar>
        <w:tblLook w:val="0000"/>
      </w:tblPr>
      <w:tblGrid>
        <w:gridCol w:w="955"/>
        <w:gridCol w:w="8022"/>
      </w:tblGrid>
      <w:tr w:rsidTr="009238B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RPr="009238B0" w:rsidP="009238B0">
            <w:pPr>
              <w:pStyle w:val="BodyText"/>
            </w:pPr>
            <w:r w:rsidRPr="009238B0">
              <w:rPr>
                <w:rStyle w:val="SpecialBold"/>
              </w:rPr>
              <w:t>Release</w:t>
            </w:r>
          </w:p>
        </w:tc>
        <w:tc>
          <w:tcPr>
            <w:tcW w:w="8022" w:type="dxa"/>
            <w:tcBorders>
              <w:top w:val="nil"/>
              <w:left w:val="nil"/>
              <w:bottom w:val="nil"/>
              <w:right w:val="nil"/>
            </w:tcBorders>
            <w:tcMar>
              <w:top w:w="0" w:type="dxa"/>
              <w:left w:w="62" w:type="dxa"/>
              <w:bottom w:w="0" w:type="dxa"/>
              <w:right w:w="62" w:type="dxa"/>
            </w:tcMar>
          </w:tcPr>
          <w:p w:rsidR="00000000" w:rsidP="009238B0">
            <w:pPr>
              <w:pStyle w:val="BodyText"/>
              <w:rPr>
                <w:lang w:val="en-NZ"/>
              </w:rPr>
            </w:pPr>
            <w:r w:rsidRPr="009238B0">
              <w:rPr>
                <w:rStyle w:val="SpecialBold"/>
              </w:rPr>
              <w:t>Comments</w:t>
            </w:r>
          </w:p>
        </w:tc>
      </w:tr>
      <w:tr w:rsidTr="009238B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P="009238B0">
            <w:pPr>
              <w:pStyle w:val="BodyText"/>
              <w:rPr>
                <w:lang w:val="en-NZ"/>
              </w:rPr>
            </w:pPr>
            <w:r w:rsidRPr="009238B0">
              <w:t>1</w:t>
            </w:r>
          </w:p>
        </w:tc>
        <w:tc>
          <w:tcPr>
            <w:tcW w:w="8022" w:type="dxa"/>
            <w:tcBorders>
              <w:top w:val="nil"/>
              <w:left w:val="nil"/>
              <w:bottom w:val="nil"/>
              <w:right w:val="nil"/>
            </w:tcBorders>
            <w:tcMar>
              <w:top w:w="0" w:type="dxa"/>
              <w:left w:w="62" w:type="dxa"/>
              <w:bottom w:w="0" w:type="dxa"/>
              <w:right w:w="62" w:type="dxa"/>
            </w:tcMar>
          </w:tcPr>
          <w:p w:rsidR="00000000" w:rsidRPr="009238B0" w:rsidP="009238B0">
            <w:pPr>
              <w:pStyle w:val="BodyText"/>
            </w:pPr>
            <w:r w:rsidRPr="009238B0">
              <w:t>This version first released with CPP Property Services Training Package Release 16.0.</w:t>
            </w:r>
          </w:p>
          <w:p w:rsidR="00000000" w:rsidRPr="009238B0" w:rsidP="009238B0">
            <w:pPr>
              <w:pStyle w:val="BodyText"/>
            </w:pPr>
            <w:r w:rsidRPr="009238B0">
              <w:t xml:space="preserve">Supersedes and is not equivalent to CPPDSM6007 Develop life cycle asset management plans. Unit redeveloped to meet specific strata community management requirements. </w:t>
            </w:r>
          </w:p>
        </w:tc>
      </w:tr>
    </w:tbl>
    <w:p w:rsidR="00000000" w:rsidRPr="009238B0" w:rsidP="009238B0">
      <w:pPr>
        <w:pStyle w:val="BodyText"/>
      </w:pPr>
    </w:p>
    <w:p w:rsidR="00000000" w:rsidRPr="009238B0" w:rsidP="009238B0">
      <w:pPr>
        <w:pStyle w:val="AllowPageBreak"/>
      </w:pPr>
    </w:p>
    <w:p w:rsidR="00000000" w:rsidRPr="009238B0" w:rsidP="009238B0">
      <w:pPr>
        <w:pStyle w:val="Heading1"/>
      </w:pPr>
      <w:bookmarkStart w:id="2" w:name="O_1223136"/>
      <w:bookmarkEnd w:id="2"/>
      <w:r w:rsidRPr="009238B0">
        <w:t>Application</w:t>
      </w:r>
    </w:p>
    <w:p w:rsidR="00000000" w:rsidRPr="009238B0" w:rsidP="00961F10">
      <w:pPr>
        <w:pStyle w:val="BodyText"/>
      </w:pPr>
      <w:r w:rsidRPr="009238B0">
        <w:t>This unit of competency specifies the skills and knowled</w:t>
      </w:r>
      <w:r w:rsidRPr="009238B0">
        <w:t>ge required to manage strata community asset maintenance and defects. It includes determining strata community asset maintenance and defect management requirements, and implementing, reviewing and evaluating asset maintenance and defect management strategi</w:t>
      </w:r>
      <w:r w:rsidRPr="009238B0">
        <w:t>es.</w:t>
      </w:r>
    </w:p>
    <w:p w:rsidR="00000000" w:rsidRPr="009238B0" w:rsidP="00961F10">
      <w:pPr>
        <w:pStyle w:val="BodyText"/>
      </w:pPr>
      <w:r w:rsidRPr="009238B0">
        <w:t>This unit is suitable for senior strata managers/principals who are self-directed and have substantial depth of knowledge and skills to make independent judgements in the management of strata communities. Strata managers may also be known as strata com</w:t>
      </w:r>
      <w:r w:rsidRPr="009238B0">
        <w:t>munity managers, owners’ corporation managers or body corporate managers depending on the jurisdiction of operation.</w:t>
      </w:r>
    </w:p>
    <w:p w:rsidR="00000000" w:rsidRPr="009238B0" w:rsidP="00961F10">
      <w:pPr>
        <w:pStyle w:val="BodyText"/>
      </w:pPr>
      <w:r w:rsidRPr="009238B0">
        <w:t>Licensing, legislative, regulatory or certification requirements apply to strata community management in some states and territories. For f</w:t>
      </w:r>
      <w:r w:rsidRPr="009238B0">
        <w:t>urther information, check with the relevant regulatory authority.</w:t>
      </w:r>
    </w:p>
    <w:p w:rsidR="00000000" w:rsidRPr="009238B0" w:rsidP="009238B0">
      <w:pPr>
        <w:pStyle w:val="Heading1"/>
      </w:pPr>
      <w:bookmarkStart w:id="3" w:name="O_1223135"/>
      <w:bookmarkEnd w:id="3"/>
      <w:r w:rsidRPr="009238B0">
        <w:t>Pre-requisite Unit</w:t>
      </w:r>
    </w:p>
    <w:p w:rsidR="00000000" w:rsidRPr="009238B0" w:rsidP="00961F10">
      <w:pPr>
        <w:pStyle w:val="BodyText"/>
      </w:pPr>
      <w:r w:rsidRPr="009238B0">
        <w:t>Nil.</w:t>
      </w:r>
    </w:p>
    <w:p w:rsidR="00000000" w:rsidRPr="009238B0" w:rsidP="009238B0">
      <w:pPr>
        <w:pStyle w:val="Heading1"/>
      </w:pPr>
      <w:bookmarkStart w:id="4" w:name="O_1223134"/>
      <w:bookmarkEnd w:id="4"/>
      <w:r w:rsidRPr="009238B0">
        <w:t>Unit Sector</w:t>
      </w:r>
    </w:p>
    <w:p w:rsidR="00000000" w:rsidRPr="009238B0" w:rsidP="00961F10">
      <w:pPr>
        <w:pStyle w:val="BodyText"/>
      </w:pPr>
      <w:r w:rsidRPr="009238B0">
        <w:t>Strata Community Management.</w:t>
      </w:r>
    </w:p>
    <w:p w:rsidR="00000000" w:rsidRPr="009238B0" w:rsidP="009238B0">
      <w:pPr>
        <w:pStyle w:val="Heading1"/>
      </w:pPr>
      <w:bookmarkStart w:id="5" w:name="O_1223133"/>
      <w:bookmarkEnd w:id="5"/>
      <w:r w:rsidRPr="009238B0">
        <w:t>Elements and Performance Criteria</w:t>
      </w:r>
    </w:p>
    <w:tbl>
      <w:tblPr>
        <w:tblW w:w="0" w:type="auto"/>
        <w:tblLayout w:type="fixed"/>
        <w:tblCellMar>
          <w:left w:w="62" w:type="dxa"/>
          <w:right w:w="62" w:type="dxa"/>
        </w:tblCellMar>
        <w:tblLook w:val="0000"/>
      </w:tblPr>
      <w:tblGrid>
        <w:gridCol w:w="2439"/>
        <w:gridCol w:w="6463"/>
      </w:tblGrid>
      <w:tr w:rsidTr="009238B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B0" w:rsidP="009238B0">
            <w:pPr>
              <w:pStyle w:val="BodyText"/>
            </w:pPr>
            <w:r w:rsidRPr="009238B0">
              <w:rPr>
                <w:rStyle w:val="SpecialBold"/>
              </w:rPr>
              <w:t>Element</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BodyText"/>
              <w:rPr>
                <w:lang w:val="en-NZ"/>
              </w:rPr>
            </w:pPr>
            <w:r w:rsidRPr="009238B0">
              <w:rPr>
                <w:rStyle w:val="SpecialBold"/>
              </w:rPr>
              <w:t>Performance Criteria</w:t>
            </w:r>
          </w:p>
        </w:tc>
      </w:tr>
      <w:tr w:rsidTr="009238B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BodyText"/>
              <w:rPr>
                <w:lang w:val="en-NZ"/>
              </w:rPr>
            </w:pPr>
            <w:r w:rsidRPr="009238B0">
              <w:t>Elements describe the essential outcomes.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BodyText"/>
              <w:rPr>
                <w:lang w:val="en-NZ"/>
              </w:rPr>
            </w:pPr>
            <w:r w:rsidRPr="009238B0">
              <w:t>Performance criteria describe what needs to be done to demonstrate achievement of the element.</w:t>
            </w:r>
          </w:p>
        </w:tc>
      </w:tr>
      <w:tr w:rsidTr="009238B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List"/>
              <w:rPr>
                <w:lang w:val="en-NZ"/>
              </w:rPr>
            </w:pPr>
            <w:r w:rsidRPr="009238B0">
              <w:t>1.</w:t>
            </w:r>
            <w:r w:rsidRPr="009238B0">
              <w:tab/>
              <w:t>Determine strata community asset maintenance and defect management requirements.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B0" w:rsidP="009238B0">
            <w:pPr>
              <w:pStyle w:val="List"/>
            </w:pPr>
            <w:r w:rsidRPr="009238B0">
              <w:t>1.1</w:t>
            </w:r>
            <w:r w:rsidRPr="009238B0">
              <w:tab/>
              <w:t>Source and analyse relevant as</w:t>
            </w:r>
            <w:r w:rsidRPr="009238B0">
              <w:t>set handover information, warranties, manuals and plans to determine the types of strata community assets, and maintenance, performance and life cycle requirements.</w:t>
            </w:r>
          </w:p>
          <w:p w:rsidR="00000000" w:rsidRPr="009238B0" w:rsidP="009238B0">
            <w:pPr>
              <w:pStyle w:val="List"/>
            </w:pPr>
            <w:r w:rsidRPr="009238B0">
              <w:t>1.2</w:t>
            </w:r>
            <w:r w:rsidRPr="009238B0">
              <w:tab/>
              <w:t>Analyse asset maintenance plans and schedules and strata community financial documentat</w:t>
            </w:r>
            <w:r w:rsidRPr="009238B0">
              <w:t>ion to assess planned capital works and maintenance.</w:t>
            </w:r>
          </w:p>
          <w:p w:rsidR="00000000" w:rsidRPr="009238B0" w:rsidP="009238B0">
            <w:pPr>
              <w:pStyle w:val="List"/>
            </w:pPr>
            <w:r w:rsidRPr="009238B0">
              <w:t>1.3</w:t>
            </w:r>
            <w:r w:rsidRPr="009238B0">
              <w:tab/>
              <w:t>Identify regulatory compliance requirements associated with asset maintenance and defect management.</w:t>
            </w:r>
          </w:p>
          <w:p w:rsidR="00000000" w:rsidP="009238B0">
            <w:pPr>
              <w:pStyle w:val="List"/>
              <w:rPr>
                <w:lang w:val="en-NZ"/>
              </w:rPr>
            </w:pPr>
            <w:r w:rsidRPr="009238B0">
              <w:t>1.4</w:t>
            </w:r>
            <w:r w:rsidRPr="009238B0">
              <w:tab/>
              <w:t>Identify persons or entities with roles, responsibilities and obligations related to warrantie</w:t>
            </w:r>
            <w:r w:rsidRPr="009238B0">
              <w:t>s, maintenance and defect management of identified assets.</w:t>
            </w:r>
          </w:p>
        </w:tc>
      </w:tr>
      <w:tr w:rsidTr="009238B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List"/>
              <w:rPr>
                <w:lang w:val="en-NZ"/>
              </w:rPr>
            </w:pPr>
            <w:r w:rsidRPr="009238B0">
              <w:t>2.</w:t>
            </w:r>
            <w:r w:rsidRPr="009238B0">
              <w:tab/>
              <w:t>Implement strata community asset maintenance and defect management strategies.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B0" w:rsidP="009238B0">
            <w:pPr>
              <w:pStyle w:val="List"/>
            </w:pPr>
            <w:r w:rsidRPr="009238B0">
              <w:t>2.1</w:t>
            </w:r>
            <w:r w:rsidRPr="009238B0">
              <w:tab/>
              <w:t>Consult with relevant persons to create an asset register and assess and prioritise asset maintenance and defe</w:t>
            </w:r>
            <w:r w:rsidRPr="009238B0">
              <w:t>ct management requirements.</w:t>
            </w:r>
          </w:p>
          <w:p w:rsidR="00000000" w:rsidRPr="009238B0" w:rsidP="009238B0">
            <w:pPr>
              <w:pStyle w:val="List"/>
            </w:pPr>
            <w:r w:rsidRPr="009238B0">
              <w:t>2.2</w:t>
            </w:r>
            <w:r w:rsidRPr="009238B0">
              <w:tab/>
              <w:t>Analyse risks associated with asset maintenance and defects and plan suitable risk management strategies.</w:t>
            </w:r>
          </w:p>
          <w:p w:rsidR="00000000" w:rsidRPr="009238B0" w:rsidP="009238B0">
            <w:pPr>
              <w:pStyle w:val="List"/>
            </w:pPr>
            <w:r w:rsidRPr="009238B0">
              <w:t>2.3</w:t>
            </w:r>
            <w:r w:rsidRPr="009238B0">
              <w:tab/>
              <w:t>Identify situations requiring specialist advice and seek assistance as required to determine risks associated with</w:t>
            </w:r>
            <w:r w:rsidRPr="009238B0">
              <w:t xml:space="preserve"> asset defects or maintenance requirements.</w:t>
            </w:r>
          </w:p>
          <w:p w:rsidR="00000000" w:rsidRPr="009238B0" w:rsidP="009238B0">
            <w:pPr>
              <w:pStyle w:val="List"/>
            </w:pPr>
            <w:r w:rsidRPr="009238B0">
              <w:t>2.4</w:t>
            </w:r>
            <w:r w:rsidRPr="009238B0">
              <w:tab/>
              <w:t>Coordinate relevant persons to conduct required asset inspections, tests or servicing according to workplace and regulatory requirements.</w:t>
            </w:r>
          </w:p>
          <w:p w:rsidR="00000000" w:rsidRPr="009238B0" w:rsidP="009238B0">
            <w:pPr>
              <w:pStyle w:val="List"/>
            </w:pPr>
            <w:r w:rsidRPr="009238B0">
              <w:t>2.5</w:t>
            </w:r>
            <w:r w:rsidRPr="009238B0">
              <w:tab/>
            </w:r>
            <w:r w:rsidRPr="009238B0">
              <w:t>Document findings and consult with strata committee to plan asset maintenance and defect management strategies and priorities.</w:t>
            </w:r>
          </w:p>
          <w:p w:rsidR="00000000" w:rsidRPr="009238B0" w:rsidP="009238B0">
            <w:pPr>
              <w:pStyle w:val="List"/>
            </w:pPr>
            <w:r w:rsidRPr="009238B0">
              <w:t>2.6</w:t>
            </w:r>
            <w:r w:rsidRPr="009238B0">
              <w:tab/>
              <w:t>Negotiate with relevant persons to ensure that asset maintenance and defect management strategies are effectively implemented</w:t>
            </w:r>
            <w:r w:rsidRPr="009238B0">
              <w:t xml:space="preserve"> especially where responsibility for defects lies with other persons or entities.</w:t>
            </w:r>
          </w:p>
          <w:p w:rsidR="00000000" w:rsidP="009238B0">
            <w:pPr>
              <w:pStyle w:val="List"/>
              <w:rPr>
                <w:lang w:val="en-NZ"/>
              </w:rPr>
            </w:pPr>
            <w:r w:rsidRPr="009238B0">
              <w:t>2.7</w:t>
            </w:r>
            <w:r w:rsidRPr="009238B0">
              <w:tab/>
              <w:t>Identify and apply measures to limit risk to the asset, strata community and strata manager in implementing defect process or maintenance scheduling.</w:t>
            </w:r>
          </w:p>
        </w:tc>
      </w:tr>
      <w:tr w:rsidTr="009238B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B0">
            <w:pPr>
              <w:pStyle w:val="List"/>
              <w:rPr>
                <w:lang w:val="en-NZ"/>
              </w:rPr>
            </w:pPr>
            <w:r w:rsidRPr="009238B0">
              <w:t>3.</w:t>
            </w:r>
            <w:r w:rsidRPr="009238B0">
              <w:tab/>
              <w:t>Review and evalu</w:t>
            </w:r>
            <w:r w:rsidRPr="009238B0">
              <w:t>ate strata community asset maintenance and defect management strategies.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B0" w:rsidP="009238B0">
            <w:pPr>
              <w:pStyle w:val="List"/>
            </w:pPr>
            <w:r w:rsidRPr="009238B0">
              <w:t>3.1</w:t>
            </w:r>
            <w:r w:rsidRPr="009238B0">
              <w:tab/>
              <w:t>Analyse documentation and consult with relevant persons to assess the effectiveness of implemented strata community asset maintenance and defect management strategies.</w:t>
            </w:r>
          </w:p>
          <w:p w:rsidR="00000000" w:rsidRPr="009238B0" w:rsidP="009238B0">
            <w:pPr>
              <w:pStyle w:val="List"/>
            </w:pPr>
            <w:r w:rsidRPr="009238B0">
              <w:t>3.2</w:t>
            </w:r>
            <w:r w:rsidRPr="009238B0">
              <w:tab/>
              <w:t>Conduct</w:t>
            </w:r>
            <w:r w:rsidRPr="009238B0">
              <w:t xml:space="preserve"> checks and implement actions required to ensure risk is mitigated toward asset, strata community and strata manager according to regulatory and workplace requirements.</w:t>
            </w:r>
          </w:p>
          <w:p w:rsidR="00000000" w:rsidRPr="009238B0" w:rsidP="009238B0">
            <w:pPr>
              <w:pStyle w:val="List"/>
            </w:pPr>
            <w:r w:rsidRPr="009238B0">
              <w:t>3.3</w:t>
            </w:r>
            <w:r w:rsidRPr="009238B0">
              <w:tab/>
              <w:t xml:space="preserve">Update relevant plans to ensure effective strategies are in </w:t>
            </w:r>
            <w:r w:rsidRPr="009238B0">
              <w:t>place to meet long-term</w:t>
            </w:r>
            <w:r w:rsidRPr="009238B0">
              <w:t xml:space="preserve"> asset maintenance, performance and life cycle requirements.</w:t>
            </w:r>
          </w:p>
          <w:p w:rsidR="00000000" w:rsidRPr="009238B0" w:rsidP="009238B0">
            <w:pPr>
              <w:pStyle w:val="List"/>
            </w:pPr>
            <w:r w:rsidRPr="009238B0">
              <w:t>3.4</w:t>
            </w:r>
            <w:r w:rsidRPr="009238B0">
              <w:tab/>
              <w:t>Maintain asset maintenance and defect management documentation according to workplace and regulatory requirements.</w:t>
            </w:r>
          </w:p>
        </w:tc>
      </w:tr>
    </w:tbl>
    <w:p w:rsidR="00000000" w:rsidRPr="009238B0" w:rsidP="009238B0">
      <w:pPr>
        <w:pStyle w:val="BodyText"/>
      </w:pPr>
    </w:p>
    <w:p w:rsidR="00000000" w:rsidRPr="009238B0" w:rsidP="009238B0">
      <w:pPr>
        <w:pStyle w:val="AllowPageBreak"/>
      </w:pPr>
    </w:p>
    <w:p w:rsidR="00000000" w:rsidRPr="009238B0" w:rsidP="009238B0">
      <w:pPr>
        <w:pStyle w:val="Heading1"/>
      </w:pPr>
      <w:bookmarkStart w:id="6" w:name="O_1223132"/>
      <w:bookmarkEnd w:id="6"/>
      <w:r w:rsidRPr="009238B0">
        <w:t>Foundation Skills</w:t>
      </w:r>
    </w:p>
    <w:p w:rsidR="00000000" w:rsidRPr="009238B0" w:rsidP="00961F10">
      <w:pPr>
        <w:pStyle w:val="BodyText"/>
      </w:pPr>
      <w:r w:rsidRPr="009238B0">
        <w:t>Foundation skills essential to perfor</w:t>
      </w:r>
      <w:r w:rsidRPr="009238B0">
        <w:t>mance are explicit in the performance criteria of this unit of competency.</w:t>
      </w:r>
    </w:p>
    <w:p w:rsidR="00000000" w:rsidRPr="009238B0" w:rsidP="009238B0">
      <w:pPr>
        <w:pStyle w:val="Heading1"/>
      </w:pPr>
      <w:bookmarkStart w:id="7" w:name="O_1223131"/>
      <w:bookmarkEnd w:id="7"/>
      <w:r w:rsidRPr="009238B0">
        <w:t>Unit Mapping Information</w:t>
      </w:r>
    </w:p>
    <w:p w:rsidR="00000000" w:rsidRPr="009238B0" w:rsidP="00961F10">
      <w:pPr>
        <w:pStyle w:val="BodyText"/>
      </w:pPr>
      <w:r w:rsidRPr="009238B0">
        <w:t>Supersedes and is not equivalent to CPPDSM6007 Develop life cycle asset management plans.</w:t>
      </w:r>
    </w:p>
    <w:p w:rsidR="00000000" w:rsidRPr="009238B0" w:rsidP="009238B0">
      <w:pPr>
        <w:pStyle w:val="Heading1"/>
      </w:pPr>
      <w:bookmarkStart w:id="8" w:name="O_1223124"/>
      <w:bookmarkEnd w:id="8"/>
      <w:r w:rsidRPr="009238B0">
        <w:t>Links</w:t>
      </w:r>
    </w:p>
    <w:p w:rsidR="00000000" w:rsidRPr="009238B0" w:rsidP="00961F10">
      <w:pPr>
        <w:pStyle w:val="BodyText"/>
      </w:pPr>
      <w:r w:rsidRPr="009238B0">
        <w:t>Companion volumes to t</w:t>
      </w:r>
      <w:r w:rsidRPr="009238B0">
        <w:t xml:space="preserve">his training package are available at the VETNet website - </w:t>
      </w:r>
      <w:r>
        <w:fldChar w:fldCharType="begin"/>
      </w:r>
      <w:r>
        <w:instrText xml:space="preserve"> HYPERLINK "https://vetnet.gov.au/Pages/TrainingDocs.aspx?q=6f3f9672-30e8-4835-b348-205dfcf13d9b" </w:instrText>
      </w:r>
      <w:r>
        <w:fldChar w:fldCharType="separate"/>
      </w:r>
      <w:r w:rsidRPr="00B81F28">
        <w:rPr>
          <w:rStyle w:val="Hyperlink"/>
        </w:rPr>
        <w:t>https://vetnet.gov.au/Pages/TrainingDocs.aspx?q=6f3f9672-30e8-4835-b348-205dfcf13d9b</w:t>
      </w:r>
      <w:r>
        <w:fldChar w:fldCharType="end"/>
      </w:r>
    </w:p>
    <w:p w:rsidR="00000000" w:rsidRPr="009238B0" w:rsidP="009238B0"/>
    <w:sectPr w:rsidSect="00923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B0" w:rsidRPr="00961F10" w:rsidP="00961F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10" w:rsidP="00923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1F10" w:rsidP="00923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61F10" w:rsidP="00923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8B0" w:rsidRPr="00961F10" w:rsidP="00961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10" w:rsidRPr="002D2AF8" w:rsidP="009238B0">
    <w:pPr>
      <w:pStyle w:val="Header"/>
      <w:framePr w:wrap="around"/>
    </w:pPr>
    <w:r>
      <w:fldChar w:fldCharType="begin"/>
    </w:r>
    <w:r>
      <w:instrText xml:space="preserve"> TITLE   \* MERGEFORMAT </w:instrText>
    </w:r>
    <w:r>
      <w:fldChar w:fldCharType="separate"/>
    </w:r>
    <w:r>
      <w:t>CPPSCM5003 Manage strata community asset maintenance and defects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61F10" w:rsidP="00923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8B0"/>
    <w:pPr>
      <w:spacing w:before="360" w:after="60"/>
      <w:outlineLvl w:val="0"/>
    </w:pPr>
    <w:rPr>
      <w:sz w:val="32"/>
    </w:rPr>
  </w:style>
  <w:style w:type="paragraph" w:styleId="Heading2">
    <w:name w:val="heading 2"/>
    <w:basedOn w:val="HeadingBase"/>
    <w:next w:val="BodyText"/>
    <w:link w:val="Heading2Char"/>
    <w:qFormat/>
    <w:rsid w:val="009238B0"/>
    <w:pPr>
      <w:keepLines/>
      <w:spacing w:before="240" w:after="120"/>
      <w:outlineLvl w:val="1"/>
    </w:pPr>
    <w:rPr>
      <w:sz w:val="28"/>
      <w:szCs w:val="40"/>
    </w:rPr>
  </w:style>
  <w:style w:type="paragraph" w:styleId="Heading3">
    <w:name w:val="heading 3"/>
    <w:basedOn w:val="HeadingBase"/>
    <w:next w:val="BodyText"/>
    <w:link w:val="Heading3Char"/>
    <w:qFormat/>
    <w:rsid w:val="009238B0"/>
    <w:pPr>
      <w:spacing w:before="180" w:after="120"/>
      <w:outlineLvl w:val="2"/>
    </w:pPr>
    <w:rPr>
      <w:spacing w:val="-10"/>
      <w:kern w:val="32"/>
    </w:rPr>
  </w:style>
  <w:style w:type="paragraph" w:styleId="Heading4">
    <w:name w:val="heading 4"/>
    <w:basedOn w:val="HeadingBase"/>
    <w:next w:val="BodyText"/>
    <w:link w:val="Heading4Char"/>
    <w:qFormat/>
    <w:rsid w:val="009238B0"/>
    <w:pPr>
      <w:spacing w:before="160" w:after="120"/>
      <w:outlineLvl w:val="3"/>
    </w:pPr>
    <w:rPr>
      <w:sz w:val="22"/>
    </w:rPr>
  </w:style>
  <w:style w:type="paragraph" w:styleId="Heading5">
    <w:name w:val="heading 5"/>
    <w:basedOn w:val="HeadingBase"/>
    <w:next w:val="Normal"/>
    <w:link w:val="Heading5Char"/>
    <w:qFormat/>
    <w:rsid w:val="009238B0"/>
    <w:pPr>
      <w:spacing w:before="80"/>
      <w:outlineLvl w:val="4"/>
    </w:pPr>
    <w:rPr>
      <w:color w:val="918585"/>
      <w:sz w:val="20"/>
    </w:rPr>
  </w:style>
  <w:style w:type="paragraph" w:styleId="Heading6">
    <w:name w:val="heading 6"/>
    <w:basedOn w:val="HeadingBase"/>
    <w:next w:val="Normal"/>
    <w:link w:val="Heading6Char"/>
    <w:qFormat/>
    <w:rsid w:val="009238B0"/>
    <w:pPr>
      <w:spacing w:before="60"/>
      <w:outlineLvl w:val="5"/>
    </w:pPr>
    <w:rPr>
      <w:color w:val="918585"/>
      <w:sz w:val="20"/>
    </w:rPr>
  </w:style>
  <w:style w:type="paragraph" w:styleId="Heading7">
    <w:name w:val="heading 7"/>
    <w:basedOn w:val="Normal"/>
    <w:next w:val="Normal"/>
    <w:link w:val="Heading7Char"/>
    <w:qFormat/>
    <w:rsid w:val="009238B0"/>
    <w:pPr>
      <w:ind w:left="720"/>
      <w:outlineLvl w:val="6"/>
    </w:pPr>
    <w:rPr>
      <w:i/>
    </w:rPr>
  </w:style>
  <w:style w:type="paragraph" w:styleId="Heading8">
    <w:name w:val="heading 8"/>
    <w:basedOn w:val="Normal"/>
    <w:next w:val="Normal"/>
    <w:link w:val="Heading8Char"/>
    <w:qFormat/>
    <w:rsid w:val="009238B0"/>
    <w:pPr>
      <w:ind w:left="720"/>
      <w:outlineLvl w:val="7"/>
    </w:pPr>
    <w:rPr>
      <w:i/>
    </w:rPr>
  </w:style>
  <w:style w:type="paragraph" w:styleId="Heading9">
    <w:name w:val="heading 9"/>
    <w:basedOn w:val="Normal"/>
    <w:next w:val="Normal"/>
    <w:link w:val="Heading9Char"/>
    <w:qFormat/>
    <w:rsid w:val="009238B0"/>
    <w:pPr>
      <w:ind w:left="720"/>
      <w:outlineLvl w:val="8"/>
    </w:pPr>
    <w:rPr>
      <w:i/>
    </w:rPr>
  </w:style>
  <w:style w:type="character" w:default="1" w:styleId="DefaultParagraphFont">
    <w:name w:val="Default Paragraph Font"/>
    <w:uiPriority w:val="1"/>
    <w:unhideWhenUsed/>
    <w:rsid w:val="00923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8B0"/>
  </w:style>
  <w:style w:type="character" w:customStyle="1" w:styleId="Heading1Char">
    <w:name w:val="Heading 1 Char"/>
    <w:basedOn w:val="DefaultParagraphFont"/>
    <w:link w:val="Heading1"/>
    <w:rsid w:val="009238B0"/>
    <w:rPr>
      <w:rFonts w:ascii="Times New Roman" w:eastAsia="Times New Roman" w:hAnsi="Times New Roman" w:cs="Times New Roman"/>
      <w:b/>
      <w:sz w:val="32"/>
      <w:szCs w:val="20"/>
      <w:lang w:eastAsia="en-US"/>
    </w:rPr>
  </w:style>
  <w:style w:type="paragraph" w:styleId="BodyText">
    <w:name w:val="Body Text"/>
    <w:basedOn w:val="Normal"/>
    <w:link w:val="BodyTextChar"/>
    <w:rsid w:val="00923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8B0"/>
    <w:rPr>
      <w:rFonts w:ascii="Times New Roman" w:eastAsia="Times New Roman" w:hAnsi="Times New Roman" w:cs="Times New Roman"/>
      <w:sz w:val="24"/>
      <w:lang w:eastAsia="en-US"/>
    </w:rPr>
  </w:style>
  <w:style w:type="paragraph" w:styleId="List">
    <w:name w:val="List"/>
    <w:basedOn w:val="BodyText"/>
    <w:next w:val="BodyText"/>
    <w:rsid w:val="009238B0"/>
    <w:pPr>
      <w:tabs>
        <w:tab w:val="left" w:pos="340"/>
      </w:tabs>
      <w:spacing w:before="60" w:after="60"/>
      <w:ind w:left="340" w:hanging="340"/>
    </w:pPr>
  </w:style>
  <w:style w:type="character" w:customStyle="1" w:styleId="SpecialBold">
    <w:name w:val="Special Bold"/>
    <w:basedOn w:val="DefaultParagraphFont"/>
    <w:rsid w:val="009238B0"/>
    <w:rPr>
      <w:b/>
      <w:spacing w:val="0"/>
    </w:rPr>
  </w:style>
  <w:style w:type="paragraph" w:customStyle="1" w:styleId="SuperHeading">
    <w:name w:val="SuperHeading"/>
    <w:basedOn w:val="Normal"/>
    <w:rsid w:val="009238B0"/>
    <w:pPr>
      <w:spacing w:before="240" w:after="120"/>
      <w:outlineLvl w:val="0"/>
    </w:pPr>
    <w:rPr>
      <w:rFonts w:ascii="Times New Roman" w:hAnsi="Times New Roman"/>
      <w:b/>
      <w:sz w:val="32"/>
    </w:rPr>
  </w:style>
  <w:style w:type="paragraph" w:customStyle="1" w:styleId="AllowPageBreak">
    <w:name w:val="AllowPageBreak"/>
    <w:rsid w:val="00923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8B0"/>
    <w:rPr>
      <w:rFonts w:ascii="Courier New" w:eastAsia="Times New Roman" w:hAnsi="Courier New" w:cs="Times New Roman"/>
      <w:i/>
      <w:szCs w:val="20"/>
      <w:lang w:eastAsia="en-US"/>
    </w:rPr>
  </w:style>
  <w:style w:type="paragraph" w:customStyle="1" w:styleId="HeadingBase">
    <w:name w:val="Heading Base"/>
    <w:rsid w:val="00923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8B0"/>
    <w:pPr>
      <w:tabs>
        <w:tab w:val="right" w:leader="dot" w:pos="9072"/>
      </w:tabs>
      <w:ind w:left="567"/>
    </w:pPr>
    <w:rPr>
      <w:szCs w:val="22"/>
    </w:rPr>
  </w:style>
  <w:style w:type="paragraph" w:customStyle="1" w:styleId="TOCBase">
    <w:name w:val="TOC Base"/>
    <w:rsid w:val="00923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8B0"/>
    <w:pPr>
      <w:tabs>
        <w:tab w:val="right" w:leader="dot" w:pos="9072"/>
      </w:tabs>
      <w:spacing w:before="40" w:after="40"/>
      <w:ind w:left="284"/>
    </w:pPr>
    <w:rPr>
      <w:rFonts w:ascii="Times New Roman" w:hAnsi="Times New Roman"/>
    </w:rPr>
  </w:style>
  <w:style w:type="paragraph" w:styleId="TOC1">
    <w:name w:val="toc 1"/>
    <w:basedOn w:val="TOCBase"/>
    <w:next w:val="Normal"/>
    <w:rsid w:val="00923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8B0"/>
    <w:rPr>
      <w:rFonts w:ascii="Times New Roman" w:eastAsia="Times New Roman" w:hAnsi="Times New Roman" w:cs="Times New Roman"/>
      <w:sz w:val="16"/>
      <w:lang w:eastAsia="en-US"/>
    </w:rPr>
  </w:style>
  <w:style w:type="paragraph" w:styleId="Title">
    <w:name w:val="Title"/>
    <w:basedOn w:val="HeadingBase"/>
    <w:link w:val="TitleChar"/>
    <w:qFormat/>
    <w:rsid w:val="009238B0"/>
    <w:pPr>
      <w:spacing w:before="5040"/>
      <w:jc w:val="center"/>
    </w:pPr>
    <w:rPr>
      <w:sz w:val="48"/>
      <w:szCs w:val="72"/>
      <w:lang w:val="en-US"/>
    </w:rPr>
  </w:style>
  <w:style w:type="character" w:customStyle="1" w:styleId="TitleChar">
    <w:name w:val="Title Char"/>
    <w:basedOn w:val="DefaultParagraphFont"/>
    <w:link w:val="Title"/>
    <w:rsid w:val="00923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8B0"/>
    <w:pPr>
      <w:tabs>
        <w:tab w:val="left" w:pos="3600"/>
        <w:tab w:val="left" w:pos="3958"/>
      </w:tabs>
    </w:pPr>
  </w:style>
  <w:style w:type="paragraph" w:styleId="ListBullet">
    <w:name w:val="List Bullet"/>
    <w:basedOn w:val="List"/>
    <w:rsid w:val="009238B0"/>
    <w:pPr>
      <w:numPr>
        <w:numId w:val="10"/>
      </w:numPr>
      <w:tabs>
        <w:tab w:val="clear" w:pos="340"/>
      </w:tabs>
      <w:spacing w:before="40" w:after="40"/>
    </w:pPr>
  </w:style>
  <w:style w:type="paragraph" w:customStyle="1" w:styleId="Note">
    <w:name w:val="Note"/>
    <w:basedOn w:val="BodyText"/>
    <w:rsid w:val="00923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8B0"/>
    <w:pPr>
      <w:framePr w:wrap="auto" w:hAnchor="text" w:y="6049"/>
    </w:pPr>
    <w:rPr>
      <w:color w:val="000000"/>
      <w:sz w:val="40"/>
    </w:rPr>
  </w:style>
  <w:style w:type="paragraph" w:customStyle="1" w:styleId="TOCTitle">
    <w:name w:val="TOCTitle"/>
    <w:basedOn w:val="Heading1"/>
    <w:rsid w:val="009238B0"/>
    <w:pPr>
      <w:spacing w:after="240"/>
      <w:jc w:val="center"/>
      <w:outlineLvl w:val="9"/>
    </w:pPr>
    <w:rPr>
      <w:caps/>
    </w:rPr>
  </w:style>
  <w:style w:type="paragraph" w:customStyle="1" w:styleId="Version">
    <w:name w:val="Version"/>
    <w:rsid w:val="009238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8B0"/>
    <w:pPr>
      <w:numPr>
        <w:numId w:val="11"/>
      </w:numPr>
      <w:tabs>
        <w:tab w:val="clear" w:pos="680"/>
      </w:tabs>
    </w:pPr>
  </w:style>
  <w:style w:type="paragraph" w:styleId="Index1">
    <w:name w:val="index 1"/>
    <w:basedOn w:val="Normal"/>
    <w:next w:val="Normal"/>
    <w:semiHidden/>
    <w:rsid w:val="009238B0"/>
    <w:pPr>
      <w:keepNext w:val="0"/>
      <w:tabs>
        <w:tab w:val="right" w:pos="4176"/>
      </w:tabs>
      <w:ind w:left="198" w:hanging="198"/>
    </w:pPr>
    <w:rPr>
      <w:rFonts w:ascii="Garamond" w:hAnsi="Garamond"/>
    </w:rPr>
  </w:style>
  <w:style w:type="paragraph" w:styleId="IndexHeading">
    <w:name w:val="index heading"/>
    <w:basedOn w:val="Normal"/>
    <w:next w:val="Index1"/>
    <w:semiHidden/>
    <w:rsid w:val="009238B0"/>
    <w:pPr>
      <w:spacing w:before="120" w:after="120"/>
    </w:pPr>
    <w:rPr>
      <w:rFonts w:ascii="Arial" w:hAnsi="Arial"/>
      <w:b/>
      <w:color w:val="918585"/>
      <w:sz w:val="24"/>
    </w:rPr>
  </w:style>
  <w:style w:type="paragraph" w:styleId="Header">
    <w:name w:val="header"/>
    <w:basedOn w:val="Normal"/>
    <w:link w:val="HeaderChar"/>
    <w:rsid w:val="00923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8B0"/>
    <w:rPr>
      <w:rFonts w:ascii="Times New Roman" w:eastAsia="Times New Roman" w:hAnsi="Times New Roman" w:cs="Times New Roman"/>
      <w:sz w:val="16"/>
      <w:szCs w:val="20"/>
      <w:lang w:val="en-GB" w:eastAsia="en-US"/>
    </w:rPr>
  </w:style>
  <w:style w:type="paragraph" w:customStyle="1" w:styleId="Chapter">
    <w:name w:val="Chapter"/>
    <w:basedOn w:val="Normal"/>
    <w:rsid w:val="009238B0"/>
    <w:pPr>
      <w:spacing w:before="240"/>
    </w:pPr>
    <w:rPr>
      <w:rFonts w:ascii="Times New Roman" w:hAnsi="Times New Roman"/>
      <w:smallCaps/>
      <w:spacing w:val="80"/>
      <w:sz w:val="28"/>
    </w:rPr>
  </w:style>
  <w:style w:type="paragraph" w:customStyle="1" w:styleId="InChapter">
    <w:name w:val="InChapter"/>
    <w:basedOn w:val="Heading3"/>
    <w:rsid w:val="009238B0"/>
    <w:pPr>
      <w:spacing w:after="240"/>
      <w:outlineLvl w:val="9"/>
    </w:pPr>
    <w:rPr>
      <w:noProof/>
    </w:rPr>
  </w:style>
  <w:style w:type="paragraph" w:styleId="Index2">
    <w:name w:val="index 2"/>
    <w:basedOn w:val="Normal"/>
    <w:next w:val="Normal"/>
    <w:semiHidden/>
    <w:rsid w:val="009238B0"/>
    <w:pPr>
      <w:tabs>
        <w:tab w:val="right" w:pos="4176"/>
      </w:tabs>
      <w:ind w:left="568" w:hanging="284"/>
    </w:pPr>
    <w:rPr>
      <w:rFonts w:ascii="Garamond" w:hAnsi="Garamond"/>
    </w:rPr>
  </w:style>
  <w:style w:type="paragraph" w:customStyle="1" w:styleId="Byline">
    <w:name w:val="Byline"/>
    <w:rsid w:val="00923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8B0"/>
    <w:pPr>
      <w:tabs>
        <w:tab w:val="clear" w:pos="3600"/>
        <w:tab w:val="clear" w:pos="3958"/>
      </w:tabs>
      <w:jc w:val="right"/>
    </w:pPr>
  </w:style>
  <w:style w:type="character" w:styleId="Emphasis">
    <w:name w:val="Emphasis"/>
    <w:basedOn w:val="DefaultParagraphFont"/>
    <w:qFormat/>
    <w:rsid w:val="009238B0"/>
    <w:rPr>
      <w:i/>
    </w:rPr>
  </w:style>
  <w:style w:type="paragraph" w:styleId="Caption">
    <w:name w:val="caption"/>
    <w:basedOn w:val="BodyText"/>
    <w:next w:val="Normal"/>
    <w:qFormat/>
    <w:rsid w:val="009238B0"/>
    <w:pPr>
      <w:framePr w:w="2268" w:hSpace="181" w:vSpace="181" w:wrap="around" w:vAnchor="text" w:hAnchor="page" w:x="1135" w:y="285" w:anchorLock="1"/>
    </w:pPr>
    <w:rPr>
      <w:i/>
    </w:rPr>
  </w:style>
  <w:style w:type="paragraph" w:customStyle="1" w:styleId="MiniTOCTitle">
    <w:name w:val="MiniTOCTitle"/>
    <w:basedOn w:val="Heading4"/>
    <w:rsid w:val="009238B0"/>
    <w:pPr>
      <w:spacing w:before="240"/>
      <w:outlineLvl w:val="9"/>
    </w:pPr>
    <w:rPr>
      <w:noProof/>
      <w:sz w:val="24"/>
    </w:rPr>
  </w:style>
  <w:style w:type="paragraph" w:customStyle="1" w:styleId="MiniTOCItem">
    <w:name w:val="MiniTOCItem"/>
    <w:basedOn w:val="ListBullet"/>
    <w:rsid w:val="009238B0"/>
    <w:pPr>
      <w:numPr>
        <w:numId w:val="0"/>
      </w:numPr>
      <w:tabs>
        <w:tab w:val="right" w:leader="dot" w:pos="6521"/>
      </w:tabs>
      <w:spacing w:before="0" w:after="0"/>
    </w:pPr>
  </w:style>
  <w:style w:type="paragraph" w:customStyle="1" w:styleId="TOFTitle">
    <w:name w:val="TOFTitle"/>
    <w:basedOn w:val="TOCTitle"/>
    <w:rsid w:val="009238B0"/>
  </w:style>
  <w:style w:type="paragraph" w:styleId="TableofFigures">
    <w:name w:val="table of figures"/>
    <w:basedOn w:val="Normal"/>
    <w:next w:val="Normal"/>
    <w:semiHidden/>
    <w:rsid w:val="009238B0"/>
    <w:pPr>
      <w:tabs>
        <w:tab w:val="right" w:leader="dot" w:pos="9072"/>
      </w:tabs>
      <w:ind w:left="970" w:hanging="403"/>
    </w:pPr>
    <w:rPr>
      <w:rFonts w:ascii="Times New Roman" w:hAnsi="Times New Roman"/>
      <w:b/>
    </w:rPr>
  </w:style>
  <w:style w:type="paragraph" w:styleId="ListNumber">
    <w:name w:val="List Number"/>
    <w:basedOn w:val="List"/>
    <w:rsid w:val="009238B0"/>
    <w:pPr>
      <w:numPr>
        <w:numId w:val="13"/>
      </w:numPr>
      <w:tabs>
        <w:tab w:val="clear" w:pos="340"/>
      </w:tabs>
    </w:pPr>
  </w:style>
  <w:style w:type="character" w:customStyle="1" w:styleId="WingdingSymbols">
    <w:name w:val="Wingding Symbols"/>
    <w:rsid w:val="009238B0"/>
    <w:rPr>
      <w:rFonts w:ascii="Wingdings" w:hAnsi="Wingdings"/>
    </w:rPr>
  </w:style>
  <w:style w:type="paragraph" w:customStyle="1" w:styleId="TableHeading">
    <w:name w:val="Table Heading"/>
    <w:basedOn w:val="HeadingBase"/>
    <w:rsid w:val="009238B0"/>
    <w:pPr>
      <w:keepLines/>
      <w:pBdr>
        <w:bottom w:val="single" w:sz="6" w:space="1" w:color="918585"/>
      </w:pBdr>
      <w:spacing w:before="240"/>
    </w:pPr>
  </w:style>
  <w:style w:type="character" w:customStyle="1" w:styleId="HotSpot">
    <w:name w:val="HotSpot"/>
    <w:rsid w:val="009238B0"/>
    <w:rPr>
      <w:color w:val="0033CC"/>
      <w:u w:val="none"/>
    </w:rPr>
  </w:style>
  <w:style w:type="paragraph" w:customStyle="1" w:styleId="BodyTextRight">
    <w:name w:val="Body Text Right"/>
    <w:basedOn w:val="BodyText"/>
    <w:rsid w:val="009238B0"/>
    <w:pPr>
      <w:spacing w:before="0" w:after="0"/>
      <w:jc w:val="right"/>
    </w:pPr>
  </w:style>
  <w:style w:type="paragraph" w:styleId="Index3">
    <w:name w:val="index 3"/>
    <w:basedOn w:val="ListNumber2"/>
    <w:next w:val="Normal"/>
    <w:semiHidden/>
    <w:rsid w:val="009238B0"/>
    <w:pPr>
      <w:numPr>
        <w:numId w:val="0"/>
      </w:numPr>
      <w:tabs>
        <w:tab w:val="right" w:leader="dot" w:pos="4176"/>
      </w:tabs>
    </w:pPr>
  </w:style>
  <w:style w:type="paragraph" w:styleId="ListNumber2">
    <w:name w:val="List Number 2"/>
    <w:basedOn w:val="List2"/>
    <w:rsid w:val="009238B0"/>
    <w:pPr>
      <w:numPr>
        <w:numId w:val="8"/>
      </w:numPr>
      <w:tabs>
        <w:tab w:val="clear" w:pos="1060"/>
      </w:tabs>
    </w:pPr>
  </w:style>
  <w:style w:type="paragraph" w:customStyle="1" w:styleId="MarginNote">
    <w:name w:val="Margin Note"/>
    <w:basedOn w:val="BodyText"/>
    <w:rsid w:val="00923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8B0"/>
    <w:rPr>
      <w:sz w:val="32"/>
    </w:rPr>
  </w:style>
  <w:style w:type="paragraph" w:customStyle="1" w:styleId="HeadingProcedure">
    <w:name w:val="Heading Procedure"/>
    <w:basedOn w:val="HeadingBase"/>
    <w:next w:val="Normal"/>
    <w:rsid w:val="009238B0"/>
    <w:pPr>
      <w:tabs>
        <w:tab w:val="left" w:pos="0"/>
      </w:tabs>
      <w:spacing w:before="120" w:after="60"/>
    </w:pPr>
    <w:rPr>
      <w:i/>
      <w:color w:val="918585"/>
      <w:sz w:val="22"/>
    </w:rPr>
  </w:style>
  <w:style w:type="paragraph" w:customStyle="1" w:styleId="TableBodyText">
    <w:name w:val="Table Body Text"/>
    <w:basedOn w:val="BodyText"/>
    <w:rsid w:val="009238B0"/>
    <w:pPr>
      <w:spacing w:before="60" w:after="60"/>
    </w:pPr>
  </w:style>
  <w:style w:type="paragraph" w:styleId="ListContinue">
    <w:name w:val="List Continue"/>
    <w:basedOn w:val="List"/>
    <w:rsid w:val="009238B0"/>
    <w:pPr>
      <w:ind w:firstLine="0"/>
    </w:pPr>
  </w:style>
  <w:style w:type="paragraph" w:customStyle="1" w:styleId="ListNote">
    <w:name w:val="List Note"/>
    <w:basedOn w:val="List"/>
    <w:rsid w:val="009238B0"/>
    <w:pPr>
      <w:pBdr>
        <w:top w:val="single" w:sz="6" w:space="2" w:color="918585"/>
        <w:bottom w:val="single" w:sz="6" w:space="2" w:color="918585"/>
      </w:pBdr>
      <w:tabs>
        <w:tab w:val="left" w:pos="1021"/>
      </w:tabs>
      <w:ind w:firstLine="0"/>
    </w:pPr>
  </w:style>
  <w:style w:type="paragraph" w:customStyle="1" w:styleId="Warning">
    <w:name w:val="Warning"/>
    <w:basedOn w:val="BodyText"/>
    <w:rsid w:val="009238B0"/>
    <w:pPr>
      <w:shd w:val="clear" w:color="auto" w:fill="D9D9D9"/>
      <w:tabs>
        <w:tab w:val="left" w:pos="992"/>
      </w:tabs>
      <w:ind w:left="119" w:right="119"/>
    </w:pPr>
    <w:rPr>
      <w:sz w:val="20"/>
    </w:rPr>
  </w:style>
  <w:style w:type="paragraph" w:customStyle="1" w:styleId="MarginIcons">
    <w:name w:val="Margin Icons"/>
    <w:basedOn w:val="BodyText"/>
    <w:rsid w:val="00923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8B0"/>
    <w:rPr>
      <w:rFonts w:ascii="Courier New" w:hAnsi="Courier New"/>
    </w:rPr>
  </w:style>
  <w:style w:type="paragraph" w:customStyle="1" w:styleId="NoteBullet">
    <w:name w:val="Note Bullet"/>
    <w:basedOn w:val="Note"/>
    <w:rsid w:val="009238B0"/>
    <w:pPr>
      <w:tabs>
        <w:tab w:val="clear" w:pos="680"/>
      </w:tabs>
      <w:spacing w:before="60" w:after="60"/>
    </w:pPr>
  </w:style>
  <w:style w:type="paragraph" w:customStyle="1" w:styleId="SubHeading2">
    <w:name w:val="SubHeading2"/>
    <w:basedOn w:val="HeadingBase"/>
    <w:rsid w:val="009238B0"/>
    <w:pPr>
      <w:spacing w:before="240" w:after="60"/>
    </w:pPr>
    <w:rPr>
      <w:sz w:val="20"/>
    </w:rPr>
  </w:style>
  <w:style w:type="paragraph" w:customStyle="1" w:styleId="SubHeading1">
    <w:name w:val="SubHeading1"/>
    <w:basedOn w:val="HeadingBase"/>
    <w:rsid w:val="009238B0"/>
    <w:pPr>
      <w:spacing w:before="240" w:after="60"/>
    </w:pPr>
    <w:rPr>
      <w:color w:val="918585"/>
      <w:sz w:val="22"/>
    </w:rPr>
  </w:style>
  <w:style w:type="paragraph" w:customStyle="1" w:styleId="SideHeading">
    <w:name w:val="Side Heading"/>
    <w:basedOn w:val="HeadingBase"/>
    <w:rsid w:val="00923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8B0"/>
    <w:pPr>
      <w:numPr>
        <w:numId w:val="9"/>
      </w:numPr>
    </w:pPr>
  </w:style>
  <w:style w:type="paragraph" w:styleId="PlainText">
    <w:name w:val="Plain Text"/>
    <w:basedOn w:val="Normal"/>
    <w:link w:val="PlainTextChar"/>
    <w:rsid w:val="009238B0"/>
    <w:rPr>
      <w:sz w:val="20"/>
    </w:rPr>
  </w:style>
  <w:style w:type="character" w:customStyle="1" w:styleId="PlainTextChar">
    <w:name w:val="Plain Text Char"/>
    <w:basedOn w:val="DefaultParagraphFont"/>
    <w:link w:val="PlainText"/>
    <w:rsid w:val="009238B0"/>
    <w:rPr>
      <w:rFonts w:ascii="Courier New" w:eastAsia="Times New Roman" w:hAnsi="Courier New" w:cs="Times New Roman"/>
      <w:sz w:val="20"/>
      <w:szCs w:val="20"/>
      <w:lang w:eastAsia="en-US"/>
    </w:rPr>
  </w:style>
  <w:style w:type="character" w:customStyle="1" w:styleId="MenuOption">
    <w:name w:val="Menu Option"/>
    <w:basedOn w:val="DefaultParagraphFont"/>
    <w:rsid w:val="009238B0"/>
    <w:rPr>
      <w:b/>
      <w:smallCaps/>
    </w:rPr>
  </w:style>
  <w:style w:type="paragraph" w:customStyle="1" w:styleId="TableListNumber">
    <w:name w:val="Table List Number"/>
    <w:basedOn w:val="ListNumber"/>
    <w:rsid w:val="009238B0"/>
    <w:pPr>
      <w:numPr>
        <w:numId w:val="0"/>
      </w:numPr>
    </w:pPr>
  </w:style>
  <w:style w:type="paragraph" w:styleId="TOC4">
    <w:name w:val="toc 4"/>
    <w:basedOn w:val="TOCBase"/>
    <w:next w:val="Normal"/>
    <w:semiHidden/>
    <w:rsid w:val="009238B0"/>
    <w:pPr>
      <w:tabs>
        <w:tab w:val="right" w:leader="dot" w:pos="9071"/>
      </w:tabs>
      <w:ind w:left="1701"/>
    </w:pPr>
  </w:style>
  <w:style w:type="paragraph" w:customStyle="1" w:styleId="ListAlpha">
    <w:name w:val="List Alpha"/>
    <w:basedOn w:val="List"/>
    <w:rsid w:val="009238B0"/>
    <w:pPr>
      <w:numPr>
        <w:numId w:val="7"/>
      </w:numPr>
    </w:pPr>
  </w:style>
  <w:style w:type="paragraph" w:customStyle="1" w:styleId="ListAlpha2">
    <w:name w:val="List Alpha 2"/>
    <w:basedOn w:val="List2"/>
    <w:rsid w:val="009238B0"/>
    <w:pPr>
      <w:numPr>
        <w:numId w:val="6"/>
      </w:numPr>
    </w:pPr>
  </w:style>
  <w:style w:type="paragraph" w:styleId="List2">
    <w:name w:val="List 2"/>
    <w:basedOn w:val="BodyText"/>
    <w:rsid w:val="009238B0"/>
    <w:pPr>
      <w:tabs>
        <w:tab w:val="left" w:pos="680"/>
      </w:tabs>
      <w:spacing w:before="60" w:after="60"/>
      <w:ind w:left="680" w:hanging="340"/>
    </w:pPr>
  </w:style>
  <w:style w:type="paragraph" w:styleId="List3">
    <w:name w:val="List 3"/>
    <w:basedOn w:val="BodyText"/>
    <w:rsid w:val="009238B0"/>
    <w:pPr>
      <w:tabs>
        <w:tab w:val="left" w:pos="1021"/>
      </w:tabs>
      <w:spacing w:before="60" w:after="60"/>
      <w:ind w:left="1020" w:hanging="340"/>
    </w:pPr>
  </w:style>
  <w:style w:type="paragraph" w:styleId="List4">
    <w:name w:val="List 4"/>
    <w:basedOn w:val="BodyText"/>
    <w:rsid w:val="009238B0"/>
    <w:pPr>
      <w:tabs>
        <w:tab w:val="left" w:pos="1361"/>
      </w:tabs>
      <w:spacing w:before="60" w:after="60"/>
      <w:ind w:left="1361" w:hanging="340"/>
    </w:pPr>
  </w:style>
  <w:style w:type="paragraph" w:styleId="List5">
    <w:name w:val="List 5"/>
    <w:basedOn w:val="BodyText"/>
    <w:rsid w:val="009238B0"/>
    <w:pPr>
      <w:tabs>
        <w:tab w:val="left" w:pos="1701"/>
      </w:tabs>
      <w:spacing w:before="60" w:after="60"/>
      <w:ind w:left="1701" w:hanging="340"/>
    </w:pPr>
  </w:style>
  <w:style w:type="paragraph" w:styleId="ListBullet3">
    <w:name w:val="List Bullet 3"/>
    <w:basedOn w:val="List3"/>
    <w:rsid w:val="009238B0"/>
    <w:pPr>
      <w:numPr>
        <w:numId w:val="12"/>
      </w:numPr>
      <w:tabs>
        <w:tab w:val="clear" w:pos="1021"/>
      </w:tabs>
      <w:ind w:left="1037" w:hanging="357"/>
    </w:pPr>
  </w:style>
  <w:style w:type="paragraph" w:styleId="ListBullet4">
    <w:name w:val="List Bullet 4"/>
    <w:basedOn w:val="List4"/>
    <w:rsid w:val="009238B0"/>
    <w:pPr>
      <w:numPr>
        <w:numId w:val="1"/>
      </w:numPr>
      <w:tabs>
        <w:tab w:val="clear" w:pos="1361"/>
      </w:tabs>
    </w:pPr>
  </w:style>
  <w:style w:type="paragraph" w:styleId="ListBullet5">
    <w:name w:val="List Bullet 5"/>
    <w:basedOn w:val="List5"/>
    <w:rsid w:val="009238B0"/>
    <w:pPr>
      <w:numPr>
        <w:numId w:val="2"/>
      </w:numPr>
    </w:pPr>
  </w:style>
  <w:style w:type="paragraph" w:styleId="ListContinue2">
    <w:name w:val="List Continue 2"/>
    <w:basedOn w:val="List2"/>
    <w:rsid w:val="009238B0"/>
    <w:pPr>
      <w:ind w:firstLine="0"/>
    </w:pPr>
  </w:style>
  <w:style w:type="paragraph" w:styleId="ListContinue3">
    <w:name w:val="List Continue 3"/>
    <w:basedOn w:val="List3"/>
    <w:rsid w:val="009238B0"/>
    <w:pPr>
      <w:ind w:left="1021" w:firstLine="0"/>
    </w:pPr>
  </w:style>
  <w:style w:type="paragraph" w:styleId="ListContinue4">
    <w:name w:val="List Continue 4"/>
    <w:basedOn w:val="List4"/>
    <w:rsid w:val="009238B0"/>
    <w:pPr>
      <w:ind w:firstLine="0"/>
    </w:pPr>
  </w:style>
  <w:style w:type="paragraph" w:styleId="ListContinue5">
    <w:name w:val="List Continue 5"/>
    <w:basedOn w:val="List5"/>
    <w:rsid w:val="009238B0"/>
    <w:pPr>
      <w:ind w:firstLine="0"/>
    </w:pPr>
  </w:style>
  <w:style w:type="paragraph" w:styleId="ListNumber3">
    <w:name w:val="List Number 3"/>
    <w:basedOn w:val="List3"/>
    <w:rsid w:val="009238B0"/>
    <w:pPr>
      <w:numPr>
        <w:numId w:val="3"/>
      </w:numPr>
    </w:pPr>
  </w:style>
  <w:style w:type="paragraph" w:styleId="ListNumber4">
    <w:name w:val="List Number 4"/>
    <w:basedOn w:val="List4"/>
    <w:rsid w:val="009238B0"/>
    <w:pPr>
      <w:numPr>
        <w:numId w:val="4"/>
      </w:numPr>
    </w:pPr>
  </w:style>
  <w:style w:type="paragraph" w:styleId="ListNumber5">
    <w:name w:val="List Number 5"/>
    <w:basedOn w:val="List5"/>
    <w:rsid w:val="009238B0"/>
    <w:pPr>
      <w:numPr>
        <w:numId w:val="5"/>
      </w:numPr>
    </w:pPr>
  </w:style>
  <w:style w:type="paragraph" w:styleId="BlockText">
    <w:name w:val="Block Text"/>
    <w:basedOn w:val="Normal"/>
    <w:rsid w:val="009238B0"/>
    <w:pPr>
      <w:spacing w:after="120"/>
      <w:ind w:left="1440" w:right="1440"/>
    </w:pPr>
  </w:style>
  <w:style w:type="character" w:customStyle="1" w:styleId="Subscript">
    <w:name w:val="Subscript"/>
    <w:basedOn w:val="DefaultParagraphFont"/>
    <w:rsid w:val="009238B0"/>
    <w:rPr>
      <w:sz w:val="16"/>
      <w:vertAlign w:val="subscript"/>
    </w:rPr>
  </w:style>
  <w:style w:type="character" w:customStyle="1" w:styleId="Superscript">
    <w:name w:val="Superscript"/>
    <w:basedOn w:val="DefaultParagraphFont"/>
    <w:rsid w:val="009238B0"/>
    <w:rPr>
      <w:sz w:val="16"/>
      <w:vertAlign w:val="superscript"/>
    </w:rPr>
  </w:style>
  <w:style w:type="character" w:customStyle="1" w:styleId="Symbols">
    <w:name w:val="Symbols"/>
    <w:basedOn w:val="DefaultParagraphFont"/>
    <w:rsid w:val="009238B0"/>
    <w:rPr>
      <w:rFonts w:ascii="Symbol" w:hAnsi="Symbol"/>
    </w:rPr>
  </w:style>
  <w:style w:type="character" w:customStyle="1" w:styleId="MenuOptions">
    <w:name w:val="Menu Options"/>
    <w:basedOn w:val="DefaultParagraphFont"/>
    <w:rsid w:val="009238B0"/>
    <w:rPr>
      <w:rFonts w:ascii="Arial Narrow" w:hAnsi="Arial Narrow"/>
      <w:smallCaps/>
    </w:rPr>
  </w:style>
  <w:style w:type="character" w:customStyle="1" w:styleId="Buttons">
    <w:name w:val="Buttons"/>
    <w:basedOn w:val="DefaultParagraphFont"/>
    <w:rsid w:val="009238B0"/>
    <w:rPr>
      <w:b/>
    </w:rPr>
  </w:style>
  <w:style w:type="character" w:customStyle="1" w:styleId="Underlined">
    <w:name w:val="Underlined"/>
    <w:basedOn w:val="DefaultParagraphFont"/>
    <w:rsid w:val="009238B0"/>
    <w:rPr>
      <w:u w:val="single"/>
    </w:rPr>
  </w:style>
  <w:style w:type="paragraph" w:customStyle="1" w:styleId="TableBodyTextRight">
    <w:name w:val="Table Body Text Right"/>
    <w:basedOn w:val="TableBodyText"/>
    <w:rsid w:val="009238B0"/>
    <w:pPr>
      <w:widowControl w:val="0"/>
      <w:autoSpaceDE w:val="0"/>
      <w:autoSpaceDN w:val="0"/>
      <w:adjustRightInd w:val="0"/>
      <w:jc w:val="right"/>
    </w:pPr>
    <w:rPr>
      <w:rFonts w:cs="Arial"/>
      <w:szCs w:val="18"/>
    </w:rPr>
  </w:style>
  <w:style w:type="paragraph" w:customStyle="1" w:styleId="CopyrightText">
    <w:name w:val="Copyright Text"/>
    <w:basedOn w:val="BodyText"/>
    <w:rsid w:val="009238B0"/>
    <w:rPr>
      <w:sz w:val="18"/>
    </w:rPr>
  </w:style>
  <w:style w:type="paragraph" w:customStyle="1" w:styleId="BodySmallRight">
    <w:name w:val="Body Small Right"/>
    <w:basedOn w:val="BodyTextRight"/>
    <w:rsid w:val="009238B0"/>
    <w:rPr>
      <w:sz w:val="18"/>
      <w:szCs w:val="18"/>
    </w:rPr>
  </w:style>
  <w:style w:type="paragraph" w:customStyle="1" w:styleId="MarginEdition">
    <w:name w:val="Margin Edition"/>
    <w:basedOn w:val="MarginNote"/>
    <w:rsid w:val="009238B0"/>
    <w:pPr>
      <w:spacing w:before="0" w:after="0"/>
    </w:pPr>
    <w:rPr>
      <w:rFonts w:ascii="Times New Roman" w:hAnsi="Times New Roman"/>
      <w:color w:val="999999"/>
    </w:rPr>
  </w:style>
  <w:style w:type="paragraph" w:customStyle="1" w:styleId="Spacer">
    <w:name w:val="Spacer"/>
    <w:basedOn w:val="Normal"/>
    <w:rsid w:val="009238B0"/>
    <w:rPr>
      <w:sz w:val="2"/>
      <w:szCs w:val="2"/>
    </w:rPr>
  </w:style>
  <w:style w:type="character" w:customStyle="1" w:styleId="Small">
    <w:name w:val="Small"/>
    <w:basedOn w:val="DefaultParagraphFont"/>
    <w:rsid w:val="009238B0"/>
    <w:rPr>
      <w:sz w:val="16"/>
    </w:rPr>
  </w:style>
  <w:style w:type="paragraph" w:customStyle="1" w:styleId="WideTable">
    <w:name w:val="Wide Table"/>
    <w:basedOn w:val="Normal"/>
    <w:rsid w:val="009238B0"/>
    <w:pPr>
      <w:ind w:left="-1418"/>
    </w:pPr>
    <w:rPr>
      <w:sz w:val="2"/>
      <w:szCs w:val="2"/>
    </w:rPr>
  </w:style>
  <w:style w:type="character" w:styleId="PageNumber">
    <w:name w:val="page number"/>
    <w:basedOn w:val="DefaultParagraphFont"/>
    <w:rsid w:val="009238B0"/>
  </w:style>
  <w:style w:type="paragraph" w:styleId="Quote">
    <w:name w:val="Quote"/>
    <w:basedOn w:val="Heading1"/>
    <w:link w:val="QuoteChar"/>
    <w:qFormat/>
    <w:rsid w:val="009238B0"/>
    <w:rPr>
      <w:b w:val="0"/>
      <w:sz w:val="72"/>
      <w:szCs w:val="72"/>
      <w:lang w:val="en-NZ"/>
    </w:rPr>
  </w:style>
  <w:style w:type="character" w:customStyle="1" w:styleId="QuoteChar">
    <w:name w:val="Quote Char"/>
    <w:basedOn w:val="DefaultParagraphFont"/>
    <w:link w:val="Quote"/>
    <w:rsid w:val="00923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8B0"/>
    <w:pPr>
      <w:pageBreakBefore/>
    </w:pPr>
  </w:style>
  <w:style w:type="paragraph" w:customStyle="1" w:styleId="Border">
    <w:name w:val="Border"/>
    <w:basedOn w:val="Normal"/>
    <w:qFormat/>
    <w:rsid w:val="00923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8B0"/>
    <w:rPr>
      <w:b/>
      <w:bCs/>
      <w:i/>
      <w:iCs/>
      <w:color w:val="auto"/>
    </w:rPr>
  </w:style>
  <w:style w:type="paragraph" w:styleId="IntenseQuote">
    <w:name w:val="Intense Quote"/>
    <w:basedOn w:val="Normal"/>
    <w:next w:val="Normal"/>
    <w:link w:val="IntenseQuoteChar"/>
    <w:uiPriority w:val="30"/>
    <w:qFormat/>
    <w:rsid w:val="00923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8B0"/>
    <w:rPr>
      <w:smallCaps/>
      <w:color w:val="auto"/>
      <w:u w:val="single"/>
    </w:rPr>
  </w:style>
  <w:style w:type="character" w:styleId="IntenseReference">
    <w:name w:val="Intense Reference"/>
    <w:basedOn w:val="DefaultParagraphFont"/>
    <w:uiPriority w:val="32"/>
    <w:qFormat/>
    <w:rsid w:val="009238B0"/>
    <w:rPr>
      <w:b/>
      <w:bCs/>
      <w:smallCaps/>
      <w:color w:val="auto"/>
      <w:spacing w:val="5"/>
      <w:u w:val="single"/>
    </w:rPr>
  </w:style>
  <w:style w:type="paragraph" w:customStyle="1" w:styleId="2ColumnHeading">
    <w:name w:val="2Column Heading"/>
    <w:basedOn w:val="BodyText"/>
    <w:qFormat/>
    <w:rsid w:val="009238B0"/>
    <w:pPr>
      <w:spacing w:after="60"/>
      <w:ind w:left="-2268"/>
    </w:pPr>
    <w:rPr>
      <w:b/>
    </w:rPr>
  </w:style>
  <w:style w:type="paragraph" w:customStyle="1" w:styleId="Heading1TOC">
    <w:name w:val="Heading1 TOC"/>
    <w:basedOn w:val="Normal"/>
    <w:qFormat/>
    <w:rsid w:val="009238B0"/>
    <w:pPr>
      <w:spacing w:before="240" w:after="120"/>
    </w:pPr>
    <w:rPr>
      <w:rFonts w:ascii="Times New Roman" w:hAnsi="Times New Roman"/>
      <w:b/>
      <w:sz w:val="32"/>
    </w:rPr>
  </w:style>
  <w:style w:type="paragraph" w:customStyle="1" w:styleId="Heading2TOC">
    <w:name w:val="Heading2 TOC"/>
    <w:basedOn w:val="Normal"/>
    <w:qFormat/>
    <w:rsid w:val="009238B0"/>
    <w:pPr>
      <w:spacing w:before="240" w:after="60"/>
    </w:pPr>
    <w:rPr>
      <w:rFonts w:ascii="Times New Roman" w:hAnsi="Times New Roman"/>
      <w:b/>
      <w:sz w:val="28"/>
    </w:rPr>
  </w:style>
  <w:style w:type="character" w:customStyle="1" w:styleId="Underline">
    <w:name w:val="Underline"/>
    <w:basedOn w:val="DefaultParagraphFont"/>
    <w:qFormat/>
    <w:rsid w:val="009238B0"/>
    <w:rPr>
      <w:u w:val="single"/>
    </w:rPr>
  </w:style>
  <w:style w:type="character" w:customStyle="1" w:styleId="BoldandItalics">
    <w:name w:val="Bold and Italics"/>
    <w:qFormat/>
    <w:rsid w:val="009238B0"/>
    <w:rPr>
      <w:b/>
      <w:i/>
      <w:u w:val="none"/>
    </w:rPr>
  </w:style>
  <w:style w:type="paragraph" w:styleId="BalloonText">
    <w:name w:val="Balloon Text"/>
    <w:basedOn w:val="Normal"/>
    <w:link w:val="BalloonTextChar"/>
    <w:rsid w:val="009238B0"/>
    <w:rPr>
      <w:rFonts w:ascii="Tahoma" w:hAnsi="Tahoma" w:cs="Tahoma"/>
      <w:sz w:val="16"/>
      <w:szCs w:val="16"/>
    </w:rPr>
  </w:style>
  <w:style w:type="character" w:customStyle="1" w:styleId="BalloonTextChar">
    <w:name w:val="Balloon Text Char"/>
    <w:basedOn w:val="DefaultParagraphFont"/>
    <w:link w:val="BalloonText"/>
    <w:rsid w:val="00923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8B0"/>
    <w:rPr>
      <w:b/>
      <w:color w:val="660033"/>
      <w:spacing w:val="0"/>
    </w:rPr>
  </w:style>
  <w:style w:type="paragraph" w:customStyle="1" w:styleId="Nameditemlist">
    <w:name w:val="Named item list"/>
    <w:basedOn w:val="BodyText"/>
    <w:qFormat/>
    <w:rsid w:val="009238B0"/>
    <w:pPr>
      <w:tabs>
        <w:tab w:val="left" w:pos="2835"/>
      </w:tabs>
      <w:ind w:left="2835" w:hanging="2835"/>
    </w:pPr>
  </w:style>
  <w:style w:type="paragraph" w:customStyle="1" w:styleId="BodyTextnopadding">
    <w:name w:val="Body Text no padding"/>
    <w:basedOn w:val="BodyText"/>
    <w:qFormat/>
    <w:rsid w:val="009238B0"/>
    <w:pPr>
      <w:spacing w:before="0" w:after="0"/>
    </w:pPr>
  </w:style>
  <w:style w:type="paragraph" w:customStyle="1" w:styleId="BodyTextBold">
    <w:name w:val="Body Text Bold"/>
    <w:basedOn w:val="BodyText"/>
    <w:qFormat/>
    <w:rsid w:val="009238B0"/>
    <w:rPr>
      <w:b/>
    </w:rPr>
  </w:style>
  <w:style w:type="character" w:styleId="Hyperlink">
    <w:name w:val="Hyperlink"/>
    <w:basedOn w:val="DefaultParagraphFont"/>
    <w:uiPriority w:val="99"/>
    <w:unhideWhenUsed/>
    <w:rsid w:val="00961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4117</Characters>
  <Application>Microsoft Office Word</Application>
  <DocSecurity>0</DocSecurity>
  <Lines>128</Lines>
  <Paragraphs>54</Paragraphs>
  <ScaleCrop>false</ScaleCrop>
  <Company>Author-it Software Corporation Ltd.</Company>
  <LinksUpToDate>false</LinksUpToDate>
  <CharactersWithSpaces>4680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CPPSCM5003 Manage strata community asset maintenance and defects</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2022-12-19T06:35:00Z</dcterms:modified>
</cp:coreProperties>
</file>