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42D" w:rsidP="00724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CPPSCM5001 Manage strata community resilience</w:t>
      </w:r>
      <w:r>
        <w:fldChar w:fldCharType="end"/>
      </w:r>
    </w:p>
    <w:p w:rsidR="0072442D" w:rsidP="0072442D">
      <w:pPr>
        <w:pStyle w:val="Version"/>
        <w:sectPr w:rsidSect="009B2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518" w:rsidP="009B2518">
      <w:pPr>
        <w:pStyle w:val="SuperHeading"/>
      </w:pPr>
      <w:r w:rsidRPr="009B2518">
        <w:t>Assessment Requirements for CPPSCM5001 Manage strata community resilience</w:t>
      </w:r>
    </w:p>
    <w:p w:rsidR="00000000" w:rsidRPr="009B2518" w:rsidP="009B2518">
      <w:pPr>
        <w:pStyle w:val="Heading1"/>
      </w:pPr>
      <w:bookmarkStart w:id="1" w:name="O_1223092"/>
      <w:bookmarkEnd w:id="1"/>
      <w:r w:rsidRPr="009B2518">
        <w:t>Modification History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40"/>
        <w:gridCol w:w="8115"/>
      </w:tblGrid>
      <w:tr w:rsidTr="009B2518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518" w:rsidP="009B2518">
            <w:pPr>
              <w:pStyle w:val="BodyText"/>
            </w:pPr>
            <w:r w:rsidRPr="009B2518">
              <w:rPr>
                <w:rStyle w:val="SpecialBold"/>
              </w:rPr>
              <w:t>Release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518">
            <w:pPr>
              <w:pStyle w:val="BodyText"/>
              <w:rPr>
                <w:lang w:val="en-NZ"/>
              </w:rPr>
            </w:pPr>
            <w:r w:rsidRPr="009B2518">
              <w:rPr>
                <w:rStyle w:val="SpecialBold"/>
              </w:rPr>
              <w:t>Comments</w:t>
            </w:r>
          </w:p>
        </w:tc>
      </w:tr>
      <w:tr w:rsidTr="009B2518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518">
            <w:pPr>
              <w:pStyle w:val="BodyText"/>
              <w:rPr>
                <w:lang w:val="en-NZ"/>
              </w:rPr>
            </w:pPr>
            <w:r w:rsidRPr="009B2518">
              <w:t>1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518" w:rsidP="009B2518">
            <w:pPr>
              <w:pStyle w:val="BodyText"/>
            </w:pPr>
            <w:r w:rsidRPr="009B2518">
              <w:t>This version first released with CPP Property Services Training Package Release 16.0.</w:t>
            </w:r>
          </w:p>
          <w:p w:rsidR="00000000" w:rsidRPr="009B2518" w:rsidP="009B2518">
            <w:pPr>
              <w:pStyle w:val="BodyText"/>
            </w:pPr>
            <w:r w:rsidRPr="009B2518">
              <w:t xml:space="preserve">Supersedes and is not equivalent to CPPDSM5039 Meet legal requirements in managing strata communities. Unit redeveloped to meet specific strata community management requirements. </w:t>
            </w:r>
          </w:p>
        </w:tc>
      </w:tr>
    </w:tbl>
    <w:p w:rsidR="00000000" w:rsidRPr="009B2518" w:rsidP="009B2518">
      <w:pPr>
        <w:pStyle w:val="BodyText"/>
      </w:pPr>
    </w:p>
    <w:p w:rsidR="00000000" w:rsidRPr="009B2518" w:rsidP="009B2518">
      <w:pPr>
        <w:pStyle w:val="AllowPageBreak"/>
      </w:pPr>
    </w:p>
    <w:p w:rsidR="00000000" w:rsidRPr="009B2518" w:rsidP="009B2518">
      <w:pPr>
        <w:pStyle w:val="Heading1"/>
      </w:pPr>
      <w:bookmarkStart w:id="2" w:name="O_1223095"/>
      <w:bookmarkEnd w:id="2"/>
      <w:r w:rsidRPr="009B2518">
        <w:t>Performance Evidence</w:t>
      </w:r>
    </w:p>
    <w:p w:rsidR="00000000" w:rsidRPr="009B2518" w:rsidP="0072442D">
      <w:pPr>
        <w:pStyle w:val="BodyText"/>
      </w:pPr>
      <w:r w:rsidRPr="009B2518">
        <w:t>To demonstrate competency, a candi</w:t>
      </w:r>
      <w:r w:rsidRPr="009B2518">
        <w:t>date must meet the elements and performance criteria of this unit to manage strata community resilience by:</w:t>
      </w:r>
    </w:p>
    <w:p w:rsidR="00000000" w:rsidRPr="009B2518" w:rsidP="009B2518">
      <w:pPr>
        <w:pStyle w:val="ListBullet"/>
      </w:pPr>
      <w:r w:rsidRPr="009B2518">
        <w:t>documenting a strata community incident response plan which provides standard operating procedures (SOPs) covering a minimum of three different inc</w:t>
      </w:r>
      <w:r w:rsidRPr="009B2518">
        <w:t>idents selected from the list below:</w:t>
      </w:r>
    </w:p>
    <w:p w:rsidR="00000000" w:rsidRPr="009B2518" w:rsidP="009B2518">
      <w:pPr>
        <w:pStyle w:val="ListBullet2"/>
      </w:pPr>
      <w:r w:rsidRPr="009B2518">
        <w:t>accident resulting in serious injury or death</w:t>
      </w:r>
    </w:p>
    <w:p w:rsidR="00000000" w:rsidRPr="009B2518" w:rsidP="009B2518">
      <w:pPr>
        <w:pStyle w:val="ListBullet2"/>
      </w:pPr>
      <w:r w:rsidRPr="009B2518">
        <w:t>building structural failure</w:t>
      </w:r>
    </w:p>
    <w:p w:rsidR="00000000" w:rsidRPr="009B2518" w:rsidP="009B2518">
      <w:pPr>
        <w:pStyle w:val="ListBullet2"/>
      </w:pPr>
      <w:r w:rsidRPr="009B2518">
        <w:t>cyberattack: data or security</w:t>
      </w:r>
    </w:p>
    <w:p w:rsidR="00000000" w:rsidRPr="009B2518" w:rsidP="009B2518">
      <w:pPr>
        <w:pStyle w:val="ListBullet2"/>
      </w:pPr>
      <w:r w:rsidRPr="009B2518">
        <w:t>fire</w:t>
      </w:r>
    </w:p>
    <w:p w:rsidR="00000000" w:rsidRPr="009B2518" w:rsidP="009B2518">
      <w:pPr>
        <w:pStyle w:val="ListBullet2"/>
      </w:pPr>
      <w:r w:rsidRPr="009B2518">
        <w:t>natural disaster: bushfire, cyclone, earthquake, flood or storm</w:t>
      </w:r>
    </w:p>
    <w:p w:rsidR="00000000" w:rsidRPr="009B2518" w:rsidP="009B2518">
      <w:pPr>
        <w:pStyle w:val="ListBullet2"/>
      </w:pPr>
      <w:r w:rsidRPr="009B2518">
        <w:t>pandemic</w:t>
      </w:r>
    </w:p>
    <w:p w:rsidR="00000000" w:rsidRPr="009B2518" w:rsidP="009B2518">
      <w:pPr>
        <w:pStyle w:val="ListBullet2"/>
      </w:pPr>
      <w:r w:rsidRPr="009B2518">
        <w:t>significant equipment or services failure such as power outage</w:t>
      </w:r>
    </w:p>
    <w:p w:rsidR="00000000" w:rsidRPr="009B2518" w:rsidP="009B2518">
      <w:pPr>
        <w:pStyle w:val="ListBullet2"/>
      </w:pPr>
      <w:r w:rsidRPr="009B2518">
        <w:t>significant water inundation or ingress</w:t>
      </w:r>
    </w:p>
    <w:p w:rsidR="00000000" w:rsidRPr="009B2518" w:rsidP="009B2518">
      <w:pPr>
        <w:pStyle w:val="ListBullet"/>
      </w:pPr>
      <w:r w:rsidRPr="009B2518">
        <w:t>implementing and reviewing the incident response plan in response to two different types of incidents.</w:t>
      </w:r>
    </w:p>
    <w:p w:rsidR="00000000" w:rsidRPr="009B2518" w:rsidP="009B2518">
      <w:pPr>
        <w:pStyle w:val="AllowPageBreak"/>
      </w:pPr>
    </w:p>
    <w:p w:rsidR="00000000" w:rsidRPr="009B2518" w:rsidP="009B2518">
      <w:pPr>
        <w:pStyle w:val="Heading1"/>
      </w:pPr>
      <w:bookmarkStart w:id="3" w:name="O_1223094"/>
      <w:bookmarkEnd w:id="3"/>
      <w:r w:rsidRPr="009B2518">
        <w:t>Knowledge Evidence</w:t>
      </w:r>
    </w:p>
    <w:p w:rsidR="00000000" w:rsidRPr="009B2518" w:rsidP="0072442D">
      <w:pPr>
        <w:pStyle w:val="BodyText"/>
      </w:pPr>
      <w:r w:rsidRPr="009B2518">
        <w:t>To be compe</w:t>
      </w:r>
      <w:r w:rsidRPr="009B2518">
        <w:t>tent in this unit, a candidate must demonstrate knowledge of:</w:t>
      </w:r>
    </w:p>
    <w:p w:rsidR="00000000" w:rsidRPr="009B2518" w:rsidP="009B2518">
      <w:pPr>
        <w:pStyle w:val="ListBullet"/>
      </w:pPr>
      <w:r w:rsidRPr="009B2518">
        <w:t>at-risk areas relevant to strata community and reasons why people and assets are more exposed and vulnerable in these areas</w:t>
      </w:r>
    </w:p>
    <w:p w:rsidR="00000000" w:rsidRPr="009B2518" w:rsidP="009B2518">
      <w:pPr>
        <w:pStyle w:val="ListBullet"/>
      </w:pPr>
      <w:r w:rsidRPr="009B2518">
        <w:t>compliance requirements of legislation and regulations relevant to st</w:t>
      </w:r>
      <w:r w:rsidRPr="009B2518">
        <w:t>rata community incident response in the jurisdiction of operation:</w:t>
      </w:r>
    </w:p>
    <w:p w:rsidR="00000000" w:rsidRPr="009B2518" w:rsidP="009B2518">
      <w:pPr>
        <w:pStyle w:val="ListBullet2"/>
      </w:pPr>
      <w:r w:rsidRPr="009B2518">
        <w:t>civil liability</w:t>
      </w:r>
    </w:p>
    <w:p w:rsidR="00000000" w:rsidRPr="009B2518" w:rsidP="009B2518">
      <w:pPr>
        <w:pStyle w:val="ListBullet2"/>
      </w:pPr>
      <w:r w:rsidRPr="009B2518">
        <w:t>emergency management</w:t>
      </w:r>
    </w:p>
    <w:p w:rsidR="00000000" w:rsidRPr="009B2518" w:rsidP="009B2518">
      <w:pPr>
        <w:pStyle w:val="ListBullet2"/>
      </w:pPr>
      <w:r w:rsidRPr="009B2518">
        <w:t>environmental protection (sustainability)</w:t>
      </w:r>
    </w:p>
    <w:p w:rsidR="00000000" w:rsidRPr="009B2518" w:rsidP="009B2518">
      <w:pPr>
        <w:pStyle w:val="ListBullet2"/>
      </w:pPr>
      <w:r w:rsidRPr="009B2518">
        <w:t>equal opportunity, anti-discrimination and disability discrimination</w:t>
      </w:r>
    </w:p>
    <w:p w:rsidR="00000000" w:rsidRPr="009B2518" w:rsidP="009B2518">
      <w:pPr>
        <w:pStyle w:val="ListBullet2"/>
      </w:pPr>
      <w:r w:rsidRPr="009B2518">
        <w:t>existing federal, state/territory and local government framework for disaster and emergency planning</w:t>
      </w:r>
    </w:p>
    <w:p w:rsidR="00000000" w:rsidRPr="009B2518" w:rsidP="009B2518">
      <w:pPr>
        <w:pStyle w:val="ListBullet2"/>
      </w:pPr>
      <w:r w:rsidRPr="009B2518">
        <w:t>privacy</w:t>
      </w:r>
    </w:p>
    <w:p w:rsidR="00000000" w:rsidRPr="009B2518" w:rsidP="009B2518">
      <w:pPr>
        <w:pStyle w:val="ListBullet2"/>
      </w:pPr>
      <w:r w:rsidRPr="009B2518">
        <w:t>records management</w:t>
      </w:r>
    </w:p>
    <w:p w:rsidR="00000000" w:rsidRPr="009B2518" w:rsidP="009B2518">
      <w:pPr>
        <w:pStyle w:val="ListBullet2"/>
      </w:pPr>
      <w:r w:rsidRPr="009B2518">
        <w:t>work health and safety (WHS)</w:t>
      </w:r>
    </w:p>
    <w:p w:rsidR="00000000" w:rsidRPr="009B2518" w:rsidP="009B2518">
      <w:pPr>
        <w:pStyle w:val="ListBullet"/>
      </w:pPr>
      <w:r w:rsidRPr="009B2518">
        <w:t>how essential services are interconnected and interdependent relevant to strata community</w:t>
      </w:r>
    </w:p>
    <w:p w:rsidR="00000000" w:rsidRPr="009B2518" w:rsidP="009B2518">
      <w:pPr>
        <w:pStyle w:val="ListBullet"/>
      </w:pPr>
      <w:r w:rsidRPr="009B2518">
        <w:t>incident</w:t>
      </w:r>
      <w:r w:rsidRPr="009B2518">
        <w:t xml:space="preserve"> consultation processes and stakeholders in the strata community incident plan:</w:t>
      </w:r>
    </w:p>
    <w:p w:rsidR="00000000" w:rsidRPr="009B2518" w:rsidP="009B2518">
      <w:pPr>
        <w:pStyle w:val="ListBullet2"/>
      </w:pPr>
      <w:r w:rsidRPr="009B2518">
        <w:t>community members/groups</w:t>
      </w:r>
    </w:p>
    <w:p w:rsidR="00000000" w:rsidRPr="009B2518" w:rsidP="009B2518">
      <w:pPr>
        <w:pStyle w:val="ListBullet2"/>
      </w:pPr>
      <w:r w:rsidRPr="009B2518">
        <w:t>essential service providers</w:t>
      </w:r>
    </w:p>
    <w:p w:rsidR="00000000" w:rsidRPr="009B2518" w:rsidP="009B2518">
      <w:pPr>
        <w:pStyle w:val="ListBullet2"/>
      </w:pPr>
      <w:r w:rsidRPr="009B2518">
        <w:t>industry association</w:t>
      </w:r>
    </w:p>
    <w:p w:rsidR="00000000" w:rsidRPr="009B2518" w:rsidP="009B2518">
      <w:pPr>
        <w:pStyle w:val="ListBullet2"/>
      </w:pPr>
      <w:r w:rsidRPr="009B2518">
        <w:t>insurance representatives</w:t>
      </w:r>
    </w:p>
    <w:p w:rsidR="00000000" w:rsidRPr="009B2518" w:rsidP="009B2518">
      <w:pPr>
        <w:pStyle w:val="ListBullet2"/>
      </w:pPr>
      <w:r w:rsidRPr="009B2518">
        <w:t>key transport operators</w:t>
      </w:r>
    </w:p>
    <w:p w:rsidR="00000000" w:rsidRPr="009B2518" w:rsidP="009B2518">
      <w:pPr>
        <w:pStyle w:val="ListBullet2"/>
      </w:pPr>
      <w:r w:rsidRPr="009B2518">
        <w:t>lot owners</w:t>
      </w:r>
    </w:p>
    <w:p w:rsidR="00000000" w:rsidRPr="009B2518" w:rsidP="009B2518">
      <w:pPr>
        <w:pStyle w:val="ListBullet2"/>
      </w:pPr>
      <w:r w:rsidRPr="009B2518">
        <w:t>other strata managers</w:t>
      </w:r>
    </w:p>
    <w:p w:rsidR="00000000" w:rsidRPr="009B2518" w:rsidP="009B2518">
      <w:pPr>
        <w:pStyle w:val="ListBullet2"/>
      </w:pPr>
      <w:r w:rsidRPr="009B2518">
        <w:t>relevant local, state/territory and federal government agencies and non-government organisations</w:t>
      </w:r>
    </w:p>
    <w:p w:rsidR="00000000" w:rsidRPr="009B2518" w:rsidP="009B2518">
      <w:pPr>
        <w:pStyle w:val="ListBullet2"/>
      </w:pPr>
      <w:r w:rsidRPr="009B2518">
        <w:t>strata committees</w:t>
      </w:r>
    </w:p>
    <w:p w:rsidR="00000000" w:rsidRPr="009B2518" w:rsidP="009B2518">
      <w:pPr>
        <w:pStyle w:val="ListBullet2"/>
      </w:pPr>
      <w:r w:rsidRPr="009B2518">
        <w:t>strata community members</w:t>
      </w:r>
    </w:p>
    <w:p w:rsidR="00000000" w:rsidRPr="009B2518" w:rsidP="009B2518">
      <w:pPr>
        <w:pStyle w:val="ListBullet"/>
      </w:pPr>
      <w:r w:rsidRPr="009B2518">
        <w:t>incident planning processes and strategies, including preventative and reactive steps</w:t>
      </w:r>
    </w:p>
    <w:p w:rsidR="00000000" w:rsidRPr="009B2518" w:rsidP="009B2518">
      <w:pPr>
        <w:pStyle w:val="ListBullet"/>
      </w:pPr>
      <w:r w:rsidRPr="009B2518">
        <w:t>requirements for recording an</w:t>
      </w:r>
      <w:r w:rsidRPr="009B2518">
        <w:t>d reporting incidents, including information that is factual and can be used as evidence in court</w:t>
      </w:r>
    </w:p>
    <w:p w:rsidR="00000000" w:rsidRPr="009B2518" w:rsidP="009B2518">
      <w:pPr>
        <w:pStyle w:val="ListBullet"/>
      </w:pPr>
      <w:r w:rsidRPr="009B2518">
        <w:t>risk management relevant to strata community incident response plan:</w:t>
      </w:r>
    </w:p>
    <w:p w:rsidR="00000000" w:rsidRPr="009B2518" w:rsidP="009B2518">
      <w:pPr>
        <w:pStyle w:val="ListBullet2"/>
      </w:pPr>
      <w:r w:rsidRPr="009B2518">
        <w:t>concept of residual risk</w:t>
      </w:r>
    </w:p>
    <w:p w:rsidR="00000000" w:rsidRPr="009B2518" w:rsidP="009B2518">
      <w:pPr>
        <w:pStyle w:val="ListBullet2"/>
      </w:pPr>
      <w:r w:rsidRPr="009B2518">
        <w:t>risk analysis methods</w:t>
      </w:r>
    </w:p>
    <w:p w:rsidR="00000000" w:rsidRPr="009B2518" w:rsidP="009B2518">
      <w:pPr>
        <w:pStyle w:val="ListBullet2"/>
      </w:pPr>
      <w:r w:rsidRPr="009B2518">
        <w:t>risk implications for strata community, s</w:t>
      </w:r>
      <w:r w:rsidRPr="009B2518">
        <w:t>trata managers, insurers and owners</w:t>
      </w:r>
    </w:p>
    <w:p w:rsidR="00000000" w:rsidRPr="009B2518" w:rsidP="009B2518">
      <w:pPr>
        <w:pStyle w:val="ListBullet"/>
      </w:pPr>
      <w:r w:rsidRPr="009B2518">
        <w:t>role, responsibilities and limitations of the senior strata manager/principal in strata community incident prevention and response, including when to engage specialist advice in incident response</w:t>
      </w:r>
    </w:p>
    <w:p w:rsidR="00000000" w:rsidRPr="009B2518" w:rsidP="009B2518">
      <w:pPr>
        <w:pStyle w:val="ListBullet"/>
      </w:pPr>
      <w:r w:rsidRPr="009B2518">
        <w:t>strata community emerge</w:t>
      </w:r>
      <w:r w:rsidRPr="009B2518">
        <w:t>ncy response procedures, including contingency planning, notification planning and risk assessment</w:t>
      </w:r>
    </w:p>
    <w:p w:rsidR="00000000" w:rsidRPr="009B2518" w:rsidP="009B2518">
      <w:pPr>
        <w:pStyle w:val="ListBullet"/>
      </w:pPr>
      <w:r w:rsidRPr="009B2518">
        <w:t>types of incidents that may impact strata communities and associated risks, consequences and mitigation strategies:</w:t>
      </w:r>
    </w:p>
    <w:p w:rsidR="00000000" w:rsidRPr="009B2518" w:rsidP="009B2518">
      <w:pPr>
        <w:pStyle w:val="ListBullet2"/>
      </w:pPr>
      <w:r w:rsidRPr="009B2518">
        <w:t xml:space="preserve">accident resulting in serious injury or </w:t>
      </w:r>
      <w:r w:rsidRPr="009B2518">
        <w:t>death</w:t>
      </w:r>
    </w:p>
    <w:p w:rsidR="00000000" w:rsidRPr="009B2518" w:rsidP="009B2518">
      <w:pPr>
        <w:pStyle w:val="ListBullet2"/>
      </w:pPr>
      <w:r w:rsidRPr="009B2518">
        <w:t>building structural failure</w:t>
      </w:r>
    </w:p>
    <w:p w:rsidR="00000000" w:rsidRPr="009B2518" w:rsidP="009B2518">
      <w:pPr>
        <w:pStyle w:val="ListBullet2"/>
      </w:pPr>
      <w:r w:rsidRPr="009B2518">
        <w:t>cyberattack: data and security</w:t>
      </w:r>
    </w:p>
    <w:p w:rsidR="00000000" w:rsidRPr="009B2518" w:rsidP="009B2518">
      <w:pPr>
        <w:pStyle w:val="ListBullet2"/>
      </w:pPr>
      <w:r w:rsidRPr="009B2518">
        <w:t>fire</w:t>
      </w:r>
    </w:p>
    <w:p w:rsidR="00000000" w:rsidRPr="009B2518" w:rsidP="009B2518">
      <w:pPr>
        <w:pStyle w:val="ListBullet2"/>
      </w:pPr>
      <w:r w:rsidRPr="009B2518">
        <w:t>natural disaster: bushfire, cyclone, earthquake, flood and storm</w:t>
      </w:r>
    </w:p>
    <w:p w:rsidR="00000000" w:rsidRPr="009B2518" w:rsidP="009B2518">
      <w:pPr>
        <w:pStyle w:val="ListBullet2"/>
      </w:pPr>
      <w:r w:rsidRPr="009B2518">
        <w:t>pandemic</w:t>
      </w:r>
    </w:p>
    <w:p w:rsidR="00000000" w:rsidRPr="009B2518" w:rsidP="009B2518">
      <w:pPr>
        <w:pStyle w:val="ListBullet2"/>
      </w:pPr>
      <w:r w:rsidRPr="009B2518">
        <w:t>significant equipment failure</w:t>
      </w:r>
    </w:p>
    <w:p w:rsidR="00000000" w:rsidRPr="009B2518" w:rsidP="009B2518">
      <w:pPr>
        <w:pStyle w:val="ListBullet2"/>
      </w:pPr>
      <w:r w:rsidRPr="009B2518">
        <w:t>significant services failure such as power outage</w:t>
      </w:r>
    </w:p>
    <w:p w:rsidR="00000000" w:rsidRPr="009B2518" w:rsidP="009B2518">
      <w:pPr>
        <w:pStyle w:val="ListBullet2"/>
      </w:pPr>
      <w:r w:rsidRPr="009B2518">
        <w:t>significa</w:t>
      </w:r>
      <w:r w:rsidRPr="009B2518">
        <w:t>nt water inundation or ingress</w:t>
      </w:r>
    </w:p>
    <w:p w:rsidR="00000000" w:rsidRPr="009B2518" w:rsidP="009B2518">
      <w:pPr>
        <w:pStyle w:val="ListBullet"/>
      </w:pPr>
      <w:r w:rsidRPr="009B2518">
        <w:t>workplace requirements for strata community resilience management:</w:t>
      </w:r>
    </w:p>
    <w:p w:rsidR="00000000" w:rsidRPr="009B2518" w:rsidP="009B2518">
      <w:pPr>
        <w:pStyle w:val="ListBullet2"/>
      </w:pPr>
      <w:r w:rsidRPr="009B2518">
        <w:t>content and format of strata community incident plans, including steps to be taken in the event of an incident</w:t>
      </w:r>
    </w:p>
    <w:p w:rsidR="00000000" w:rsidRPr="009B2518" w:rsidP="009B2518">
      <w:pPr>
        <w:pStyle w:val="ListBullet2"/>
      </w:pPr>
      <w:r w:rsidRPr="009B2518">
        <w:t>systems for storing and retrieving informatio</w:t>
      </w:r>
      <w:r w:rsidRPr="009B2518">
        <w:t>n and documentation.</w:t>
      </w:r>
    </w:p>
    <w:p w:rsidR="00000000" w:rsidRPr="009B2518" w:rsidP="009B2518">
      <w:pPr>
        <w:pStyle w:val="AllowPageBreak"/>
      </w:pPr>
    </w:p>
    <w:p w:rsidR="00000000" w:rsidRPr="009B2518" w:rsidP="009B2518">
      <w:pPr>
        <w:pStyle w:val="Heading1"/>
      </w:pPr>
      <w:bookmarkStart w:id="4" w:name="O_1223093"/>
      <w:bookmarkEnd w:id="4"/>
      <w:r w:rsidRPr="009B2518">
        <w:t>Assessment Conditions</w:t>
      </w:r>
    </w:p>
    <w:p w:rsidR="00000000" w:rsidRPr="009B2518" w:rsidP="0072442D">
      <w:pPr>
        <w:pStyle w:val="BodyText"/>
      </w:pPr>
      <w:r w:rsidRPr="009B2518">
        <w:t xml:space="preserve">Assessors must meet the requirements for assessors contained in the Standards for Registered Training Organisations. </w:t>
      </w:r>
    </w:p>
    <w:p w:rsidR="00000000" w:rsidRPr="009B2518" w:rsidP="0072442D">
      <w:pPr>
        <w:pStyle w:val="BodyText"/>
      </w:pPr>
      <w:r w:rsidRPr="009B2518">
        <w:t>Assessment must be conducted in the workplace or a simulated workplace using</w:t>
      </w:r>
      <w:r w:rsidRPr="009B2518">
        <w:t xml:space="preserve"> realistic conditions, materials, activities, responsibilities, procedures, safety requirements and environmental considerations.</w:t>
      </w:r>
    </w:p>
    <w:p w:rsidR="00000000" w:rsidRPr="009B2518" w:rsidP="0072442D">
      <w:pPr>
        <w:pStyle w:val="BodyText"/>
      </w:pPr>
      <w:r w:rsidRPr="009B2518">
        <w:t>Candidates must have access to documentation, information and technologies required to achieve the performance criteria and performance evidence.</w:t>
      </w:r>
    </w:p>
    <w:p w:rsidR="00000000" w:rsidRPr="009B2518" w:rsidP="009B2518">
      <w:pPr>
        <w:pStyle w:val="Heading1"/>
      </w:pPr>
      <w:bookmarkStart w:id="5" w:name="O_1223091"/>
      <w:bookmarkEnd w:id="5"/>
      <w:r w:rsidRPr="009B2518">
        <w:t>Links</w:t>
      </w:r>
    </w:p>
    <w:p w:rsidR="00000000" w:rsidRPr="009B2518" w:rsidP="0072442D">
      <w:pPr>
        <w:pStyle w:val="BodyText"/>
      </w:pPr>
      <w:r w:rsidRPr="009B25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C1F6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B2518" w:rsidP="009B2518"/>
    <w:sectPr w:rsidSect="009B25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18" w:rsidRPr="0072442D" w:rsidP="00724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2D" w:rsidP="009B2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42D" w:rsidP="009B2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2442D" w:rsidP="009B2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518" w:rsidRPr="0072442D" w:rsidP="00724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2D" w:rsidRPr="002D2AF8" w:rsidP="009B2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CPPSCM5001 Manage strata community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2442D" w:rsidP="009B2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3EB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E81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DCE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518"/>
  </w:style>
  <w:style w:type="character" w:customStyle="1" w:styleId="Heading1Char">
    <w:name w:val="Heading 1 Char"/>
    <w:basedOn w:val="DefaultParagraphFont"/>
    <w:link w:val="Heading1"/>
    <w:rsid w:val="009B2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5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518"/>
    <w:rPr>
      <w:b/>
      <w:spacing w:val="0"/>
    </w:rPr>
  </w:style>
  <w:style w:type="paragraph" w:styleId="ListBullet2">
    <w:name w:val="List Bullet 2"/>
    <w:basedOn w:val="List2"/>
    <w:rsid w:val="009B25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518"/>
    <w:rPr>
      <w:i/>
    </w:rPr>
  </w:style>
  <w:style w:type="paragraph" w:styleId="Caption">
    <w:name w:val="caption"/>
    <w:basedOn w:val="BodyText"/>
    <w:next w:val="Normal"/>
    <w:qFormat/>
    <w:rsid w:val="009B2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518"/>
  </w:style>
  <w:style w:type="paragraph" w:styleId="TableofFigures">
    <w:name w:val="table of figures"/>
    <w:basedOn w:val="Normal"/>
    <w:next w:val="Normal"/>
    <w:semiHidden/>
    <w:rsid w:val="009B2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5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518"/>
    <w:rPr>
      <w:rFonts w:ascii="Wingdings" w:hAnsi="Wingdings"/>
    </w:rPr>
  </w:style>
  <w:style w:type="paragraph" w:customStyle="1" w:styleId="TableHeading">
    <w:name w:val="Table Heading"/>
    <w:basedOn w:val="HeadingBase"/>
    <w:rsid w:val="009B2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518"/>
    <w:rPr>
      <w:color w:val="0033CC"/>
      <w:u w:val="none"/>
    </w:rPr>
  </w:style>
  <w:style w:type="paragraph" w:customStyle="1" w:styleId="BodyTextRight">
    <w:name w:val="Body Text Right"/>
    <w:basedOn w:val="BodyText"/>
    <w:rsid w:val="009B2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5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518"/>
    <w:rPr>
      <w:sz w:val="32"/>
    </w:rPr>
  </w:style>
  <w:style w:type="paragraph" w:customStyle="1" w:styleId="HeadingProcedure">
    <w:name w:val="Heading Procedure"/>
    <w:basedOn w:val="HeadingBase"/>
    <w:next w:val="Normal"/>
    <w:rsid w:val="009B2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518"/>
    <w:pPr>
      <w:spacing w:before="60" w:after="60"/>
    </w:pPr>
  </w:style>
  <w:style w:type="paragraph" w:styleId="ListContinue">
    <w:name w:val="List Continue"/>
    <w:basedOn w:val="List"/>
    <w:rsid w:val="009B2518"/>
    <w:pPr>
      <w:ind w:firstLine="0"/>
    </w:pPr>
  </w:style>
  <w:style w:type="paragraph" w:customStyle="1" w:styleId="ListNote">
    <w:name w:val="List Note"/>
    <w:basedOn w:val="List"/>
    <w:rsid w:val="009B2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518"/>
    <w:rPr>
      <w:rFonts w:ascii="Courier New" w:hAnsi="Courier New"/>
    </w:rPr>
  </w:style>
  <w:style w:type="paragraph" w:customStyle="1" w:styleId="NoteBullet">
    <w:name w:val="Note Bullet"/>
    <w:basedOn w:val="Note"/>
    <w:rsid w:val="009B2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518"/>
    <w:rPr>
      <w:b/>
      <w:smallCaps/>
    </w:rPr>
  </w:style>
  <w:style w:type="paragraph" w:customStyle="1" w:styleId="TableListNumber">
    <w:name w:val="Table List Number"/>
    <w:basedOn w:val="ListNumber"/>
    <w:rsid w:val="009B2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518"/>
    <w:pPr>
      <w:numPr>
        <w:numId w:val="9"/>
      </w:numPr>
    </w:pPr>
  </w:style>
  <w:style w:type="paragraph" w:customStyle="1" w:styleId="ListAlpha2">
    <w:name w:val="List Alpha 2"/>
    <w:basedOn w:val="List2"/>
    <w:rsid w:val="009B2518"/>
    <w:pPr>
      <w:numPr>
        <w:numId w:val="8"/>
      </w:numPr>
    </w:pPr>
  </w:style>
  <w:style w:type="paragraph" w:styleId="List2">
    <w:name w:val="List 2"/>
    <w:basedOn w:val="BodyText"/>
    <w:rsid w:val="009B2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5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518"/>
    <w:pPr>
      <w:numPr>
        <w:numId w:val="4"/>
      </w:numPr>
    </w:pPr>
  </w:style>
  <w:style w:type="paragraph" w:styleId="ListContinue2">
    <w:name w:val="List Continue 2"/>
    <w:basedOn w:val="List2"/>
    <w:rsid w:val="009B2518"/>
    <w:pPr>
      <w:ind w:firstLine="0"/>
    </w:pPr>
  </w:style>
  <w:style w:type="paragraph" w:styleId="ListContinue3">
    <w:name w:val="List Continue 3"/>
    <w:basedOn w:val="List3"/>
    <w:rsid w:val="009B2518"/>
    <w:pPr>
      <w:ind w:left="1021" w:firstLine="0"/>
    </w:pPr>
  </w:style>
  <w:style w:type="paragraph" w:styleId="ListContinue4">
    <w:name w:val="List Continue 4"/>
    <w:basedOn w:val="List4"/>
    <w:rsid w:val="009B2518"/>
    <w:pPr>
      <w:ind w:firstLine="0"/>
    </w:pPr>
  </w:style>
  <w:style w:type="paragraph" w:styleId="ListContinue5">
    <w:name w:val="List Continue 5"/>
    <w:basedOn w:val="List5"/>
    <w:rsid w:val="009B2518"/>
    <w:pPr>
      <w:ind w:firstLine="0"/>
    </w:pPr>
  </w:style>
  <w:style w:type="paragraph" w:styleId="ListNumber3">
    <w:name w:val="List Number 3"/>
    <w:basedOn w:val="List3"/>
    <w:rsid w:val="009B2518"/>
    <w:pPr>
      <w:numPr>
        <w:numId w:val="5"/>
      </w:numPr>
    </w:pPr>
  </w:style>
  <w:style w:type="paragraph" w:styleId="ListNumber4">
    <w:name w:val="List Number 4"/>
    <w:basedOn w:val="List4"/>
    <w:rsid w:val="009B2518"/>
    <w:pPr>
      <w:numPr>
        <w:numId w:val="6"/>
      </w:numPr>
    </w:pPr>
  </w:style>
  <w:style w:type="paragraph" w:styleId="ListNumber5">
    <w:name w:val="List Number 5"/>
    <w:basedOn w:val="List5"/>
    <w:rsid w:val="009B2518"/>
    <w:pPr>
      <w:numPr>
        <w:numId w:val="7"/>
      </w:numPr>
    </w:pPr>
  </w:style>
  <w:style w:type="paragraph" w:styleId="BlockText">
    <w:name w:val="Block Text"/>
    <w:basedOn w:val="Normal"/>
    <w:rsid w:val="009B2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518"/>
    <w:rPr>
      <w:sz w:val="16"/>
      <w:vertAlign w:val="superscript"/>
    </w:rPr>
  </w:style>
  <w:style w:type="character" w:customStyle="1" w:styleId="Symbols">
    <w:name w:val="Symbols"/>
    <w:basedOn w:val="DefaultParagraphFont"/>
    <w:rsid w:val="009B2518"/>
    <w:rPr>
      <w:rFonts w:ascii="Symbol" w:hAnsi="Symbol"/>
    </w:rPr>
  </w:style>
  <w:style w:type="character" w:customStyle="1" w:styleId="MenuOptions">
    <w:name w:val="Menu Options"/>
    <w:basedOn w:val="DefaultParagraphFont"/>
    <w:rsid w:val="009B2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518"/>
    <w:rPr>
      <w:b/>
    </w:rPr>
  </w:style>
  <w:style w:type="character" w:customStyle="1" w:styleId="Underlined">
    <w:name w:val="Underlined"/>
    <w:basedOn w:val="DefaultParagraphFont"/>
    <w:rsid w:val="009B2518"/>
    <w:rPr>
      <w:u w:val="single"/>
    </w:rPr>
  </w:style>
  <w:style w:type="paragraph" w:customStyle="1" w:styleId="TableBodyTextRight">
    <w:name w:val="Table Body Text Right"/>
    <w:basedOn w:val="TableBodyText"/>
    <w:rsid w:val="009B2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518"/>
    <w:rPr>
      <w:sz w:val="18"/>
    </w:rPr>
  </w:style>
  <w:style w:type="paragraph" w:customStyle="1" w:styleId="BodySmallRight">
    <w:name w:val="Body Small Right"/>
    <w:basedOn w:val="BodyTextRight"/>
    <w:rsid w:val="009B2518"/>
    <w:rPr>
      <w:sz w:val="18"/>
      <w:szCs w:val="18"/>
    </w:rPr>
  </w:style>
  <w:style w:type="paragraph" w:customStyle="1" w:styleId="MarginEdition">
    <w:name w:val="Margin Edition"/>
    <w:basedOn w:val="MarginNote"/>
    <w:rsid w:val="009B2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518"/>
    <w:rPr>
      <w:sz w:val="2"/>
      <w:szCs w:val="2"/>
    </w:rPr>
  </w:style>
  <w:style w:type="character" w:customStyle="1" w:styleId="Small">
    <w:name w:val="Small"/>
    <w:basedOn w:val="DefaultParagraphFont"/>
    <w:rsid w:val="009B2518"/>
    <w:rPr>
      <w:sz w:val="16"/>
    </w:rPr>
  </w:style>
  <w:style w:type="paragraph" w:customStyle="1" w:styleId="WideTable">
    <w:name w:val="Wide Table"/>
    <w:basedOn w:val="Normal"/>
    <w:rsid w:val="009B2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518"/>
  </w:style>
  <w:style w:type="paragraph" w:styleId="Quote">
    <w:name w:val="Quote"/>
    <w:basedOn w:val="Heading1"/>
    <w:link w:val="QuoteChar"/>
    <w:qFormat/>
    <w:rsid w:val="009B2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518"/>
    <w:pPr>
      <w:pageBreakBefore/>
    </w:pPr>
  </w:style>
  <w:style w:type="paragraph" w:customStyle="1" w:styleId="Border">
    <w:name w:val="Border"/>
    <w:basedOn w:val="Normal"/>
    <w:qFormat/>
    <w:rsid w:val="009B2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518"/>
    <w:rPr>
      <w:u w:val="single"/>
    </w:rPr>
  </w:style>
  <w:style w:type="character" w:customStyle="1" w:styleId="BoldandItalics">
    <w:name w:val="Bold and Italics"/>
    <w:qFormat/>
    <w:rsid w:val="009B2518"/>
    <w:rPr>
      <w:b/>
      <w:i/>
      <w:u w:val="none"/>
    </w:rPr>
  </w:style>
  <w:style w:type="paragraph" w:styleId="BalloonText">
    <w:name w:val="Balloon Text"/>
    <w:basedOn w:val="Normal"/>
    <w:link w:val="BalloonTextChar"/>
    <w:rsid w:val="009B2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518"/>
    <w:pPr>
      <w:spacing w:before="0" w:after="0"/>
    </w:pPr>
  </w:style>
  <w:style w:type="paragraph" w:customStyle="1" w:styleId="BodyTextBold">
    <w:name w:val="Body Text Bold"/>
    <w:basedOn w:val="BodyText"/>
    <w:qFormat/>
    <w:rsid w:val="009B2518"/>
    <w:rPr>
      <w:b/>
    </w:rPr>
  </w:style>
  <w:style w:type="character" w:styleId="Hyperlink">
    <w:name w:val="Hyperlink"/>
    <w:basedOn w:val="DefaultParagraphFont"/>
    <w:uiPriority w:val="99"/>
    <w:unhideWhenUsed/>
    <w:rsid w:val="00724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3994</Characters>
  <Application>Microsoft Office Word</Application>
  <DocSecurity>0</DocSecurity>
  <Lines>107</Lines>
  <Paragraphs>84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CPPSCM5001 Manage strata community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