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E7DF3" w:rsidP="008E7D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CPPSCM4083 Terminate strata community</w:t>
      </w:r>
      <w:r>
        <w:fldChar w:fldCharType="end"/>
      </w:r>
    </w:p>
    <w:p w:rsidR="008E7DF3" w:rsidP="008E7DF3">
      <w:pPr>
        <w:pStyle w:val="Version"/>
        <w:sectPr w:rsidSect="00890B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0B61" w:rsidP="00890B61">
      <w:pPr>
        <w:pStyle w:val="SuperHeading"/>
      </w:pPr>
      <w:r w:rsidRPr="00890B61">
        <w:t>CPPSCM4083 Terminate strata community</w:t>
      </w:r>
    </w:p>
    <w:p w:rsidR="00000000" w:rsidRPr="00890B61" w:rsidP="00890B61">
      <w:pPr>
        <w:pStyle w:val="Heading1"/>
      </w:pPr>
      <w:bookmarkStart w:id="1" w:name="O_1197094"/>
      <w:bookmarkEnd w:id="1"/>
      <w:r w:rsidRPr="00890B6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61" w:rsidP="00890B61">
            <w:pPr>
              <w:pStyle w:val="BodyText"/>
            </w:pPr>
            <w:r w:rsidRPr="00890B61">
              <w:t>This version first released with CPP Property Services Training Package Release 15.0.</w:t>
            </w:r>
          </w:p>
          <w:p w:rsidR="00000000" w:rsidRPr="00890B61" w:rsidP="00890B61">
            <w:pPr>
              <w:pStyle w:val="BodyText"/>
            </w:pPr>
            <w:r w:rsidRPr="00890B61">
              <w:t>Supersedes and is equivalent to CPPDSM4083 Terminate strata community.</w:t>
            </w:r>
          </w:p>
        </w:tc>
      </w:tr>
    </w:tbl>
    <w:p w:rsidR="00000000" w:rsidRPr="00890B61" w:rsidP="00890B61">
      <w:pPr>
        <w:pStyle w:val="BodyText"/>
      </w:pPr>
    </w:p>
    <w:p w:rsidR="00000000" w:rsidRPr="00890B61" w:rsidP="00890B61">
      <w:pPr>
        <w:pStyle w:val="AllowPageBreak"/>
      </w:pPr>
    </w:p>
    <w:p w:rsidR="00000000" w:rsidRPr="00890B61" w:rsidP="00890B61">
      <w:pPr>
        <w:pStyle w:val="Heading1"/>
      </w:pPr>
      <w:bookmarkStart w:id="2" w:name="O_1197100"/>
      <w:bookmarkEnd w:id="2"/>
      <w:r w:rsidRPr="00890B61">
        <w:t>Application</w:t>
      </w:r>
    </w:p>
    <w:p w:rsidR="00000000" w:rsidRPr="00890B61" w:rsidP="008E7DF3">
      <w:pPr>
        <w:pStyle w:val="BodyText"/>
      </w:pPr>
      <w:r w:rsidRPr="00890B61">
        <w:t>This unit of competency specifies t</w:t>
      </w:r>
      <w:r w:rsidRPr="00890B61">
        <w:t>he skills and knowledge required to terminate a strata community. It includes interpreting strata community termination requirements, confirming regulatory and strata community requirements for termination, preparing and lodging the termination and impleme</w:t>
      </w:r>
      <w:r w:rsidRPr="00890B61">
        <w:t>nting termination procedures within designated timeframes.</w:t>
      </w:r>
    </w:p>
    <w:p w:rsidR="00000000" w:rsidRPr="00890B61" w:rsidP="008E7DF3">
      <w:pPr>
        <w:pStyle w:val="BodyText"/>
      </w:pPr>
      <w:r w:rsidRPr="00890B61">
        <w:t>This unit is suitable for strata community managers who apply a broad range of skills and knowledge to complete routine and non-routine tasks and deal with predictable and sometimes unpredictable p</w:t>
      </w:r>
      <w:r w:rsidRPr="00890B61">
        <w:t>roblems. Strata community managers may also be known as strata managers, owners’ corporation managers or body corporate managers depending on the jurisdiction of operation.</w:t>
      </w:r>
    </w:p>
    <w:p w:rsidR="00000000" w:rsidRPr="00890B61" w:rsidP="008E7DF3">
      <w:pPr>
        <w:pStyle w:val="BodyText"/>
      </w:pPr>
      <w:r w:rsidRPr="00890B61">
        <w:t>Licensing, legislative, regulatory or certification requirements apply to strata co</w:t>
      </w:r>
      <w:r w:rsidRPr="00890B61">
        <w:t>mmunity management in some states and territories. For further information, check with the relevant regulatory authority.</w:t>
      </w:r>
    </w:p>
    <w:p w:rsidR="00000000" w:rsidRPr="00890B61" w:rsidP="00890B61">
      <w:pPr>
        <w:pStyle w:val="Heading1"/>
      </w:pPr>
      <w:bookmarkStart w:id="3" w:name="O_1197099"/>
      <w:bookmarkEnd w:id="3"/>
      <w:r w:rsidRPr="00890B61">
        <w:t>Pre-requisite Unit</w:t>
      </w:r>
    </w:p>
    <w:p w:rsidR="00000000" w:rsidRPr="00890B61" w:rsidP="008E7DF3">
      <w:pPr>
        <w:pStyle w:val="BodyText"/>
      </w:pPr>
      <w:r w:rsidRPr="00890B61">
        <w:t>Nil.</w:t>
      </w:r>
    </w:p>
    <w:p w:rsidR="00000000" w:rsidRPr="00890B61" w:rsidP="00890B61">
      <w:pPr>
        <w:pStyle w:val="Heading1"/>
      </w:pPr>
      <w:bookmarkStart w:id="4" w:name="O_1197098"/>
      <w:bookmarkEnd w:id="4"/>
      <w:r w:rsidRPr="00890B61">
        <w:t>Unit Sector</w:t>
      </w:r>
    </w:p>
    <w:p w:rsidR="00000000" w:rsidRPr="00890B61" w:rsidP="008E7DF3">
      <w:pPr>
        <w:pStyle w:val="BodyText"/>
      </w:pPr>
      <w:r w:rsidRPr="00890B61">
        <w:t>Strata Community Management.</w:t>
      </w:r>
    </w:p>
    <w:p w:rsidR="00000000" w:rsidRPr="00890B61" w:rsidP="00890B61">
      <w:pPr>
        <w:pStyle w:val="Heading1"/>
      </w:pPr>
      <w:bookmarkStart w:id="5" w:name="O_1197097"/>
      <w:bookmarkEnd w:id="5"/>
      <w:r w:rsidRPr="00890B61">
        <w:t>Elements and</w:t>
      </w:r>
      <w:r w:rsidRPr="00890B61">
        <w:t xml:space="preserve">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Performance criteria describe what needs to be done to demonstrate achievement of the element.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Interpret strata community termination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Identify context for strata community termination in consultation with strata community.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 xml:space="preserve">Conduct general meeting of strata community to consider options to terminate strata community and implement </w:t>
            </w:r>
            <w:r w:rsidRPr="00890B61">
              <w:t>appropriate follow-up actions according to regulator</w:t>
            </w:r>
            <w:r w:rsidRPr="00890B61">
              <w:t>y requirements and decisions reached.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Conduct research to identify regulatory compliance requirements for terminating strata community.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Identify required conditions, procedures and timeframes for strata community termination, seek le</w:t>
            </w:r>
            <w:r w:rsidRPr="00890B61">
              <w:t>gal advice and communicate to strata community.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Conduct general meeting or ballot to confirm and document resolutions for strata community termination and communicate to relevant persons.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Make application to terminate strata community.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Identify and collate information and agreements required to terminate strata community.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Prepare application to terminate strata community according to strata community instructions and regulatory requirements.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Check termination application in consultation with relevant persons to ensure accuracy and that application requirements are clearly addressed.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 xml:space="preserve">Identify situations requiring specialist advice and seek assistance, as required, to prepare termination </w:t>
            </w:r>
            <w:r w:rsidRPr="00890B61">
              <w:t>application.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Lodge application to terminate strata community with relevant authorities according to regulatory requirements.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Maintain communication with lot owners to provide information on the termination application and respond to questions</w:t>
            </w:r>
            <w:r w:rsidRPr="00890B61">
              <w:t xml:space="preserve"> or concerns.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Terminate strata community.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Receive and confirm granted termination application and inform lot owners of actions to be taken and timeframes for strata community termination.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Comply with ethical conduct, strata community instructions and regulatory requirements to terminate strata community.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Distribute terminated strata community funds according to ethical conduct and regulatory requirements.</w:t>
            </w:r>
          </w:p>
        </w:tc>
      </w:tr>
      <w:tr w:rsidTr="00890B6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0B61">
            <w:pPr>
              <w:pStyle w:val="BodyText"/>
              <w:rPr>
                <w:lang w:val="en-NZ"/>
              </w:rPr>
            </w:pPr>
            <w:r w:rsidRPr="00890B6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0B61" w:rsidP="00890B61">
            <w:pPr>
              <w:pStyle w:val="BodyText"/>
            </w:pPr>
            <w:r w:rsidRPr="00890B61">
              <w:t>Securely store strata community information and documentation according to regulatory and workplace requirements.</w:t>
            </w:r>
          </w:p>
        </w:tc>
      </w:tr>
    </w:tbl>
    <w:p w:rsidR="00000000" w:rsidRPr="00890B61" w:rsidP="00890B61">
      <w:pPr>
        <w:pStyle w:val="BodyText"/>
      </w:pPr>
    </w:p>
    <w:p w:rsidR="00000000" w:rsidRPr="00890B61" w:rsidP="00890B61">
      <w:pPr>
        <w:pStyle w:val="AllowPageBreak"/>
      </w:pPr>
    </w:p>
    <w:p w:rsidR="00000000" w:rsidRPr="00890B61" w:rsidP="00890B61">
      <w:pPr>
        <w:pStyle w:val="Heading1"/>
      </w:pPr>
      <w:bookmarkStart w:id="6" w:name="O_1197096"/>
      <w:bookmarkEnd w:id="6"/>
      <w:r w:rsidRPr="00890B61">
        <w:t>Foundation Skills</w:t>
      </w:r>
    </w:p>
    <w:p w:rsidR="00000000" w:rsidRPr="00890B61" w:rsidP="008E7DF3">
      <w:pPr>
        <w:pStyle w:val="BodyText"/>
      </w:pPr>
      <w:r w:rsidRPr="00890B61">
        <w:t>Foundation skills essential to performance are explicit in the performance criteria of this unit of com</w:t>
      </w:r>
      <w:r w:rsidRPr="00890B61">
        <w:t>petency.</w:t>
      </w:r>
    </w:p>
    <w:p w:rsidR="00000000" w:rsidRPr="00890B61" w:rsidP="00890B61">
      <w:pPr>
        <w:pStyle w:val="Heading1"/>
      </w:pPr>
      <w:bookmarkStart w:id="7" w:name="O_1197095"/>
      <w:bookmarkEnd w:id="7"/>
      <w:r w:rsidRPr="00890B61">
        <w:t>Unit Mapping Information</w:t>
      </w:r>
    </w:p>
    <w:p w:rsidR="00000000" w:rsidRPr="00890B61" w:rsidP="008E7DF3">
      <w:pPr>
        <w:pStyle w:val="BodyText"/>
      </w:pPr>
      <w:r w:rsidRPr="00890B61">
        <w:t>Supersedes and is equivalent to CPPDSM4083 Terminate strata community.</w:t>
      </w:r>
    </w:p>
    <w:p w:rsidR="00000000" w:rsidRPr="00890B61" w:rsidP="00890B61">
      <w:pPr>
        <w:pStyle w:val="Heading1"/>
      </w:pPr>
      <w:bookmarkStart w:id="8" w:name="O_1197088"/>
      <w:bookmarkEnd w:id="8"/>
      <w:r w:rsidRPr="00890B61">
        <w:t>Links</w:t>
      </w:r>
    </w:p>
    <w:p w:rsidR="00000000" w:rsidRPr="00890B61" w:rsidP="008E7DF3">
      <w:pPr>
        <w:pStyle w:val="BodyText"/>
      </w:pPr>
      <w:r w:rsidRPr="00890B6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5462A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890B61" w:rsidP="00890B61"/>
    <w:sectPr w:rsidSect="00890B6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61" w:rsidRPr="008E7DF3" w:rsidP="008E7D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F3" w:rsidP="00890B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E7DF3" w:rsidP="00890B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8E7DF3" w:rsidP="00890B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0B61" w:rsidRPr="008E7DF3" w:rsidP="008E7D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B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DF3" w:rsidRPr="002D2AF8" w:rsidP="00890B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CPPSCM4083 Terminate strata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8E7DF3" w:rsidP="00890B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B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0B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0B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0B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0B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0B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0B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0B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0B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0B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0B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0B61"/>
  </w:style>
  <w:style w:type="character" w:customStyle="1" w:styleId="Heading1Char">
    <w:name w:val="Heading 1 Char"/>
    <w:basedOn w:val="DefaultParagraphFont"/>
    <w:link w:val="Heading1"/>
    <w:rsid w:val="00890B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0B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0B6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90B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0B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0B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0B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0B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0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0B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0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0B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0B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0B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0B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0B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0B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0B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0B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0B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0B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0B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0B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0B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90B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90B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0B61"/>
    <w:rPr>
      <w:b/>
      <w:spacing w:val="0"/>
    </w:rPr>
  </w:style>
  <w:style w:type="paragraph" w:customStyle="1" w:styleId="SuperTitle">
    <w:name w:val="SuperTitle"/>
    <w:basedOn w:val="Title"/>
    <w:rsid w:val="00890B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0B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0B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0B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0B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0B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0B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0B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0B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0B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0B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0B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0B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0B61"/>
    <w:rPr>
      <w:i/>
    </w:rPr>
  </w:style>
  <w:style w:type="paragraph" w:styleId="Caption">
    <w:name w:val="caption"/>
    <w:basedOn w:val="BodyText"/>
    <w:next w:val="Normal"/>
    <w:qFormat/>
    <w:rsid w:val="00890B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0B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0B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0B61"/>
  </w:style>
  <w:style w:type="paragraph" w:styleId="TableofFigures">
    <w:name w:val="table of figures"/>
    <w:basedOn w:val="Normal"/>
    <w:next w:val="Normal"/>
    <w:semiHidden/>
    <w:rsid w:val="00890B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0B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90B61"/>
    <w:rPr>
      <w:rFonts w:ascii="Wingdings" w:hAnsi="Wingdings"/>
    </w:rPr>
  </w:style>
  <w:style w:type="paragraph" w:customStyle="1" w:styleId="TableHeading">
    <w:name w:val="Table Heading"/>
    <w:basedOn w:val="HeadingBase"/>
    <w:rsid w:val="00890B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0B61"/>
    <w:rPr>
      <w:color w:val="0033CC"/>
      <w:u w:val="none"/>
    </w:rPr>
  </w:style>
  <w:style w:type="paragraph" w:customStyle="1" w:styleId="BodyTextRight">
    <w:name w:val="Body Text Right"/>
    <w:basedOn w:val="BodyText"/>
    <w:rsid w:val="00890B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0B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0B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0B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0B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0B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0B61"/>
    <w:rPr>
      <w:sz w:val="32"/>
    </w:rPr>
  </w:style>
  <w:style w:type="paragraph" w:customStyle="1" w:styleId="HeadingProcedure">
    <w:name w:val="Heading Procedure"/>
    <w:basedOn w:val="HeadingBase"/>
    <w:next w:val="Normal"/>
    <w:rsid w:val="00890B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0B61"/>
    <w:pPr>
      <w:spacing w:before="60" w:after="60"/>
    </w:pPr>
  </w:style>
  <w:style w:type="paragraph" w:styleId="ListContinue">
    <w:name w:val="List Continue"/>
    <w:basedOn w:val="List"/>
    <w:rsid w:val="00890B61"/>
    <w:pPr>
      <w:ind w:firstLine="0"/>
    </w:pPr>
  </w:style>
  <w:style w:type="paragraph" w:customStyle="1" w:styleId="ListNote">
    <w:name w:val="List Note"/>
    <w:basedOn w:val="List"/>
    <w:rsid w:val="00890B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0B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0B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0B61"/>
    <w:rPr>
      <w:rFonts w:ascii="Courier New" w:hAnsi="Courier New"/>
    </w:rPr>
  </w:style>
  <w:style w:type="paragraph" w:customStyle="1" w:styleId="NoteBullet">
    <w:name w:val="Note Bullet"/>
    <w:basedOn w:val="Note"/>
    <w:rsid w:val="00890B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0B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0B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0B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0B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90B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0B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0B61"/>
    <w:rPr>
      <w:b/>
      <w:smallCaps/>
    </w:rPr>
  </w:style>
  <w:style w:type="paragraph" w:customStyle="1" w:styleId="TableListNumber">
    <w:name w:val="Table List Number"/>
    <w:basedOn w:val="ListNumber"/>
    <w:rsid w:val="00890B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0B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0B61"/>
    <w:pPr>
      <w:numPr>
        <w:numId w:val="7"/>
      </w:numPr>
    </w:pPr>
  </w:style>
  <w:style w:type="paragraph" w:customStyle="1" w:styleId="ListAlpha2">
    <w:name w:val="List Alpha 2"/>
    <w:basedOn w:val="List2"/>
    <w:rsid w:val="00890B61"/>
    <w:pPr>
      <w:numPr>
        <w:numId w:val="6"/>
      </w:numPr>
    </w:pPr>
  </w:style>
  <w:style w:type="paragraph" w:styleId="List2">
    <w:name w:val="List 2"/>
    <w:basedOn w:val="BodyText"/>
    <w:rsid w:val="00890B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0B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0B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0B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0B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0B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90B61"/>
    <w:pPr>
      <w:numPr>
        <w:numId w:val="2"/>
      </w:numPr>
    </w:pPr>
  </w:style>
  <w:style w:type="paragraph" w:styleId="ListContinue2">
    <w:name w:val="List Continue 2"/>
    <w:basedOn w:val="List2"/>
    <w:rsid w:val="00890B61"/>
    <w:pPr>
      <w:ind w:firstLine="0"/>
    </w:pPr>
  </w:style>
  <w:style w:type="paragraph" w:styleId="ListContinue3">
    <w:name w:val="List Continue 3"/>
    <w:basedOn w:val="List3"/>
    <w:rsid w:val="00890B61"/>
    <w:pPr>
      <w:ind w:left="1021" w:firstLine="0"/>
    </w:pPr>
  </w:style>
  <w:style w:type="paragraph" w:styleId="ListContinue4">
    <w:name w:val="List Continue 4"/>
    <w:basedOn w:val="List4"/>
    <w:rsid w:val="00890B61"/>
    <w:pPr>
      <w:ind w:firstLine="0"/>
    </w:pPr>
  </w:style>
  <w:style w:type="paragraph" w:styleId="ListContinue5">
    <w:name w:val="List Continue 5"/>
    <w:basedOn w:val="List5"/>
    <w:rsid w:val="00890B61"/>
    <w:pPr>
      <w:ind w:firstLine="0"/>
    </w:pPr>
  </w:style>
  <w:style w:type="paragraph" w:styleId="ListNumber3">
    <w:name w:val="List Number 3"/>
    <w:basedOn w:val="List3"/>
    <w:rsid w:val="00890B61"/>
    <w:pPr>
      <w:numPr>
        <w:numId w:val="3"/>
      </w:numPr>
    </w:pPr>
  </w:style>
  <w:style w:type="paragraph" w:styleId="ListNumber4">
    <w:name w:val="List Number 4"/>
    <w:basedOn w:val="List4"/>
    <w:rsid w:val="00890B61"/>
    <w:pPr>
      <w:numPr>
        <w:numId w:val="4"/>
      </w:numPr>
    </w:pPr>
  </w:style>
  <w:style w:type="paragraph" w:styleId="ListNumber5">
    <w:name w:val="List Number 5"/>
    <w:basedOn w:val="List5"/>
    <w:rsid w:val="00890B61"/>
    <w:pPr>
      <w:numPr>
        <w:numId w:val="5"/>
      </w:numPr>
    </w:pPr>
  </w:style>
  <w:style w:type="paragraph" w:styleId="BlockText">
    <w:name w:val="Block Text"/>
    <w:basedOn w:val="Normal"/>
    <w:rsid w:val="00890B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0B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0B61"/>
    <w:rPr>
      <w:sz w:val="16"/>
      <w:vertAlign w:val="superscript"/>
    </w:rPr>
  </w:style>
  <w:style w:type="character" w:customStyle="1" w:styleId="Symbols">
    <w:name w:val="Symbols"/>
    <w:basedOn w:val="DefaultParagraphFont"/>
    <w:rsid w:val="00890B61"/>
    <w:rPr>
      <w:rFonts w:ascii="Symbol" w:hAnsi="Symbol"/>
    </w:rPr>
  </w:style>
  <w:style w:type="character" w:customStyle="1" w:styleId="MenuOptions">
    <w:name w:val="Menu Options"/>
    <w:basedOn w:val="DefaultParagraphFont"/>
    <w:rsid w:val="00890B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0B61"/>
    <w:rPr>
      <w:b/>
    </w:rPr>
  </w:style>
  <w:style w:type="character" w:customStyle="1" w:styleId="Underlined">
    <w:name w:val="Underlined"/>
    <w:basedOn w:val="DefaultParagraphFont"/>
    <w:rsid w:val="00890B61"/>
    <w:rPr>
      <w:u w:val="single"/>
    </w:rPr>
  </w:style>
  <w:style w:type="paragraph" w:customStyle="1" w:styleId="TableBodyTextRight">
    <w:name w:val="Table Body Text Right"/>
    <w:basedOn w:val="TableBodyText"/>
    <w:rsid w:val="00890B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0B61"/>
    <w:rPr>
      <w:sz w:val="18"/>
    </w:rPr>
  </w:style>
  <w:style w:type="paragraph" w:customStyle="1" w:styleId="BodySmallRight">
    <w:name w:val="Body Small Right"/>
    <w:basedOn w:val="BodyTextRight"/>
    <w:rsid w:val="00890B61"/>
    <w:rPr>
      <w:sz w:val="18"/>
      <w:szCs w:val="18"/>
    </w:rPr>
  </w:style>
  <w:style w:type="paragraph" w:customStyle="1" w:styleId="MarginEdition">
    <w:name w:val="Margin Edition"/>
    <w:basedOn w:val="MarginNote"/>
    <w:rsid w:val="00890B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0B61"/>
    <w:rPr>
      <w:sz w:val="2"/>
      <w:szCs w:val="2"/>
    </w:rPr>
  </w:style>
  <w:style w:type="character" w:customStyle="1" w:styleId="Small">
    <w:name w:val="Small"/>
    <w:basedOn w:val="DefaultParagraphFont"/>
    <w:rsid w:val="00890B61"/>
    <w:rPr>
      <w:sz w:val="16"/>
    </w:rPr>
  </w:style>
  <w:style w:type="paragraph" w:customStyle="1" w:styleId="WideTable">
    <w:name w:val="Wide Table"/>
    <w:basedOn w:val="Normal"/>
    <w:rsid w:val="00890B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0B61"/>
  </w:style>
  <w:style w:type="paragraph" w:styleId="Quote">
    <w:name w:val="Quote"/>
    <w:basedOn w:val="Heading1"/>
    <w:link w:val="QuoteChar"/>
    <w:qFormat/>
    <w:rsid w:val="00890B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0B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0B61"/>
    <w:pPr>
      <w:pageBreakBefore/>
    </w:pPr>
  </w:style>
  <w:style w:type="paragraph" w:customStyle="1" w:styleId="Border">
    <w:name w:val="Border"/>
    <w:basedOn w:val="Normal"/>
    <w:qFormat/>
    <w:rsid w:val="00890B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0B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0B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0B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0B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0B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0B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0B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0B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0B61"/>
    <w:rPr>
      <w:u w:val="single"/>
    </w:rPr>
  </w:style>
  <w:style w:type="character" w:customStyle="1" w:styleId="BoldandItalics">
    <w:name w:val="Bold and Italics"/>
    <w:qFormat/>
    <w:rsid w:val="00890B61"/>
    <w:rPr>
      <w:b/>
      <w:i/>
      <w:u w:val="none"/>
    </w:rPr>
  </w:style>
  <w:style w:type="paragraph" w:styleId="BalloonText">
    <w:name w:val="Balloon Text"/>
    <w:basedOn w:val="Normal"/>
    <w:link w:val="BalloonTextChar"/>
    <w:rsid w:val="00890B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0B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0B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0B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0B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0B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0B61"/>
    <w:pPr>
      <w:spacing w:before="0" w:after="0"/>
    </w:pPr>
  </w:style>
  <w:style w:type="paragraph" w:customStyle="1" w:styleId="BodyTextBold">
    <w:name w:val="Body Text Bold"/>
    <w:basedOn w:val="BodyText"/>
    <w:qFormat/>
    <w:rsid w:val="00890B61"/>
    <w:rPr>
      <w:b/>
    </w:rPr>
  </w:style>
  <w:style w:type="character" w:styleId="Hyperlink">
    <w:name w:val="Hyperlink"/>
    <w:basedOn w:val="DefaultParagraphFont"/>
    <w:uiPriority w:val="99"/>
    <w:unhideWhenUsed/>
    <w:rsid w:val="008E7D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525</Words>
  <Characters>3602</Characters>
  <Application>Microsoft Office Word</Application>
  <DocSecurity>0</DocSecurity>
  <Lines>150</Lines>
  <Paragraphs>72</Paragraphs>
  <ScaleCrop>false</ScaleCrop>
  <Company>Author-it Software Corporation Ltd.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CPPSCM4083 Terminate strata community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2022-12-19T06:31:00Z</dcterms:created>
  <dcterms:modified xsi:type="dcterms:W3CDTF">2022-12-19T06:31:00Z</dcterms:modified>
</cp:coreProperties>
</file>