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B03" w:rsidP="007C7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CPPSCM4083 Terminate strata community</w:t>
      </w:r>
      <w:r>
        <w:fldChar w:fldCharType="end"/>
      </w:r>
    </w:p>
    <w:p w:rsidR="007C7B03" w:rsidP="007C7B03">
      <w:pPr>
        <w:pStyle w:val="Version"/>
        <w:sectPr w:rsidSect="005B7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C56" w:rsidP="005B7C56">
      <w:pPr>
        <w:pStyle w:val="SuperHeading"/>
      </w:pPr>
      <w:r w:rsidRPr="005B7C56">
        <w:t>Assessment Requirements for CPPSCM4083 Terminate strata community</w:t>
      </w:r>
    </w:p>
    <w:p w:rsidR="00000000" w:rsidRPr="005B7C56" w:rsidP="005B7C56">
      <w:pPr>
        <w:pStyle w:val="Heading1"/>
      </w:pPr>
      <w:bookmarkStart w:id="1" w:name="O_1197090"/>
      <w:bookmarkEnd w:id="1"/>
      <w:r w:rsidRPr="005B7C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5B7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56">
            <w:pPr>
              <w:pStyle w:val="BodyText"/>
              <w:rPr>
                <w:lang w:val="en-NZ"/>
              </w:rPr>
            </w:pPr>
            <w:r w:rsidRPr="005B7C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C56" w:rsidP="005B7C56">
            <w:pPr>
              <w:pStyle w:val="BodyText"/>
            </w:pPr>
            <w:r w:rsidRPr="005B7C56">
              <w:t>This version first released with CPP Property Services Training Package Release 15.0.</w:t>
            </w:r>
          </w:p>
          <w:p w:rsidR="00000000" w:rsidRPr="005B7C56" w:rsidP="005B7C56">
            <w:pPr>
              <w:pStyle w:val="BodyText"/>
            </w:pPr>
            <w:r w:rsidRPr="005B7C56">
              <w:t>Supersedes and is equivalent to CPPDSM4083 Terminate strata community.</w:t>
            </w:r>
          </w:p>
        </w:tc>
      </w:tr>
    </w:tbl>
    <w:p w:rsidR="00000000" w:rsidRPr="005B7C56" w:rsidP="005B7C56">
      <w:pPr>
        <w:pStyle w:val="BodyText"/>
      </w:pPr>
    </w:p>
    <w:p w:rsidR="00000000" w:rsidRPr="005B7C56" w:rsidP="005B7C56">
      <w:pPr>
        <w:pStyle w:val="AllowPageBreak"/>
      </w:pPr>
    </w:p>
    <w:p w:rsidR="00000000" w:rsidRPr="005B7C56" w:rsidP="005B7C56">
      <w:pPr>
        <w:pStyle w:val="Heading1"/>
      </w:pPr>
      <w:bookmarkStart w:id="2" w:name="O_1197093"/>
      <w:bookmarkEnd w:id="2"/>
      <w:r w:rsidRPr="005B7C56">
        <w:t>Performance Evidence</w:t>
      </w:r>
    </w:p>
    <w:p w:rsidR="00000000" w:rsidRPr="005B7C56" w:rsidP="007C7B03">
      <w:pPr>
        <w:pStyle w:val="BodyText"/>
      </w:pPr>
      <w:r w:rsidRPr="005B7C56">
        <w:t>To demonstrate competency, a candidate must meet the elements and performance criteria of this unit to terminate one strata community where the</w:t>
      </w:r>
      <w:r w:rsidRPr="005B7C56">
        <w:t xml:space="preserve"> termination is developer-led or owner-led or a joint venture between owner/developer.</w:t>
      </w:r>
    </w:p>
    <w:p w:rsidR="00000000" w:rsidRPr="005B7C56" w:rsidP="005B7C56">
      <w:pPr>
        <w:pStyle w:val="Heading1"/>
      </w:pPr>
      <w:bookmarkStart w:id="3" w:name="O_1197092"/>
      <w:bookmarkEnd w:id="3"/>
      <w:r w:rsidRPr="005B7C56">
        <w:t>Knowledge Evidence</w:t>
      </w:r>
    </w:p>
    <w:p w:rsidR="00000000" w:rsidRPr="005B7C56" w:rsidP="007C7B03">
      <w:pPr>
        <w:pStyle w:val="BodyText"/>
      </w:pPr>
      <w:r w:rsidRPr="005B7C56">
        <w:t>To be competent in this unit, a candidate must demonstrate knowledge of:</w:t>
      </w:r>
    </w:p>
    <w:p w:rsidR="00000000" w:rsidRPr="005B7C56" w:rsidP="005B7C56">
      <w:pPr>
        <w:pStyle w:val="ListBullet"/>
      </w:pPr>
      <w:r w:rsidRPr="005B7C56">
        <w:t>common problems involved in terminating strata communitie</w:t>
      </w:r>
      <w:r w:rsidRPr="005B7C56">
        <w:t>s</w:t>
      </w:r>
    </w:p>
    <w:p w:rsidR="00000000" w:rsidRPr="005B7C56" w:rsidP="005B7C56">
      <w:pPr>
        <w:pStyle w:val="ListBullet"/>
      </w:pPr>
      <w:r w:rsidRPr="005B7C56">
        <w:t>compliance requirements of legislation and regulations relevant to the termination of strata communities in the jurisdiction of operation:</w:t>
      </w:r>
    </w:p>
    <w:p w:rsidR="00000000" w:rsidRPr="005B7C56" w:rsidP="005B7C56">
      <w:pPr>
        <w:pStyle w:val="ListBullet2"/>
      </w:pPr>
      <w:r w:rsidRPr="005B7C56">
        <w:t>conditions required for termination of strata communities</w:t>
      </w:r>
    </w:p>
    <w:p w:rsidR="00000000" w:rsidRPr="005B7C56" w:rsidP="005B7C56">
      <w:pPr>
        <w:pStyle w:val="ListBullet2"/>
      </w:pPr>
      <w:r w:rsidRPr="005B7C56">
        <w:t>equal opportunity, anti-discrimination and disability discrimination</w:t>
      </w:r>
    </w:p>
    <w:p w:rsidR="00000000" w:rsidRPr="005B7C56" w:rsidP="005B7C56">
      <w:pPr>
        <w:pStyle w:val="ListBullet2"/>
      </w:pPr>
      <w:r w:rsidRPr="005B7C56">
        <w:t>fair trading and consumer protection</w:t>
      </w:r>
    </w:p>
    <w:p w:rsidR="00000000" w:rsidRPr="005B7C56" w:rsidP="005B7C56">
      <w:pPr>
        <w:pStyle w:val="ListBullet2"/>
      </w:pPr>
      <w:r w:rsidRPr="005B7C56">
        <w:t>financial probity</w:t>
      </w:r>
    </w:p>
    <w:p w:rsidR="00000000" w:rsidRPr="005B7C56" w:rsidP="005B7C56">
      <w:pPr>
        <w:pStyle w:val="ListBullet2"/>
      </w:pPr>
      <w:r w:rsidRPr="005B7C56">
        <w:t>privacy</w:t>
      </w:r>
    </w:p>
    <w:p w:rsidR="00000000" w:rsidRPr="005B7C56" w:rsidP="005B7C56">
      <w:pPr>
        <w:pStyle w:val="ListBullet2"/>
      </w:pPr>
      <w:r w:rsidRPr="005B7C56">
        <w:t>records management</w:t>
      </w:r>
    </w:p>
    <w:p w:rsidR="00000000" w:rsidRPr="005B7C56" w:rsidP="005B7C56">
      <w:pPr>
        <w:pStyle w:val="ListBullet"/>
      </w:pPr>
      <w:r w:rsidRPr="005B7C56">
        <w:t>ethical conduct requirements specified in legislated duties or codes of conduct</w:t>
      </w:r>
    </w:p>
    <w:p w:rsidR="00000000" w:rsidRPr="005B7C56" w:rsidP="005B7C56">
      <w:pPr>
        <w:pStyle w:val="ListBullet"/>
      </w:pPr>
      <w:r w:rsidRPr="005B7C56">
        <w:t>interpersonal communicat</w:t>
      </w:r>
      <w:r w:rsidRPr="005B7C56">
        <w:t>ion strategies and techniques used to effectively relate to people from a range of social, cultural and ethnic backgrounds and with a range of physical and cognitive abilities</w:t>
      </w:r>
    </w:p>
    <w:p w:rsidR="00000000" w:rsidRPr="005B7C56" w:rsidP="005B7C56">
      <w:pPr>
        <w:pStyle w:val="ListBullet"/>
      </w:pPr>
      <w:r w:rsidRPr="005B7C56">
        <w:t>limitations of own work role, responsibilities and abilities</w:t>
      </w:r>
    </w:p>
    <w:p w:rsidR="00000000" w:rsidRPr="005B7C56" w:rsidP="005B7C56">
      <w:pPr>
        <w:pStyle w:val="ListBullet"/>
      </w:pPr>
      <w:r w:rsidRPr="005B7C56">
        <w:t>procedures and appl</w:t>
      </w:r>
      <w:r w:rsidRPr="005B7C56">
        <w:t>ication process for terminating strata communities</w:t>
      </w:r>
    </w:p>
    <w:p w:rsidR="00000000" w:rsidRPr="005B7C56" w:rsidP="005B7C56">
      <w:pPr>
        <w:pStyle w:val="ListBullet"/>
      </w:pPr>
      <w:r w:rsidRPr="005B7C56">
        <w:t>reasons for terminating strata communities:</w:t>
      </w:r>
    </w:p>
    <w:p w:rsidR="00000000" w:rsidRPr="005B7C56" w:rsidP="005B7C56">
      <w:pPr>
        <w:pStyle w:val="ListBullet2"/>
      </w:pPr>
      <w:r w:rsidRPr="005B7C56">
        <w:t>building end of life</w:t>
      </w:r>
    </w:p>
    <w:p w:rsidR="00000000" w:rsidRPr="005B7C56" w:rsidP="005B7C56">
      <w:pPr>
        <w:pStyle w:val="ListBullet2"/>
      </w:pPr>
      <w:r w:rsidRPr="005B7C56">
        <w:t>catastrophe</w:t>
      </w:r>
    </w:p>
    <w:p w:rsidR="00000000" w:rsidRPr="005B7C56" w:rsidP="005B7C56">
      <w:pPr>
        <w:pStyle w:val="ListBullet2"/>
      </w:pPr>
      <w:r w:rsidRPr="005B7C56">
        <w:t>changes to zoning and available uses of strata community land</w:t>
      </w:r>
    </w:p>
    <w:p w:rsidR="00000000" w:rsidRPr="005B7C56" w:rsidP="005B7C56">
      <w:pPr>
        <w:pStyle w:val="ListBullet2"/>
      </w:pPr>
      <w:r w:rsidRPr="005B7C56">
        <w:t>compulsory acquisition</w:t>
      </w:r>
    </w:p>
    <w:p w:rsidR="00000000" w:rsidRPr="005B7C56" w:rsidP="005B7C56">
      <w:pPr>
        <w:pStyle w:val="ListBullet"/>
      </w:pPr>
      <w:r w:rsidRPr="005B7C56">
        <w:t>roles and responsibilities of strata comm</w:t>
      </w:r>
      <w:r w:rsidRPr="005B7C56">
        <w:t>unity managers, lot owners, strata communities and other interested parties in terminating strata communities</w:t>
      </w:r>
    </w:p>
    <w:p w:rsidR="00000000" w:rsidRPr="005B7C56" w:rsidP="005B7C56">
      <w:pPr>
        <w:pStyle w:val="ListBullet"/>
      </w:pPr>
      <w:r w:rsidRPr="005B7C56">
        <w:t>obligations detailed in strata community management agreements associated with terminating strata communities</w:t>
      </w:r>
    </w:p>
    <w:p w:rsidR="00000000" w:rsidRPr="005B7C56" w:rsidP="005B7C56">
      <w:pPr>
        <w:pStyle w:val="ListBullet"/>
      </w:pPr>
      <w:r w:rsidRPr="005B7C56">
        <w:t>workplace requirements for terminating strata communities:</w:t>
      </w:r>
    </w:p>
    <w:p w:rsidR="00000000" w:rsidRPr="005B7C56" w:rsidP="005B7C56">
      <w:pPr>
        <w:pStyle w:val="ListBullet2"/>
      </w:pPr>
      <w:r w:rsidRPr="005B7C56">
        <w:t>facilitating strata community meetings</w:t>
      </w:r>
    </w:p>
    <w:p w:rsidR="00000000" w:rsidRPr="005B7C56" w:rsidP="005B7C56">
      <w:pPr>
        <w:pStyle w:val="ListBullet2"/>
      </w:pPr>
      <w:r w:rsidRPr="005B7C56">
        <w:t>systems for storing information and documentation.</w:t>
      </w:r>
    </w:p>
    <w:p w:rsidR="00000000" w:rsidRPr="005B7C56" w:rsidP="005B7C56">
      <w:pPr>
        <w:pStyle w:val="AllowPageBreak"/>
      </w:pPr>
    </w:p>
    <w:p w:rsidR="00000000" w:rsidRPr="005B7C56" w:rsidP="005B7C56">
      <w:pPr>
        <w:pStyle w:val="Heading1"/>
      </w:pPr>
      <w:bookmarkStart w:id="4" w:name="O_1197091"/>
      <w:bookmarkEnd w:id="4"/>
      <w:r w:rsidRPr="005B7C56">
        <w:t>Assessment Conditions</w:t>
      </w:r>
    </w:p>
    <w:p w:rsidR="00000000" w:rsidRPr="005B7C56" w:rsidP="007C7B03">
      <w:pPr>
        <w:pStyle w:val="BodyText"/>
      </w:pPr>
      <w:r w:rsidRPr="005B7C56">
        <w:t>Assessors must meet the requirements for assessors contained in t</w:t>
      </w:r>
      <w:r w:rsidRPr="005B7C56">
        <w:t xml:space="preserve">he Standards for Registered Training Organisations. </w:t>
      </w:r>
    </w:p>
    <w:p w:rsidR="00000000" w:rsidRPr="005B7C56" w:rsidP="007C7B03">
      <w:pPr>
        <w:pStyle w:val="BodyText"/>
      </w:pPr>
      <w:r w:rsidRPr="005B7C56">
        <w:t>Assessment must be conducted in the workplace or a simulated workplace using realistic conditions, materials, activities, responsibilities, procedures, safety requirements and environmental consideration</w:t>
      </w:r>
      <w:r w:rsidRPr="005B7C56">
        <w:t>s.</w:t>
      </w:r>
    </w:p>
    <w:p w:rsidR="00000000" w:rsidRPr="005B7C56" w:rsidP="007C7B03">
      <w:pPr>
        <w:pStyle w:val="BodyText"/>
      </w:pPr>
      <w:r w:rsidRPr="005B7C56">
        <w:t>Candidates must have access to documentation, information and technologies required to achieve the performance criteria and performance evidence.</w:t>
      </w:r>
    </w:p>
    <w:p w:rsidR="00000000" w:rsidRPr="005B7C56" w:rsidP="005B7C56">
      <w:pPr>
        <w:pStyle w:val="Heading1"/>
      </w:pPr>
      <w:bookmarkStart w:id="5" w:name="O_1197089"/>
      <w:bookmarkEnd w:id="5"/>
      <w:r w:rsidRPr="005B7C56">
        <w:t>Links</w:t>
      </w:r>
    </w:p>
    <w:p w:rsidR="00000000" w:rsidRPr="005B7C56" w:rsidP="007C7B03">
      <w:pPr>
        <w:pStyle w:val="BodyText"/>
      </w:pPr>
      <w:r w:rsidRPr="005B7C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4754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B7C56" w:rsidP="005B7C56"/>
    <w:sectPr w:rsidSect="005B7C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56" w:rsidRPr="007C7B03" w:rsidP="007C7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03" w:rsidP="005B7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B03" w:rsidP="005B7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C7B03" w:rsidP="005B7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C56" w:rsidRPr="007C7B03" w:rsidP="007C7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03" w:rsidRPr="002D2AF8" w:rsidP="005B7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CPPSCM4083 Terminate strata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C7B03" w:rsidP="005B7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60A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C28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04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C56"/>
  </w:style>
  <w:style w:type="character" w:customStyle="1" w:styleId="Heading1Char">
    <w:name w:val="Heading 1 Char"/>
    <w:basedOn w:val="DefaultParagraphFont"/>
    <w:link w:val="Heading1"/>
    <w:rsid w:val="005B7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C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C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C56"/>
    <w:rPr>
      <w:b/>
      <w:spacing w:val="0"/>
    </w:rPr>
  </w:style>
  <w:style w:type="paragraph" w:customStyle="1" w:styleId="SuperTitle">
    <w:name w:val="SuperTitle"/>
    <w:basedOn w:val="Title"/>
    <w:rsid w:val="005B7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C56"/>
    <w:rPr>
      <w:i/>
    </w:rPr>
  </w:style>
  <w:style w:type="paragraph" w:styleId="Caption">
    <w:name w:val="caption"/>
    <w:basedOn w:val="BodyText"/>
    <w:next w:val="Normal"/>
    <w:qFormat/>
    <w:rsid w:val="005B7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C56"/>
  </w:style>
  <w:style w:type="paragraph" w:styleId="TableofFigures">
    <w:name w:val="table of figures"/>
    <w:basedOn w:val="Normal"/>
    <w:next w:val="Normal"/>
    <w:semiHidden/>
    <w:rsid w:val="005B7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C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C56"/>
    <w:rPr>
      <w:rFonts w:ascii="Wingdings" w:hAnsi="Wingdings"/>
    </w:rPr>
  </w:style>
  <w:style w:type="paragraph" w:customStyle="1" w:styleId="TableHeading">
    <w:name w:val="Table Heading"/>
    <w:basedOn w:val="HeadingBase"/>
    <w:rsid w:val="005B7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C56"/>
    <w:rPr>
      <w:color w:val="0033CC"/>
      <w:u w:val="none"/>
    </w:rPr>
  </w:style>
  <w:style w:type="paragraph" w:customStyle="1" w:styleId="BodyTextRight">
    <w:name w:val="Body Text Right"/>
    <w:basedOn w:val="BodyText"/>
    <w:rsid w:val="005B7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C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C56"/>
    <w:rPr>
      <w:sz w:val="32"/>
    </w:rPr>
  </w:style>
  <w:style w:type="paragraph" w:customStyle="1" w:styleId="HeadingProcedure">
    <w:name w:val="Heading Procedure"/>
    <w:basedOn w:val="HeadingBase"/>
    <w:next w:val="Normal"/>
    <w:rsid w:val="005B7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C56"/>
    <w:pPr>
      <w:spacing w:before="60" w:after="60"/>
    </w:pPr>
  </w:style>
  <w:style w:type="paragraph" w:styleId="ListContinue">
    <w:name w:val="List Continue"/>
    <w:basedOn w:val="List"/>
    <w:rsid w:val="005B7C56"/>
    <w:pPr>
      <w:ind w:firstLine="0"/>
    </w:pPr>
  </w:style>
  <w:style w:type="paragraph" w:customStyle="1" w:styleId="ListNote">
    <w:name w:val="List Note"/>
    <w:basedOn w:val="List"/>
    <w:rsid w:val="005B7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C56"/>
    <w:rPr>
      <w:rFonts w:ascii="Courier New" w:hAnsi="Courier New"/>
    </w:rPr>
  </w:style>
  <w:style w:type="paragraph" w:customStyle="1" w:styleId="NoteBullet">
    <w:name w:val="Note Bullet"/>
    <w:basedOn w:val="Note"/>
    <w:rsid w:val="005B7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C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C56"/>
    <w:rPr>
      <w:b/>
      <w:smallCaps/>
    </w:rPr>
  </w:style>
  <w:style w:type="paragraph" w:customStyle="1" w:styleId="TableListNumber">
    <w:name w:val="Table List Number"/>
    <w:basedOn w:val="ListNumber"/>
    <w:rsid w:val="005B7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C56"/>
    <w:pPr>
      <w:numPr>
        <w:numId w:val="9"/>
      </w:numPr>
    </w:pPr>
  </w:style>
  <w:style w:type="paragraph" w:customStyle="1" w:styleId="ListAlpha2">
    <w:name w:val="List Alpha 2"/>
    <w:basedOn w:val="List2"/>
    <w:rsid w:val="005B7C56"/>
    <w:pPr>
      <w:numPr>
        <w:numId w:val="8"/>
      </w:numPr>
    </w:pPr>
  </w:style>
  <w:style w:type="paragraph" w:styleId="List2">
    <w:name w:val="List 2"/>
    <w:basedOn w:val="BodyText"/>
    <w:rsid w:val="005B7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C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C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C56"/>
    <w:pPr>
      <w:numPr>
        <w:numId w:val="4"/>
      </w:numPr>
    </w:pPr>
  </w:style>
  <w:style w:type="paragraph" w:styleId="ListContinue2">
    <w:name w:val="List Continue 2"/>
    <w:basedOn w:val="List2"/>
    <w:rsid w:val="005B7C56"/>
    <w:pPr>
      <w:ind w:firstLine="0"/>
    </w:pPr>
  </w:style>
  <w:style w:type="paragraph" w:styleId="ListContinue3">
    <w:name w:val="List Continue 3"/>
    <w:basedOn w:val="List3"/>
    <w:rsid w:val="005B7C56"/>
    <w:pPr>
      <w:ind w:left="1021" w:firstLine="0"/>
    </w:pPr>
  </w:style>
  <w:style w:type="paragraph" w:styleId="ListContinue4">
    <w:name w:val="List Continue 4"/>
    <w:basedOn w:val="List4"/>
    <w:rsid w:val="005B7C56"/>
    <w:pPr>
      <w:ind w:firstLine="0"/>
    </w:pPr>
  </w:style>
  <w:style w:type="paragraph" w:styleId="ListContinue5">
    <w:name w:val="List Continue 5"/>
    <w:basedOn w:val="List5"/>
    <w:rsid w:val="005B7C56"/>
    <w:pPr>
      <w:ind w:firstLine="0"/>
    </w:pPr>
  </w:style>
  <w:style w:type="paragraph" w:styleId="ListNumber3">
    <w:name w:val="List Number 3"/>
    <w:basedOn w:val="List3"/>
    <w:rsid w:val="005B7C56"/>
    <w:pPr>
      <w:numPr>
        <w:numId w:val="5"/>
      </w:numPr>
    </w:pPr>
  </w:style>
  <w:style w:type="paragraph" w:styleId="ListNumber4">
    <w:name w:val="List Number 4"/>
    <w:basedOn w:val="List4"/>
    <w:rsid w:val="005B7C56"/>
    <w:pPr>
      <w:numPr>
        <w:numId w:val="6"/>
      </w:numPr>
    </w:pPr>
  </w:style>
  <w:style w:type="paragraph" w:styleId="ListNumber5">
    <w:name w:val="List Number 5"/>
    <w:basedOn w:val="List5"/>
    <w:rsid w:val="005B7C56"/>
    <w:pPr>
      <w:numPr>
        <w:numId w:val="7"/>
      </w:numPr>
    </w:pPr>
  </w:style>
  <w:style w:type="paragraph" w:styleId="BlockText">
    <w:name w:val="Block Text"/>
    <w:basedOn w:val="Normal"/>
    <w:rsid w:val="005B7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C56"/>
    <w:rPr>
      <w:sz w:val="16"/>
      <w:vertAlign w:val="superscript"/>
    </w:rPr>
  </w:style>
  <w:style w:type="character" w:customStyle="1" w:styleId="Symbols">
    <w:name w:val="Symbols"/>
    <w:basedOn w:val="DefaultParagraphFont"/>
    <w:rsid w:val="005B7C56"/>
    <w:rPr>
      <w:rFonts w:ascii="Symbol" w:hAnsi="Symbol"/>
    </w:rPr>
  </w:style>
  <w:style w:type="character" w:customStyle="1" w:styleId="MenuOptions">
    <w:name w:val="Menu Options"/>
    <w:basedOn w:val="DefaultParagraphFont"/>
    <w:rsid w:val="005B7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C56"/>
    <w:rPr>
      <w:b/>
    </w:rPr>
  </w:style>
  <w:style w:type="character" w:customStyle="1" w:styleId="Underlined">
    <w:name w:val="Underlined"/>
    <w:basedOn w:val="DefaultParagraphFont"/>
    <w:rsid w:val="005B7C56"/>
    <w:rPr>
      <w:u w:val="single"/>
    </w:rPr>
  </w:style>
  <w:style w:type="paragraph" w:customStyle="1" w:styleId="TableBodyTextRight">
    <w:name w:val="Table Body Text Right"/>
    <w:basedOn w:val="TableBodyText"/>
    <w:rsid w:val="005B7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C56"/>
    <w:rPr>
      <w:sz w:val="18"/>
    </w:rPr>
  </w:style>
  <w:style w:type="paragraph" w:customStyle="1" w:styleId="BodySmallRight">
    <w:name w:val="Body Small Right"/>
    <w:basedOn w:val="BodyTextRight"/>
    <w:rsid w:val="005B7C56"/>
    <w:rPr>
      <w:sz w:val="18"/>
      <w:szCs w:val="18"/>
    </w:rPr>
  </w:style>
  <w:style w:type="paragraph" w:customStyle="1" w:styleId="MarginEdition">
    <w:name w:val="Margin Edition"/>
    <w:basedOn w:val="MarginNote"/>
    <w:rsid w:val="005B7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C56"/>
    <w:rPr>
      <w:sz w:val="2"/>
      <w:szCs w:val="2"/>
    </w:rPr>
  </w:style>
  <w:style w:type="character" w:customStyle="1" w:styleId="Small">
    <w:name w:val="Small"/>
    <w:basedOn w:val="DefaultParagraphFont"/>
    <w:rsid w:val="005B7C56"/>
    <w:rPr>
      <w:sz w:val="16"/>
    </w:rPr>
  </w:style>
  <w:style w:type="paragraph" w:customStyle="1" w:styleId="WideTable">
    <w:name w:val="Wide Table"/>
    <w:basedOn w:val="Normal"/>
    <w:rsid w:val="005B7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C56"/>
  </w:style>
  <w:style w:type="paragraph" w:styleId="Quote">
    <w:name w:val="Quote"/>
    <w:basedOn w:val="Heading1"/>
    <w:link w:val="QuoteChar"/>
    <w:qFormat/>
    <w:rsid w:val="005B7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C56"/>
    <w:pPr>
      <w:pageBreakBefore/>
    </w:pPr>
  </w:style>
  <w:style w:type="paragraph" w:customStyle="1" w:styleId="Border">
    <w:name w:val="Border"/>
    <w:basedOn w:val="Normal"/>
    <w:qFormat/>
    <w:rsid w:val="005B7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C56"/>
    <w:rPr>
      <w:u w:val="single"/>
    </w:rPr>
  </w:style>
  <w:style w:type="character" w:customStyle="1" w:styleId="BoldandItalics">
    <w:name w:val="Bold and Italics"/>
    <w:qFormat/>
    <w:rsid w:val="005B7C56"/>
    <w:rPr>
      <w:b/>
      <w:i/>
      <w:u w:val="none"/>
    </w:rPr>
  </w:style>
  <w:style w:type="paragraph" w:styleId="BalloonText">
    <w:name w:val="Balloon Text"/>
    <w:basedOn w:val="Normal"/>
    <w:link w:val="BalloonTextChar"/>
    <w:rsid w:val="005B7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C56"/>
    <w:pPr>
      <w:spacing w:before="0" w:after="0"/>
    </w:pPr>
  </w:style>
  <w:style w:type="paragraph" w:customStyle="1" w:styleId="BodyTextBold">
    <w:name w:val="Body Text Bold"/>
    <w:basedOn w:val="BodyText"/>
    <w:qFormat/>
    <w:rsid w:val="005B7C56"/>
    <w:rPr>
      <w:b/>
    </w:rPr>
  </w:style>
  <w:style w:type="character" w:styleId="Hyperlink">
    <w:name w:val="Hyperlink"/>
    <w:basedOn w:val="DefaultParagraphFont"/>
    <w:uiPriority w:val="99"/>
    <w:unhideWhenUsed/>
    <w:rsid w:val="007C7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2549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CPPSCM4083 Terminate strata community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2022-12-19T05:52:00Z</dcterms:created>
  <dcterms:modified xsi:type="dcterms:W3CDTF">2022-12-19T05:52:00Z</dcterms:modified>
</cp:coreProperties>
</file>