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7FD" w:rsidP="00EB67FD">
      <w:pPr>
        <w:pStyle w:val="Title"/>
      </w:pPr>
      <w:r>
        <w:fldChar w:fldCharType="begin"/>
      </w:r>
      <w:r>
        <w:instrText xml:space="preserve"> TITLE   \* MERGEFORMAT </w:instrText>
      </w:r>
      <w:r>
        <w:fldChar w:fldCharType="separate"/>
      </w:r>
      <w:r>
        <w:t>CPPSCM4066 Conduct strata community site visits</w:t>
      </w:r>
      <w:r>
        <w:fldChar w:fldCharType="end"/>
      </w:r>
    </w:p>
    <w:p w:rsidR="00EB67FD" w:rsidP="00EB67FD">
      <w:pPr>
        <w:pStyle w:val="Version"/>
        <w:sectPr w:rsidSect="00F03F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FD4" w:rsidP="00F03FD4">
      <w:pPr>
        <w:pStyle w:val="SuperHeading"/>
      </w:pPr>
      <w:r w:rsidRPr="00F03FD4">
        <w:t>CPPSCM4066 Conduct strata community site visits</w:t>
      </w:r>
    </w:p>
    <w:p w:rsidR="00000000" w:rsidRPr="00F03FD4" w:rsidP="00F03FD4">
      <w:pPr>
        <w:pStyle w:val="Heading1"/>
      </w:pPr>
      <w:bookmarkStart w:id="1" w:name="O_1197077"/>
      <w:bookmarkEnd w:id="1"/>
      <w:r w:rsidRPr="00F03FD4">
        <w:t>Modification History</w:t>
      </w:r>
    </w:p>
    <w:tbl>
      <w:tblPr>
        <w:tblW w:w="0" w:type="auto"/>
        <w:tblLayout w:type="fixed"/>
        <w:tblCellMar>
          <w:left w:w="62" w:type="dxa"/>
          <w:right w:w="62" w:type="dxa"/>
        </w:tblCellMar>
        <w:tblLook w:val="0000"/>
      </w:tblPr>
      <w:tblGrid>
        <w:gridCol w:w="1066"/>
        <w:gridCol w:w="7944"/>
      </w:tblGrid>
      <w:tr w:rsidTr="00F03FD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Release 1</w:t>
            </w:r>
          </w:p>
        </w:tc>
        <w:tc>
          <w:tcPr>
            <w:tcW w:w="7944" w:type="dxa"/>
            <w:tcBorders>
              <w:top w:val="nil"/>
              <w:left w:val="nil"/>
              <w:bottom w:val="nil"/>
              <w:right w:val="nil"/>
            </w:tcBorders>
            <w:tcMar>
              <w:top w:w="0" w:type="dxa"/>
              <w:left w:w="62" w:type="dxa"/>
              <w:bottom w:w="0" w:type="dxa"/>
              <w:right w:w="62" w:type="dxa"/>
            </w:tcMar>
          </w:tcPr>
          <w:p w:rsidR="00000000" w:rsidRPr="00F03FD4" w:rsidP="00F03FD4">
            <w:pPr>
              <w:pStyle w:val="BodyText"/>
            </w:pPr>
            <w:r w:rsidRPr="00F03FD4">
              <w:t>This version first released with CPP Property Services Training Package Release 15.0.</w:t>
            </w:r>
          </w:p>
          <w:p w:rsidR="00000000" w:rsidRPr="00F03FD4" w:rsidP="00F03FD4">
            <w:pPr>
              <w:pStyle w:val="BodyText"/>
            </w:pPr>
            <w:r w:rsidRPr="00F03FD4">
              <w:t>Supersedes and is equivalent to CPPDSM4066 Plan and coordinate property and facility inspection. Title changed and unit updated to</w:t>
            </w:r>
            <w:r w:rsidRPr="00F03FD4">
              <w:t xml:space="preserve"> reflect specific strata community management requirements.</w:t>
            </w:r>
          </w:p>
        </w:tc>
      </w:tr>
    </w:tbl>
    <w:p w:rsidR="00000000" w:rsidRPr="00F03FD4" w:rsidP="00F03FD4">
      <w:pPr>
        <w:pStyle w:val="BodyText"/>
      </w:pPr>
    </w:p>
    <w:p w:rsidR="00000000" w:rsidRPr="00F03FD4" w:rsidP="00F03FD4">
      <w:pPr>
        <w:pStyle w:val="AllowPageBreak"/>
      </w:pPr>
    </w:p>
    <w:p w:rsidR="00000000" w:rsidRPr="00F03FD4" w:rsidP="00F03FD4">
      <w:pPr>
        <w:pStyle w:val="Heading1"/>
      </w:pPr>
      <w:bookmarkStart w:id="2" w:name="O_1197083"/>
      <w:bookmarkEnd w:id="2"/>
      <w:r w:rsidRPr="00F03FD4">
        <w:t>Application</w:t>
      </w:r>
    </w:p>
    <w:p w:rsidR="00000000" w:rsidRPr="00F03FD4" w:rsidP="00EB67FD">
      <w:pPr>
        <w:pStyle w:val="BodyText"/>
      </w:pPr>
      <w:r w:rsidRPr="00F03FD4">
        <w:t>This unit of competency specifies the skills and knowledge required to conduct strata community site visits to familiarise with the site layout and location of bui</w:t>
      </w:r>
      <w:r w:rsidRPr="00F03FD4">
        <w:t>ldings, facilities, shared spaces and services, and to monitor and report the general condition of the site to identify areas that may require specialist advice associated with maintenance or repair and existing or potential work health and safety (WHS) or</w:t>
      </w:r>
      <w:r w:rsidRPr="00F03FD4">
        <w:t xml:space="preserve"> civil liability concerns.</w:t>
      </w:r>
    </w:p>
    <w:p w:rsidR="00000000" w:rsidRPr="00F03FD4" w:rsidP="00EB67FD">
      <w:pPr>
        <w:pStyle w:val="BodyText"/>
      </w:pPr>
      <w:r w:rsidRPr="00F03FD4">
        <w:t>This unit is suitable for strata community managers who apply a broad range of skills and knowledge to complete routine and non-routine tasks and deal with predictable and sometimes unpredictable problems. Strata community manage</w:t>
      </w:r>
      <w:r w:rsidRPr="00F03FD4">
        <w:t>rs may also be known as strata managers, owners’ corporation managers or body corporate managers depending on the jurisdiction of operation.</w:t>
      </w:r>
    </w:p>
    <w:p w:rsidR="00000000" w:rsidRPr="00F03FD4" w:rsidP="00EB67FD">
      <w:pPr>
        <w:pStyle w:val="BodyText"/>
      </w:pPr>
      <w:r w:rsidRPr="00F03FD4">
        <w:t>Licensing, legislative, regulatory or certification requirements apply to strata community management in some state</w:t>
      </w:r>
      <w:r w:rsidRPr="00F03FD4">
        <w:t>s and territories. For further information, check with the relevant regulatory authority.</w:t>
      </w:r>
    </w:p>
    <w:p w:rsidR="00000000" w:rsidRPr="00F03FD4" w:rsidP="00F03FD4">
      <w:pPr>
        <w:pStyle w:val="Heading1"/>
      </w:pPr>
      <w:bookmarkStart w:id="3" w:name="O_1197082"/>
      <w:bookmarkEnd w:id="3"/>
      <w:r w:rsidRPr="00F03FD4">
        <w:t>Pre-requisite Unit</w:t>
      </w:r>
    </w:p>
    <w:p w:rsidR="00000000" w:rsidRPr="00F03FD4" w:rsidP="00EB67FD">
      <w:pPr>
        <w:pStyle w:val="BodyText"/>
      </w:pPr>
      <w:r w:rsidRPr="00F03FD4">
        <w:t>Nil.</w:t>
      </w:r>
    </w:p>
    <w:p w:rsidR="00000000" w:rsidRPr="00F03FD4" w:rsidP="00F03FD4">
      <w:pPr>
        <w:pStyle w:val="Heading1"/>
      </w:pPr>
      <w:bookmarkStart w:id="4" w:name="O_1197081"/>
      <w:bookmarkEnd w:id="4"/>
      <w:r w:rsidRPr="00F03FD4">
        <w:t>Unit Sector</w:t>
      </w:r>
    </w:p>
    <w:p w:rsidR="00000000" w:rsidRPr="00F03FD4" w:rsidP="00EB67FD">
      <w:pPr>
        <w:pStyle w:val="BodyText"/>
      </w:pPr>
      <w:r w:rsidRPr="00F03FD4">
        <w:t>Strata Community Management.</w:t>
      </w:r>
    </w:p>
    <w:p w:rsidR="00000000" w:rsidRPr="00F03FD4" w:rsidP="00F03FD4">
      <w:pPr>
        <w:pStyle w:val="Heading1"/>
      </w:pPr>
      <w:bookmarkStart w:id="5" w:name="O_1197080"/>
      <w:bookmarkEnd w:id="5"/>
      <w:r w:rsidRPr="00F03FD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03FD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Elements d</w:t>
            </w:r>
            <w:r w:rsidRPr="00F03FD4">
              <w:t>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Performance criteria describe what needs to be done to demonstrate achievement of the element.</w:t>
            </w:r>
          </w:p>
        </w:tc>
      </w:tr>
      <w:tr w:rsidTr="00F03F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1</w:t>
            </w:r>
          </w:p>
        </w:tc>
        <w:tc>
          <w:tcPr>
            <w:tcW w:w="2357" w:type="dxa"/>
            <w:vMerge w:val="restart"/>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Plan strata community site visit.</w:t>
            </w: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1.1</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Analyse relevant documentation to determine status and occupancy of strata community site to be visited.</w:t>
            </w:r>
          </w:p>
        </w:tc>
      </w:tr>
      <w:tr w:rsidTr="00F03F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1.2</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Establish site visit context and purpose in consultation with relevant persons.</w:t>
            </w:r>
          </w:p>
        </w:tc>
      </w:tr>
      <w:tr w:rsidTr="00F03F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1.3</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Obtain and review site drawings and documentation to plan visit according to workplace requirements.</w:t>
            </w:r>
          </w:p>
        </w:tc>
      </w:tr>
      <w:tr w:rsidTr="00F03F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1.4</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Arrange access to strata community site and obtain approval for visit according to regulatory and workplace requirements.</w:t>
            </w:r>
          </w:p>
        </w:tc>
      </w:tr>
      <w:tr w:rsidTr="00F03F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03FD4">
            <w:pPr>
              <w:pStyle w:val="BodyText"/>
              <w:rPr>
                <w:lang w:val="en-NZ"/>
              </w:rPr>
            </w:pPr>
          </w:p>
        </w:tc>
      </w:tr>
      <w:tr w:rsidTr="00F03F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2</w:t>
            </w:r>
          </w:p>
        </w:tc>
        <w:tc>
          <w:tcPr>
            <w:tcW w:w="2357" w:type="dxa"/>
            <w:vMerge w:val="restart"/>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Carry out strata community site visit.</w:t>
            </w: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2.1</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Select and use personal protective equipment (PPE) for site visit according to workplace requirements.</w:t>
            </w:r>
          </w:p>
        </w:tc>
      </w:tr>
      <w:tr w:rsidTr="00F03F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2.2</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Follow relevant drawings and documentation to understand site layout and locate buildings and facilitie</w:t>
            </w:r>
            <w:r w:rsidRPr="00F03FD4">
              <w:t>s, shared spaces and services.</w:t>
            </w:r>
          </w:p>
        </w:tc>
      </w:tr>
      <w:tr w:rsidTr="00F03F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2.3</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Recognise general condition of site and identify and note areas requiring further action for maintenance and/or repair.</w:t>
            </w:r>
          </w:p>
        </w:tc>
      </w:tr>
      <w:tr w:rsidTr="00F03F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2.4</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Monitor use of shared facilities to identify and note areas requiring further action or improvement.</w:t>
            </w:r>
          </w:p>
        </w:tc>
      </w:tr>
      <w:tr w:rsidTr="00F03F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2.5</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Identify and note existing or potential WHS and civil liability concerns requiring further action to comply with regulatory requirements.</w:t>
            </w:r>
          </w:p>
        </w:tc>
      </w:tr>
      <w:tr w:rsidTr="00F03F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03FD4">
            <w:pPr>
              <w:pStyle w:val="BodyText"/>
              <w:rPr>
                <w:lang w:val="en-NZ"/>
              </w:rPr>
            </w:pPr>
          </w:p>
        </w:tc>
      </w:tr>
      <w:tr w:rsidTr="00F03F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3</w:t>
            </w:r>
          </w:p>
        </w:tc>
        <w:tc>
          <w:tcPr>
            <w:tcW w:w="2357" w:type="dxa"/>
            <w:vMerge w:val="restart"/>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Report on strata community site visit.</w:t>
            </w: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3.1</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Document findings of site visit including general condition of site and issues requiring follow-up actions according to workplace requirements.</w:t>
            </w:r>
          </w:p>
        </w:tc>
      </w:tr>
      <w:tr w:rsidTr="00F03F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3.2</w:t>
            </w:r>
          </w:p>
        </w:tc>
        <w:tc>
          <w:tcPr>
            <w:tcW w:w="5659"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 xml:space="preserve">Consult with strata community committee and organise works or </w:t>
            </w:r>
            <w:r w:rsidRPr="00F03FD4">
              <w:t>services required to address issues identified during site visit according to regulatory requirements.</w:t>
            </w:r>
          </w:p>
        </w:tc>
      </w:tr>
      <w:tr w:rsidTr="00F03F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3.3</w:t>
            </w:r>
          </w:p>
        </w:tc>
        <w:tc>
          <w:tcPr>
            <w:tcW w:w="5659" w:type="dxa"/>
            <w:tcBorders>
              <w:top w:val="nil"/>
              <w:left w:val="nil"/>
              <w:bottom w:val="nil"/>
              <w:right w:val="nil"/>
            </w:tcBorders>
            <w:tcMar>
              <w:top w:w="0" w:type="dxa"/>
              <w:left w:w="62" w:type="dxa"/>
              <w:bottom w:w="0" w:type="dxa"/>
              <w:right w:w="62" w:type="dxa"/>
            </w:tcMar>
          </w:tcPr>
          <w:p w:rsidR="00000000" w:rsidRPr="00F03FD4" w:rsidP="00F03FD4">
            <w:pPr>
              <w:pStyle w:val="BodyText"/>
            </w:pPr>
            <w:r w:rsidRPr="00F03FD4">
              <w:t>Securely store all site visit documentation according to regulatory and workplace requirements.</w:t>
            </w:r>
          </w:p>
        </w:tc>
      </w:tr>
    </w:tbl>
    <w:p w:rsidR="00000000" w:rsidRPr="00F03FD4" w:rsidP="00F03FD4">
      <w:pPr>
        <w:pStyle w:val="BodyText"/>
      </w:pPr>
    </w:p>
    <w:p w:rsidR="00000000" w:rsidRPr="00F03FD4" w:rsidP="00F03FD4">
      <w:pPr>
        <w:pStyle w:val="AllowPageBreak"/>
      </w:pPr>
    </w:p>
    <w:p w:rsidR="00000000" w:rsidRPr="00F03FD4" w:rsidP="00F03FD4">
      <w:pPr>
        <w:pStyle w:val="Heading1"/>
      </w:pPr>
      <w:bookmarkStart w:id="6" w:name="O_1197079"/>
      <w:bookmarkEnd w:id="6"/>
      <w:r w:rsidRPr="00F03FD4">
        <w:t>Foundation Skills</w:t>
      </w:r>
    </w:p>
    <w:p w:rsidR="00000000" w:rsidRPr="00F03FD4" w:rsidP="00EB67FD">
      <w:pPr>
        <w:pStyle w:val="BodyText"/>
      </w:pPr>
      <w:r w:rsidRPr="00F03FD4">
        <w:t>Foundation skills essential to performance are explicit in the performance criteria of this unit of competency.</w:t>
      </w:r>
    </w:p>
    <w:p w:rsidR="00000000" w:rsidRPr="00F03FD4" w:rsidP="00F03FD4">
      <w:pPr>
        <w:pStyle w:val="Heading1"/>
      </w:pPr>
      <w:bookmarkStart w:id="7" w:name="O_1197078"/>
      <w:bookmarkEnd w:id="7"/>
      <w:r w:rsidRPr="00F03FD4">
        <w:t>Unit Mapping Information</w:t>
      </w:r>
    </w:p>
    <w:p w:rsidR="00000000" w:rsidRPr="00F03FD4" w:rsidP="00EB67FD">
      <w:pPr>
        <w:pStyle w:val="BodyText"/>
      </w:pPr>
      <w:r w:rsidRPr="00F03FD4">
        <w:t>Supersedes and is equivalent to CPPDSM4066 Plan and coordinate property and facility inspection.</w:t>
      </w:r>
    </w:p>
    <w:p w:rsidR="00000000" w:rsidRPr="00F03FD4" w:rsidP="00F03FD4">
      <w:pPr>
        <w:pStyle w:val="Heading1"/>
      </w:pPr>
      <w:bookmarkStart w:id="8" w:name="O_1197071"/>
      <w:bookmarkEnd w:id="8"/>
      <w:r w:rsidRPr="00F03FD4">
        <w:t>Links</w:t>
      </w:r>
    </w:p>
    <w:p w:rsidR="00000000" w:rsidRPr="00F03FD4" w:rsidP="00EB67FD">
      <w:pPr>
        <w:pStyle w:val="BodyText"/>
      </w:pPr>
      <w:r w:rsidRPr="00F03FD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3077E">
        <w:rPr>
          <w:rStyle w:val="Hyperlink"/>
        </w:rPr>
        <w:t>https://vetnet.gov.au/Pages/TrainingDocs.aspx?q=6f3f9672-30e8-4835-b348-205dfcf13d9b</w:t>
      </w:r>
      <w:r>
        <w:fldChar w:fldCharType="end"/>
      </w:r>
    </w:p>
    <w:p w:rsidR="00000000" w:rsidRPr="00F03FD4" w:rsidP="00EB67FD">
      <w:pPr>
        <w:pStyle w:val="BodyText"/>
        <w:sectPr w:rsidSect="00F03FD4">
          <w:headerReference w:type="default" r:id="rId10"/>
          <w:footerReference w:type="default" r:id="rId11"/>
          <w:pgSz w:w="11908" w:h="16833"/>
          <w:pgMar w:top="1702" w:right="1418" w:bottom="1702" w:left="1418" w:header="992" w:footer="992" w:gutter="0"/>
          <w:cols w:space="720"/>
          <w:noEndnote/>
          <w:docGrid w:linePitch="299"/>
        </w:sectPr>
      </w:pPr>
    </w:p>
    <w:p w:rsidR="00000000" w:rsidRPr="00F03FD4" w:rsidP="00F03FD4">
      <w:pPr>
        <w:pStyle w:val="SuperHeading"/>
      </w:pPr>
      <w:r w:rsidRPr="00F03FD4">
        <w:t>Assessment Requiremen</w:t>
      </w:r>
      <w:r w:rsidRPr="00F03FD4">
        <w:t>ts for CPPSCM4066 Conduct strata community site visits</w:t>
      </w:r>
    </w:p>
    <w:p w:rsidR="00000000" w:rsidRPr="00F03FD4" w:rsidP="00F03FD4">
      <w:pPr>
        <w:pStyle w:val="Heading1"/>
      </w:pPr>
      <w:bookmarkStart w:id="9" w:name="O_1197073"/>
      <w:bookmarkEnd w:id="9"/>
      <w:r w:rsidRPr="00F03FD4">
        <w:t>Modification History</w:t>
      </w:r>
    </w:p>
    <w:tbl>
      <w:tblPr>
        <w:tblW w:w="0" w:type="auto"/>
        <w:tblLayout w:type="fixed"/>
        <w:tblCellMar>
          <w:left w:w="62" w:type="dxa"/>
          <w:right w:w="62" w:type="dxa"/>
        </w:tblCellMar>
        <w:tblLook w:val="0000"/>
      </w:tblPr>
      <w:tblGrid>
        <w:gridCol w:w="1066"/>
        <w:gridCol w:w="7944"/>
      </w:tblGrid>
      <w:tr w:rsidTr="00F03FD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03FD4">
            <w:pPr>
              <w:pStyle w:val="BodyText"/>
              <w:rPr>
                <w:lang w:val="en-NZ"/>
              </w:rPr>
            </w:pPr>
            <w:r w:rsidRPr="00F03FD4">
              <w:t>Release 1</w:t>
            </w:r>
          </w:p>
        </w:tc>
        <w:tc>
          <w:tcPr>
            <w:tcW w:w="7944" w:type="dxa"/>
            <w:tcBorders>
              <w:top w:val="nil"/>
              <w:left w:val="nil"/>
              <w:bottom w:val="nil"/>
              <w:right w:val="nil"/>
            </w:tcBorders>
            <w:tcMar>
              <w:top w:w="0" w:type="dxa"/>
              <w:left w:w="62" w:type="dxa"/>
              <w:bottom w:w="0" w:type="dxa"/>
              <w:right w:w="62" w:type="dxa"/>
            </w:tcMar>
          </w:tcPr>
          <w:p w:rsidR="00000000" w:rsidRPr="00F03FD4" w:rsidP="00F03FD4">
            <w:pPr>
              <w:pStyle w:val="BodyText"/>
            </w:pPr>
            <w:r w:rsidRPr="00F03FD4">
              <w:t>This version first released with CPP Property Services Training Package Release 15.0.</w:t>
            </w:r>
          </w:p>
          <w:p w:rsidR="00000000" w:rsidRPr="00F03FD4" w:rsidP="00F03FD4">
            <w:pPr>
              <w:pStyle w:val="BodyText"/>
            </w:pPr>
            <w:r w:rsidRPr="00F03FD4">
              <w:t>Supersedes and is equivalent to CPPDSM4066 Plan and coordinate pro</w:t>
            </w:r>
            <w:r w:rsidRPr="00F03FD4">
              <w:t>perty and facility inspection. Title changed and unit updated to reflect specific strata community management requirements.</w:t>
            </w:r>
          </w:p>
        </w:tc>
      </w:tr>
    </w:tbl>
    <w:p w:rsidR="00000000" w:rsidRPr="00F03FD4" w:rsidP="00F03FD4">
      <w:pPr>
        <w:pStyle w:val="BodyText"/>
      </w:pPr>
    </w:p>
    <w:p w:rsidR="00000000" w:rsidRPr="00F03FD4" w:rsidP="00F03FD4">
      <w:pPr>
        <w:pStyle w:val="AllowPageBreak"/>
      </w:pPr>
    </w:p>
    <w:p w:rsidR="00000000" w:rsidRPr="00F03FD4" w:rsidP="00F03FD4">
      <w:pPr>
        <w:pStyle w:val="Heading1"/>
      </w:pPr>
      <w:bookmarkStart w:id="10" w:name="O_1197076"/>
      <w:bookmarkEnd w:id="10"/>
      <w:r w:rsidRPr="00F03FD4">
        <w:t>Performance Evidence</w:t>
      </w:r>
    </w:p>
    <w:p w:rsidR="00000000" w:rsidRPr="00F03FD4" w:rsidP="00EB67FD">
      <w:pPr>
        <w:pStyle w:val="BodyText"/>
      </w:pPr>
      <w:r w:rsidRPr="00F03FD4">
        <w:t>To demonstrate competency, a candidate must meet the elements and performance cri</w:t>
      </w:r>
      <w:r w:rsidRPr="00F03FD4">
        <w:t>teria of this unit to conduct two strata community site visits on different occasions.</w:t>
      </w:r>
    </w:p>
    <w:p w:rsidR="00000000" w:rsidRPr="00F03FD4" w:rsidP="00F03FD4">
      <w:pPr>
        <w:pStyle w:val="Heading1"/>
      </w:pPr>
      <w:bookmarkStart w:id="11" w:name="O_1197075"/>
      <w:bookmarkEnd w:id="11"/>
      <w:r w:rsidRPr="00F03FD4">
        <w:t>Knowledge Evidence</w:t>
      </w:r>
    </w:p>
    <w:p w:rsidR="00000000" w:rsidRPr="00F03FD4" w:rsidP="00EB67FD">
      <w:pPr>
        <w:pStyle w:val="BodyText"/>
      </w:pPr>
      <w:r w:rsidRPr="00F03FD4">
        <w:t>To be competent in this unit, a candidate must demonstrate knowledge of:</w:t>
      </w:r>
    </w:p>
    <w:p w:rsidR="00000000" w:rsidRPr="00F03FD4" w:rsidP="00F03FD4">
      <w:pPr>
        <w:pStyle w:val="ListBullet"/>
      </w:pPr>
      <w:r w:rsidRPr="00F03FD4">
        <w:t>compliance requirements of legislation, regulations, code</w:t>
      </w:r>
      <w:r w:rsidRPr="00F03FD4">
        <w:t>s and Australian Standards relevant to strata community site visits in the jurisdiction of operation:</w:t>
      </w:r>
    </w:p>
    <w:p w:rsidR="00000000" w:rsidRPr="00F03FD4" w:rsidP="00F03FD4">
      <w:pPr>
        <w:pStyle w:val="ListBullet2"/>
      </w:pPr>
      <w:r w:rsidRPr="00F03FD4">
        <w:t>civil liability</w:t>
      </w:r>
    </w:p>
    <w:p w:rsidR="00000000" w:rsidRPr="00F03FD4" w:rsidP="00F03FD4">
      <w:pPr>
        <w:pStyle w:val="ListBullet2"/>
      </w:pPr>
      <w:r w:rsidRPr="00F03FD4">
        <w:t>environmental protection (sustainability)</w:t>
      </w:r>
    </w:p>
    <w:p w:rsidR="00000000" w:rsidRPr="00F03FD4" w:rsidP="00F03FD4">
      <w:pPr>
        <w:pStyle w:val="ListBullet2"/>
      </w:pPr>
      <w:r w:rsidRPr="00F03FD4">
        <w:t>privacy</w:t>
      </w:r>
    </w:p>
    <w:p w:rsidR="00000000" w:rsidRPr="00F03FD4" w:rsidP="00F03FD4">
      <w:pPr>
        <w:pStyle w:val="ListBullet2"/>
      </w:pPr>
      <w:r w:rsidRPr="00F03FD4">
        <w:t>records management</w:t>
      </w:r>
    </w:p>
    <w:p w:rsidR="00000000" w:rsidRPr="00F03FD4" w:rsidP="00F03FD4">
      <w:pPr>
        <w:pStyle w:val="ListBullet2"/>
      </w:pPr>
      <w:r w:rsidRPr="00F03FD4">
        <w:t>work health and safety (WHS)</w:t>
      </w:r>
    </w:p>
    <w:p w:rsidR="00000000" w:rsidRPr="00F03FD4" w:rsidP="00F03FD4">
      <w:pPr>
        <w:pStyle w:val="ListBullet"/>
      </w:pPr>
      <w:r w:rsidRPr="00F03FD4">
        <w:t>general safety, hazards, pandemic, state of emergency and state of disaster requirements</w:t>
      </w:r>
    </w:p>
    <w:p w:rsidR="00000000" w:rsidRPr="00F03FD4" w:rsidP="00F03FD4">
      <w:pPr>
        <w:pStyle w:val="ListBullet"/>
      </w:pPr>
      <w:r w:rsidRPr="00F03FD4">
        <w:t>limitations of own work role, responsibilities and abilities and specialist services that can be consulted to address issues identified during site visits</w:t>
      </w:r>
    </w:p>
    <w:p w:rsidR="00000000" w:rsidRPr="00F03FD4" w:rsidP="00F03FD4">
      <w:pPr>
        <w:pStyle w:val="ListBullet"/>
      </w:pPr>
      <w:r w:rsidRPr="00F03FD4">
        <w:t>processes fo</w:t>
      </w:r>
      <w:r w:rsidRPr="00F03FD4">
        <w:t>r reporting and actioning works or services required to resolve concerns identified during site visits</w:t>
      </w:r>
    </w:p>
    <w:p w:rsidR="00000000" w:rsidRPr="00F03FD4" w:rsidP="00F03FD4">
      <w:pPr>
        <w:pStyle w:val="ListBullet"/>
      </w:pPr>
      <w:r w:rsidRPr="00F03FD4">
        <w:t>purpose of, and procedures for conducting strata community site familiarisation visits</w:t>
      </w:r>
    </w:p>
    <w:p w:rsidR="00000000" w:rsidRPr="00F03FD4" w:rsidP="00F03FD4">
      <w:pPr>
        <w:pStyle w:val="ListBullet"/>
      </w:pPr>
      <w:r w:rsidRPr="00F03FD4">
        <w:t>types of strata community buildings, facilities, shared spaces and</w:t>
      </w:r>
      <w:r w:rsidRPr="00F03FD4">
        <w:t xml:space="preserve"> resources</w:t>
      </w:r>
    </w:p>
    <w:p w:rsidR="00000000" w:rsidRPr="00F03FD4" w:rsidP="00F03FD4">
      <w:pPr>
        <w:pStyle w:val="ListBullet"/>
      </w:pPr>
      <w:r w:rsidRPr="00F03FD4">
        <w:t>typical building defects, repairs and maintenance associated with strata community sites</w:t>
      </w:r>
    </w:p>
    <w:p w:rsidR="00000000" w:rsidRPr="00F03FD4" w:rsidP="00F03FD4">
      <w:pPr>
        <w:pStyle w:val="ListBullet"/>
      </w:pPr>
      <w:r w:rsidRPr="00F03FD4">
        <w:t>workplace requirements for conducting strata community site visits:</w:t>
      </w:r>
    </w:p>
    <w:p w:rsidR="00000000" w:rsidRPr="00F03FD4" w:rsidP="00F03FD4">
      <w:pPr>
        <w:pStyle w:val="ListBullet2"/>
      </w:pPr>
      <w:r w:rsidRPr="00F03FD4">
        <w:t>systems for storing information and documentation</w:t>
      </w:r>
    </w:p>
    <w:p w:rsidR="00000000" w:rsidRPr="00F03FD4" w:rsidP="00F03FD4">
      <w:pPr>
        <w:pStyle w:val="ListBullet2"/>
      </w:pPr>
      <w:r w:rsidRPr="00F03FD4">
        <w:t>WHS and general risk management.</w:t>
      </w:r>
    </w:p>
    <w:p w:rsidR="00000000" w:rsidRPr="00F03FD4" w:rsidP="00F03FD4">
      <w:pPr>
        <w:pStyle w:val="AllowPageBreak"/>
      </w:pPr>
    </w:p>
    <w:p w:rsidR="00000000" w:rsidRPr="00F03FD4" w:rsidP="00F03FD4">
      <w:pPr>
        <w:pStyle w:val="Heading1"/>
      </w:pPr>
      <w:bookmarkStart w:id="12" w:name="O_1197074"/>
      <w:bookmarkEnd w:id="12"/>
      <w:r w:rsidRPr="00F03FD4">
        <w:t>Assessment Conditions</w:t>
      </w:r>
    </w:p>
    <w:p w:rsidR="00000000" w:rsidRPr="00F03FD4" w:rsidP="00EB67FD">
      <w:pPr>
        <w:pStyle w:val="BodyText"/>
      </w:pPr>
      <w:r w:rsidRPr="00F03FD4">
        <w:t xml:space="preserve">Assessors must meet the requirements for assessors contained in the Standards for Registered Training Organisations. </w:t>
      </w:r>
    </w:p>
    <w:p w:rsidR="00000000" w:rsidRPr="00F03FD4" w:rsidP="00EB67FD">
      <w:pPr>
        <w:pStyle w:val="BodyText"/>
      </w:pPr>
      <w:r w:rsidRPr="00F03FD4">
        <w:t>Assessment must be conducted in the workplace or a simulated workplace using realistic conditions,</w:t>
      </w:r>
      <w:r w:rsidRPr="00F03FD4">
        <w:t xml:space="preserve"> materials, activities, responsibilities, procedures, safety requirements and environmental considerations.</w:t>
      </w:r>
    </w:p>
    <w:p w:rsidR="00000000" w:rsidRPr="00F03FD4" w:rsidP="00EB67FD">
      <w:pPr>
        <w:pStyle w:val="BodyText"/>
      </w:pPr>
      <w:r w:rsidRPr="00F03FD4">
        <w:t>Candidates must have access to documentation, information and technologies required to achieve the performance criteria and performance evidence.</w:t>
      </w:r>
    </w:p>
    <w:p w:rsidR="00000000" w:rsidRPr="00F03FD4" w:rsidP="00F03FD4">
      <w:pPr>
        <w:pStyle w:val="Heading1"/>
      </w:pPr>
      <w:bookmarkStart w:id="13" w:name="O_1197072"/>
      <w:bookmarkEnd w:id="13"/>
      <w:r w:rsidRPr="00F03FD4">
        <w:t>Links</w:t>
      </w:r>
    </w:p>
    <w:p w:rsidR="00000000" w:rsidRPr="00F03FD4" w:rsidP="00EB67FD">
      <w:pPr>
        <w:pStyle w:val="BodyText"/>
      </w:pPr>
      <w:r w:rsidRPr="00F03FD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3077E">
        <w:rPr>
          <w:rStyle w:val="Hyperlink"/>
        </w:rPr>
        <w:t>https://vetnet.gov.au/Pages/TrainingDocs.aspx?q=6f3f9672-30e8-4835-b348-205dfcf13d9b</w:t>
      </w:r>
      <w:r>
        <w:fldChar w:fldCharType="end"/>
      </w:r>
    </w:p>
    <w:p w:rsidR="00000000" w:rsidRPr="00F03FD4" w:rsidP="00F03FD4"/>
    <w:sectPr w:rsidSect="00F03F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D4" w:rsidRPr="00EB67FD" w:rsidP="00EB67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FD" w:rsidP="00F03F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67FD" w:rsidP="00F03F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B67FD" w:rsidP="00F03F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D4" w:rsidP="00F03FD4">
    <w:pPr>
      <w:pStyle w:val="Footer"/>
      <w:framePr w:wrap="around"/>
    </w:pPr>
    <w:r>
      <w:fldChar w:fldCharType="begin"/>
    </w:r>
    <w:r>
      <w:instrText xml:space="preserve"> DOCPROPERTY  Subject  \* MERGEFORMAT </w:instrText>
    </w:r>
    <w:r>
      <w:fldChar w:fldCharType="separate"/>
    </w:r>
    <w:r w:rsidR="00EB67FD">
      <w:t>Approved</w:t>
    </w:r>
    <w:r w:rsidR="00EB67FD">
      <w:fldChar w:fldCharType="end"/>
    </w:r>
    <w:r>
      <w:tab/>
      <w:t xml:space="preserve">Page </w:t>
    </w:r>
    <w:r>
      <w:fldChar w:fldCharType="begin"/>
    </w:r>
    <w:r>
      <w:instrText xml:space="preserve"> PAGE  \* Arabic  \* MERGEFORMAT </w:instrText>
    </w:r>
    <w:r>
      <w:fldChar w:fldCharType="separate"/>
    </w:r>
    <w:r w:rsidR="00EB67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7FD">
      <w:rPr>
        <w:noProof/>
      </w:rPr>
      <w:t>4</w:t>
    </w:r>
    <w:r>
      <w:rPr>
        <w:noProof/>
      </w:rPr>
      <w:fldChar w:fldCharType="end"/>
    </w:r>
  </w:p>
  <w:p w:rsidR="00F03FD4" w:rsidP="00F03FD4">
    <w:pPr>
      <w:pStyle w:val="Footer"/>
      <w:framePr w:wrap="around"/>
    </w:pPr>
    <w:r>
      <w:t xml:space="preserve">© Commonwealth of Australia, </w:t>
    </w:r>
    <w:r>
      <w:fldChar w:fldCharType="begin"/>
    </w:r>
    <w:r>
      <w:instrText xml:space="preserve"> DATE  \@ "yyyy"  \* MERGEFORMAT </w:instrText>
    </w:r>
    <w:r>
      <w:fldChar w:fldCharType="separate"/>
    </w:r>
    <w:r w:rsidR="00EB67FD">
      <w:rPr>
        <w:noProof/>
      </w:rPr>
      <w:t>2025</w:t>
    </w:r>
    <w:r>
      <w:fldChar w:fldCharType="end"/>
    </w:r>
    <w:r>
      <w:tab/>
    </w:r>
    <w:r>
      <w:fldChar w:fldCharType="begin"/>
    </w:r>
    <w:r>
      <w:instrText xml:space="preserve"> DOCPROPERTY  Author  \* MERGEFORMAT </w:instrText>
    </w:r>
    <w:r>
      <w:fldChar w:fldCharType="separate"/>
    </w:r>
    <w:r w:rsidR="00EB67FD">
      <w:t>BuildSkills Australia</w:t>
    </w:r>
    <w:r w:rsidR="00EB67FD">
      <w:fldChar w:fldCharType="end"/>
    </w:r>
  </w:p>
  <w:p w:rsidR="00F03FD4" w:rsidP="00F03F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FD4" w:rsidRPr="00EB67FD" w:rsidP="00EB67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FD" w:rsidRPr="002D2AF8" w:rsidP="00F03FD4">
    <w:pPr>
      <w:pStyle w:val="Header"/>
      <w:framePr w:wrap="around"/>
    </w:pPr>
    <w:r>
      <w:fldChar w:fldCharType="begin"/>
    </w:r>
    <w:r>
      <w:instrText xml:space="preserve"> TITLE   \* MERGEFORMAT </w:instrText>
    </w:r>
    <w:r>
      <w:fldChar w:fldCharType="separate"/>
    </w:r>
    <w:r>
      <w:t>CPPSCM4066 Conduct strata community site visits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67FD" w:rsidP="00F03F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D4" w:rsidRPr="002D2AF8" w:rsidP="00F03FD4">
    <w:pPr>
      <w:pStyle w:val="Header"/>
      <w:framePr w:wrap="around"/>
    </w:pPr>
    <w:r>
      <w:fldChar w:fldCharType="begin"/>
    </w:r>
    <w:r>
      <w:instrText xml:space="preserve"> TITLE   \* MERGEFORMAT </w:instrText>
    </w:r>
    <w:r>
      <w:fldChar w:fldCharType="separate"/>
    </w:r>
    <w:r w:rsidR="00EB67FD">
      <w:t>CPPSCM4066 Conduct strata community site visits</w:t>
    </w:r>
    <w:r w:rsidR="00EB67FD">
      <w:fldChar w:fldCharType="end"/>
    </w:r>
    <w:r>
      <w:tab/>
      <w:t xml:space="preserve">Date this document was generated: </w:t>
    </w:r>
    <w:r>
      <w:fldChar w:fldCharType="begin"/>
    </w:r>
    <w:r>
      <w:instrText xml:space="preserve"> CREATEDATE  \@ "d MMMM yyyy"  \* MERGEFORMAT </w:instrText>
    </w:r>
    <w:r>
      <w:fldChar w:fldCharType="separate"/>
    </w:r>
    <w:r w:rsidR="00EB67FD">
      <w:rPr>
        <w:noProof/>
      </w:rPr>
      <w:t>1 March 2025</w:t>
    </w:r>
    <w:r>
      <w:fldChar w:fldCharType="end"/>
    </w:r>
  </w:p>
  <w:p w:rsidR="00F03FD4" w:rsidP="00F03F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70E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65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61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F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FD4"/>
    <w:pPr>
      <w:spacing w:before="360" w:after="60"/>
      <w:outlineLvl w:val="0"/>
    </w:pPr>
    <w:rPr>
      <w:sz w:val="32"/>
    </w:rPr>
  </w:style>
  <w:style w:type="paragraph" w:styleId="Heading2">
    <w:name w:val="heading 2"/>
    <w:basedOn w:val="HeadingBase"/>
    <w:next w:val="BodyText"/>
    <w:link w:val="Heading2Char"/>
    <w:qFormat/>
    <w:rsid w:val="00F03FD4"/>
    <w:pPr>
      <w:keepLines/>
      <w:spacing w:before="240" w:after="120"/>
      <w:outlineLvl w:val="1"/>
    </w:pPr>
    <w:rPr>
      <w:sz w:val="28"/>
      <w:szCs w:val="40"/>
    </w:rPr>
  </w:style>
  <w:style w:type="paragraph" w:styleId="Heading3">
    <w:name w:val="heading 3"/>
    <w:basedOn w:val="HeadingBase"/>
    <w:next w:val="BodyText"/>
    <w:link w:val="Heading3Char"/>
    <w:qFormat/>
    <w:rsid w:val="00F03FD4"/>
    <w:pPr>
      <w:spacing w:before="180" w:after="120"/>
      <w:outlineLvl w:val="2"/>
    </w:pPr>
    <w:rPr>
      <w:spacing w:val="-10"/>
      <w:kern w:val="32"/>
    </w:rPr>
  </w:style>
  <w:style w:type="paragraph" w:styleId="Heading4">
    <w:name w:val="heading 4"/>
    <w:basedOn w:val="HeadingBase"/>
    <w:next w:val="BodyText"/>
    <w:link w:val="Heading4Char"/>
    <w:qFormat/>
    <w:rsid w:val="00F03FD4"/>
    <w:pPr>
      <w:spacing w:before="160" w:after="120"/>
      <w:outlineLvl w:val="3"/>
    </w:pPr>
    <w:rPr>
      <w:sz w:val="22"/>
    </w:rPr>
  </w:style>
  <w:style w:type="paragraph" w:styleId="Heading5">
    <w:name w:val="heading 5"/>
    <w:basedOn w:val="HeadingBase"/>
    <w:next w:val="Normal"/>
    <w:link w:val="Heading5Char"/>
    <w:qFormat/>
    <w:rsid w:val="00F03FD4"/>
    <w:pPr>
      <w:spacing w:before="80"/>
      <w:outlineLvl w:val="4"/>
    </w:pPr>
    <w:rPr>
      <w:color w:val="918585"/>
      <w:sz w:val="20"/>
    </w:rPr>
  </w:style>
  <w:style w:type="paragraph" w:styleId="Heading6">
    <w:name w:val="heading 6"/>
    <w:basedOn w:val="HeadingBase"/>
    <w:next w:val="Normal"/>
    <w:link w:val="Heading6Char"/>
    <w:qFormat/>
    <w:rsid w:val="00F03FD4"/>
    <w:pPr>
      <w:spacing w:before="60"/>
      <w:outlineLvl w:val="5"/>
    </w:pPr>
    <w:rPr>
      <w:color w:val="918585"/>
      <w:sz w:val="20"/>
    </w:rPr>
  </w:style>
  <w:style w:type="paragraph" w:styleId="Heading7">
    <w:name w:val="heading 7"/>
    <w:basedOn w:val="Normal"/>
    <w:next w:val="Normal"/>
    <w:link w:val="Heading7Char"/>
    <w:qFormat/>
    <w:rsid w:val="00F03FD4"/>
    <w:pPr>
      <w:ind w:left="720"/>
      <w:outlineLvl w:val="6"/>
    </w:pPr>
    <w:rPr>
      <w:i/>
    </w:rPr>
  </w:style>
  <w:style w:type="paragraph" w:styleId="Heading8">
    <w:name w:val="heading 8"/>
    <w:basedOn w:val="Normal"/>
    <w:next w:val="Normal"/>
    <w:link w:val="Heading8Char"/>
    <w:qFormat/>
    <w:rsid w:val="00F03FD4"/>
    <w:pPr>
      <w:ind w:left="720"/>
      <w:outlineLvl w:val="7"/>
    </w:pPr>
    <w:rPr>
      <w:i/>
    </w:rPr>
  </w:style>
  <w:style w:type="paragraph" w:styleId="Heading9">
    <w:name w:val="heading 9"/>
    <w:basedOn w:val="Normal"/>
    <w:next w:val="Normal"/>
    <w:link w:val="Heading9Char"/>
    <w:qFormat/>
    <w:rsid w:val="00F03FD4"/>
    <w:pPr>
      <w:ind w:left="720"/>
      <w:outlineLvl w:val="8"/>
    </w:pPr>
    <w:rPr>
      <w:i/>
    </w:rPr>
  </w:style>
  <w:style w:type="character" w:default="1" w:styleId="DefaultParagraphFont">
    <w:name w:val="Default Paragraph Font"/>
    <w:uiPriority w:val="1"/>
    <w:unhideWhenUsed/>
    <w:rsid w:val="00F03F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FD4"/>
  </w:style>
  <w:style w:type="character" w:customStyle="1" w:styleId="Heading1Char">
    <w:name w:val="Heading 1 Char"/>
    <w:basedOn w:val="DefaultParagraphFont"/>
    <w:link w:val="Heading1"/>
    <w:rsid w:val="00F03FD4"/>
    <w:rPr>
      <w:rFonts w:ascii="Times New Roman" w:eastAsia="Times New Roman" w:hAnsi="Times New Roman" w:cs="Times New Roman"/>
      <w:b/>
      <w:sz w:val="32"/>
      <w:szCs w:val="20"/>
      <w:lang w:eastAsia="en-US"/>
    </w:rPr>
  </w:style>
  <w:style w:type="paragraph" w:styleId="BodyText">
    <w:name w:val="Body Text"/>
    <w:basedOn w:val="Normal"/>
    <w:link w:val="BodyTextChar"/>
    <w:rsid w:val="00F03F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FD4"/>
    <w:rPr>
      <w:rFonts w:ascii="Times New Roman" w:eastAsia="Times New Roman" w:hAnsi="Times New Roman" w:cs="Times New Roman"/>
      <w:sz w:val="24"/>
      <w:lang w:eastAsia="en-US"/>
    </w:rPr>
  </w:style>
  <w:style w:type="paragraph" w:styleId="ListBullet">
    <w:name w:val="List Bullet"/>
    <w:basedOn w:val="List"/>
    <w:rsid w:val="00F03FD4"/>
    <w:pPr>
      <w:numPr>
        <w:numId w:val="12"/>
      </w:numPr>
      <w:tabs>
        <w:tab w:val="clear" w:pos="340"/>
      </w:tabs>
      <w:spacing w:before="40" w:after="40"/>
    </w:pPr>
  </w:style>
  <w:style w:type="paragraph" w:styleId="ListBullet2">
    <w:name w:val="List Bullet 2"/>
    <w:basedOn w:val="List2"/>
    <w:rsid w:val="00F03FD4"/>
    <w:pPr>
      <w:numPr>
        <w:numId w:val="13"/>
      </w:numPr>
      <w:tabs>
        <w:tab w:val="clear" w:pos="680"/>
      </w:tabs>
    </w:pPr>
  </w:style>
  <w:style w:type="paragraph" w:customStyle="1" w:styleId="SuperHeading">
    <w:name w:val="SuperHeading"/>
    <w:basedOn w:val="Normal"/>
    <w:rsid w:val="00F03FD4"/>
    <w:pPr>
      <w:spacing w:before="240" w:after="120"/>
      <w:outlineLvl w:val="0"/>
    </w:pPr>
    <w:rPr>
      <w:rFonts w:ascii="Times New Roman" w:hAnsi="Times New Roman"/>
      <w:b/>
      <w:sz w:val="32"/>
    </w:rPr>
  </w:style>
  <w:style w:type="paragraph" w:customStyle="1" w:styleId="AllowPageBreak">
    <w:name w:val="AllowPageBreak"/>
    <w:rsid w:val="00F03F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3F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F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F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F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F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F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F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FD4"/>
    <w:rPr>
      <w:rFonts w:ascii="Courier New" w:eastAsia="Times New Roman" w:hAnsi="Courier New" w:cs="Times New Roman"/>
      <w:i/>
      <w:szCs w:val="20"/>
      <w:lang w:eastAsia="en-US"/>
    </w:rPr>
  </w:style>
  <w:style w:type="paragraph" w:customStyle="1" w:styleId="HeadingBase">
    <w:name w:val="Heading Base"/>
    <w:rsid w:val="00F03F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FD4"/>
    <w:pPr>
      <w:tabs>
        <w:tab w:val="right" w:leader="dot" w:pos="9072"/>
      </w:tabs>
      <w:ind w:left="567"/>
    </w:pPr>
    <w:rPr>
      <w:szCs w:val="22"/>
    </w:rPr>
  </w:style>
  <w:style w:type="paragraph" w:customStyle="1" w:styleId="TOCBase">
    <w:name w:val="TOC Base"/>
    <w:rsid w:val="00F03F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FD4"/>
    <w:pPr>
      <w:tabs>
        <w:tab w:val="right" w:leader="dot" w:pos="9072"/>
      </w:tabs>
      <w:spacing w:before="40" w:after="40"/>
      <w:ind w:left="284"/>
    </w:pPr>
    <w:rPr>
      <w:rFonts w:ascii="Times New Roman" w:hAnsi="Times New Roman"/>
    </w:rPr>
  </w:style>
  <w:style w:type="paragraph" w:styleId="TOC1">
    <w:name w:val="toc 1"/>
    <w:basedOn w:val="TOCBase"/>
    <w:next w:val="Normal"/>
    <w:rsid w:val="00F03F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F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FD4"/>
    <w:rPr>
      <w:rFonts w:ascii="Times New Roman" w:eastAsia="Times New Roman" w:hAnsi="Times New Roman" w:cs="Times New Roman"/>
      <w:sz w:val="16"/>
      <w:lang w:eastAsia="en-US"/>
    </w:rPr>
  </w:style>
  <w:style w:type="paragraph" w:styleId="Title">
    <w:name w:val="Title"/>
    <w:basedOn w:val="HeadingBase"/>
    <w:link w:val="TitleChar"/>
    <w:qFormat/>
    <w:rsid w:val="00F03FD4"/>
    <w:pPr>
      <w:spacing w:before="5040"/>
      <w:jc w:val="center"/>
    </w:pPr>
    <w:rPr>
      <w:sz w:val="48"/>
      <w:szCs w:val="72"/>
      <w:lang w:val="en-US"/>
    </w:rPr>
  </w:style>
  <w:style w:type="character" w:customStyle="1" w:styleId="TitleChar">
    <w:name w:val="Title Char"/>
    <w:basedOn w:val="DefaultParagraphFont"/>
    <w:link w:val="Title"/>
    <w:rsid w:val="00F03F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FD4"/>
    <w:pPr>
      <w:tabs>
        <w:tab w:val="left" w:pos="3600"/>
        <w:tab w:val="left" w:pos="3958"/>
      </w:tabs>
    </w:pPr>
  </w:style>
  <w:style w:type="paragraph" w:styleId="List">
    <w:name w:val="List"/>
    <w:basedOn w:val="BodyText"/>
    <w:next w:val="BodyText"/>
    <w:rsid w:val="00F03FD4"/>
    <w:pPr>
      <w:tabs>
        <w:tab w:val="left" w:pos="340"/>
      </w:tabs>
      <w:spacing w:before="60" w:after="60"/>
      <w:ind w:left="340" w:hanging="340"/>
    </w:pPr>
  </w:style>
  <w:style w:type="paragraph" w:customStyle="1" w:styleId="Note">
    <w:name w:val="Note"/>
    <w:basedOn w:val="BodyText"/>
    <w:rsid w:val="00F03F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3FD4"/>
    <w:rPr>
      <w:b/>
      <w:spacing w:val="0"/>
    </w:rPr>
  </w:style>
  <w:style w:type="paragraph" w:customStyle="1" w:styleId="SuperTitle">
    <w:name w:val="SuperTitle"/>
    <w:basedOn w:val="Title"/>
    <w:rsid w:val="00F03FD4"/>
    <w:pPr>
      <w:framePr w:wrap="auto" w:hAnchor="text" w:y="6049"/>
    </w:pPr>
    <w:rPr>
      <w:color w:val="000000"/>
      <w:sz w:val="40"/>
    </w:rPr>
  </w:style>
  <w:style w:type="paragraph" w:customStyle="1" w:styleId="TOCTitle">
    <w:name w:val="TOCTitle"/>
    <w:basedOn w:val="Heading1"/>
    <w:rsid w:val="00F03FD4"/>
    <w:pPr>
      <w:spacing w:after="240"/>
      <w:jc w:val="center"/>
      <w:outlineLvl w:val="9"/>
    </w:pPr>
    <w:rPr>
      <w:caps/>
    </w:rPr>
  </w:style>
  <w:style w:type="paragraph" w:customStyle="1" w:styleId="Version">
    <w:name w:val="Version"/>
    <w:rsid w:val="00F03F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FD4"/>
    <w:pPr>
      <w:keepNext w:val="0"/>
      <w:tabs>
        <w:tab w:val="right" w:pos="4176"/>
      </w:tabs>
      <w:ind w:left="198" w:hanging="198"/>
    </w:pPr>
    <w:rPr>
      <w:rFonts w:ascii="Garamond" w:hAnsi="Garamond"/>
    </w:rPr>
  </w:style>
  <w:style w:type="paragraph" w:styleId="IndexHeading">
    <w:name w:val="index heading"/>
    <w:basedOn w:val="Normal"/>
    <w:next w:val="Index1"/>
    <w:semiHidden/>
    <w:rsid w:val="00F03FD4"/>
    <w:pPr>
      <w:spacing w:before="120" w:after="120"/>
    </w:pPr>
    <w:rPr>
      <w:rFonts w:ascii="Arial" w:hAnsi="Arial"/>
      <w:b/>
      <w:color w:val="918585"/>
      <w:sz w:val="24"/>
    </w:rPr>
  </w:style>
  <w:style w:type="paragraph" w:styleId="Header">
    <w:name w:val="header"/>
    <w:basedOn w:val="Normal"/>
    <w:link w:val="HeaderChar"/>
    <w:rsid w:val="00F03F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FD4"/>
    <w:rPr>
      <w:rFonts w:ascii="Times New Roman" w:eastAsia="Times New Roman" w:hAnsi="Times New Roman" w:cs="Times New Roman"/>
      <w:sz w:val="16"/>
      <w:szCs w:val="20"/>
      <w:lang w:val="en-GB" w:eastAsia="en-US"/>
    </w:rPr>
  </w:style>
  <w:style w:type="paragraph" w:customStyle="1" w:styleId="Chapter">
    <w:name w:val="Chapter"/>
    <w:basedOn w:val="Normal"/>
    <w:rsid w:val="00F03FD4"/>
    <w:pPr>
      <w:spacing w:before="240"/>
    </w:pPr>
    <w:rPr>
      <w:rFonts w:ascii="Times New Roman" w:hAnsi="Times New Roman"/>
      <w:smallCaps/>
      <w:spacing w:val="80"/>
      <w:sz w:val="28"/>
    </w:rPr>
  </w:style>
  <w:style w:type="paragraph" w:customStyle="1" w:styleId="InChapter">
    <w:name w:val="InChapter"/>
    <w:basedOn w:val="Heading3"/>
    <w:rsid w:val="00F03FD4"/>
    <w:pPr>
      <w:spacing w:after="240"/>
      <w:outlineLvl w:val="9"/>
    </w:pPr>
    <w:rPr>
      <w:noProof/>
    </w:rPr>
  </w:style>
  <w:style w:type="paragraph" w:styleId="Index2">
    <w:name w:val="index 2"/>
    <w:basedOn w:val="Normal"/>
    <w:next w:val="Normal"/>
    <w:semiHidden/>
    <w:rsid w:val="00F03FD4"/>
    <w:pPr>
      <w:tabs>
        <w:tab w:val="right" w:pos="4176"/>
      </w:tabs>
      <w:ind w:left="568" w:hanging="284"/>
    </w:pPr>
    <w:rPr>
      <w:rFonts w:ascii="Garamond" w:hAnsi="Garamond"/>
    </w:rPr>
  </w:style>
  <w:style w:type="paragraph" w:customStyle="1" w:styleId="Byline">
    <w:name w:val="Byline"/>
    <w:rsid w:val="00F03F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FD4"/>
    <w:pPr>
      <w:tabs>
        <w:tab w:val="clear" w:pos="3600"/>
        <w:tab w:val="clear" w:pos="3958"/>
      </w:tabs>
      <w:jc w:val="right"/>
    </w:pPr>
  </w:style>
  <w:style w:type="character" w:styleId="Emphasis">
    <w:name w:val="Emphasis"/>
    <w:basedOn w:val="DefaultParagraphFont"/>
    <w:qFormat/>
    <w:rsid w:val="00F03FD4"/>
    <w:rPr>
      <w:i/>
    </w:rPr>
  </w:style>
  <w:style w:type="paragraph" w:styleId="Caption">
    <w:name w:val="caption"/>
    <w:basedOn w:val="BodyText"/>
    <w:next w:val="Normal"/>
    <w:qFormat/>
    <w:rsid w:val="00F03FD4"/>
    <w:pPr>
      <w:framePr w:w="2268" w:hSpace="181" w:vSpace="181" w:wrap="around" w:vAnchor="text" w:hAnchor="page" w:x="1135" w:y="285" w:anchorLock="1"/>
    </w:pPr>
    <w:rPr>
      <w:i/>
    </w:rPr>
  </w:style>
  <w:style w:type="paragraph" w:customStyle="1" w:styleId="MiniTOCTitle">
    <w:name w:val="MiniTOCTitle"/>
    <w:basedOn w:val="Heading4"/>
    <w:rsid w:val="00F03FD4"/>
    <w:pPr>
      <w:spacing w:before="240"/>
      <w:outlineLvl w:val="9"/>
    </w:pPr>
    <w:rPr>
      <w:noProof/>
      <w:sz w:val="24"/>
    </w:rPr>
  </w:style>
  <w:style w:type="paragraph" w:customStyle="1" w:styleId="MiniTOCItem">
    <w:name w:val="MiniTOCItem"/>
    <w:basedOn w:val="ListBullet"/>
    <w:rsid w:val="00F03FD4"/>
    <w:pPr>
      <w:numPr>
        <w:numId w:val="0"/>
      </w:numPr>
      <w:tabs>
        <w:tab w:val="right" w:leader="dot" w:pos="6521"/>
      </w:tabs>
      <w:spacing w:before="0" w:after="0"/>
    </w:pPr>
  </w:style>
  <w:style w:type="paragraph" w:customStyle="1" w:styleId="TOFTitle">
    <w:name w:val="TOFTitle"/>
    <w:basedOn w:val="TOCTitle"/>
    <w:rsid w:val="00F03FD4"/>
  </w:style>
  <w:style w:type="paragraph" w:styleId="TableofFigures">
    <w:name w:val="table of figures"/>
    <w:basedOn w:val="Normal"/>
    <w:next w:val="Normal"/>
    <w:semiHidden/>
    <w:rsid w:val="00F03FD4"/>
    <w:pPr>
      <w:tabs>
        <w:tab w:val="right" w:leader="dot" w:pos="9072"/>
      </w:tabs>
      <w:ind w:left="970" w:hanging="403"/>
    </w:pPr>
    <w:rPr>
      <w:rFonts w:ascii="Times New Roman" w:hAnsi="Times New Roman"/>
      <w:b/>
    </w:rPr>
  </w:style>
  <w:style w:type="paragraph" w:styleId="ListNumber">
    <w:name w:val="List Number"/>
    <w:basedOn w:val="List"/>
    <w:rsid w:val="00F03FD4"/>
    <w:pPr>
      <w:numPr>
        <w:numId w:val="15"/>
      </w:numPr>
      <w:tabs>
        <w:tab w:val="clear" w:pos="340"/>
      </w:tabs>
    </w:pPr>
  </w:style>
  <w:style w:type="character" w:customStyle="1" w:styleId="WingdingSymbols">
    <w:name w:val="Wingding Symbols"/>
    <w:rsid w:val="00F03FD4"/>
    <w:rPr>
      <w:rFonts w:ascii="Wingdings" w:hAnsi="Wingdings"/>
    </w:rPr>
  </w:style>
  <w:style w:type="paragraph" w:customStyle="1" w:styleId="TableHeading">
    <w:name w:val="Table Heading"/>
    <w:basedOn w:val="HeadingBase"/>
    <w:rsid w:val="00F03FD4"/>
    <w:pPr>
      <w:keepLines/>
      <w:pBdr>
        <w:bottom w:val="single" w:sz="6" w:space="1" w:color="918585"/>
      </w:pBdr>
      <w:spacing w:before="240"/>
    </w:pPr>
  </w:style>
  <w:style w:type="character" w:customStyle="1" w:styleId="HotSpot">
    <w:name w:val="HotSpot"/>
    <w:rsid w:val="00F03FD4"/>
    <w:rPr>
      <w:color w:val="0033CC"/>
      <w:u w:val="none"/>
    </w:rPr>
  </w:style>
  <w:style w:type="paragraph" w:customStyle="1" w:styleId="BodyTextRight">
    <w:name w:val="Body Text Right"/>
    <w:basedOn w:val="BodyText"/>
    <w:rsid w:val="00F03FD4"/>
    <w:pPr>
      <w:spacing w:before="0" w:after="0"/>
      <w:jc w:val="right"/>
    </w:pPr>
  </w:style>
  <w:style w:type="paragraph" w:styleId="Index3">
    <w:name w:val="index 3"/>
    <w:basedOn w:val="ListNumber2"/>
    <w:next w:val="Normal"/>
    <w:semiHidden/>
    <w:rsid w:val="00F03FD4"/>
    <w:pPr>
      <w:numPr>
        <w:numId w:val="0"/>
      </w:numPr>
      <w:tabs>
        <w:tab w:val="right" w:leader="dot" w:pos="4176"/>
      </w:tabs>
    </w:pPr>
  </w:style>
  <w:style w:type="paragraph" w:styleId="ListNumber2">
    <w:name w:val="List Number 2"/>
    <w:basedOn w:val="List2"/>
    <w:rsid w:val="00F03FD4"/>
    <w:pPr>
      <w:numPr>
        <w:numId w:val="10"/>
      </w:numPr>
      <w:tabs>
        <w:tab w:val="clear" w:pos="1060"/>
      </w:tabs>
    </w:pPr>
  </w:style>
  <w:style w:type="paragraph" w:customStyle="1" w:styleId="MarginNote">
    <w:name w:val="Margin Note"/>
    <w:basedOn w:val="BodyText"/>
    <w:rsid w:val="00F03F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F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F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FD4"/>
    <w:rPr>
      <w:sz w:val="32"/>
    </w:rPr>
  </w:style>
  <w:style w:type="paragraph" w:customStyle="1" w:styleId="HeadingProcedure">
    <w:name w:val="Heading Procedure"/>
    <w:basedOn w:val="HeadingBase"/>
    <w:next w:val="Normal"/>
    <w:rsid w:val="00F03FD4"/>
    <w:pPr>
      <w:tabs>
        <w:tab w:val="left" w:pos="0"/>
      </w:tabs>
      <w:spacing w:before="120" w:after="60"/>
    </w:pPr>
    <w:rPr>
      <w:i/>
      <w:color w:val="918585"/>
      <w:sz w:val="22"/>
    </w:rPr>
  </w:style>
  <w:style w:type="paragraph" w:customStyle="1" w:styleId="TableBodyText">
    <w:name w:val="Table Body Text"/>
    <w:basedOn w:val="BodyText"/>
    <w:rsid w:val="00F03FD4"/>
    <w:pPr>
      <w:spacing w:before="60" w:after="60"/>
    </w:pPr>
  </w:style>
  <w:style w:type="paragraph" w:styleId="ListContinue">
    <w:name w:val="List Continue"/>
    <w:basedOn w:val="List"/>
    <w:rsid w:val="00F03FD4"/>
    <w:pPr>
      <w:ind w:firstLine="0"/>
    </w:pPr>
  </w:style>
  <w:style w:type="paragraph" w:customStyle="1" w:styleId="ListNote">
    <w:name w:val="List Note"/>
    <w:basedOn w:val="List"/>
    <w:rsid w:val="00F03FD4"/>
    <w:pPr>
      <w:pBdr>
        <w:top w:val="single" w:sz="6" w:space="2" w:color="918585"/>
        <w:bottom w:val="single" w:sz="6" w:space="2" w:color="918585"/>
      </w:pBdr>
      <w:tabs>
        <w:tab w:val="left" w:pos="1021"/>
      </w:tabs>
      <w:ind w:firstLine="0"/>
    </w:pPr>
  </w:style>
  <w:style w:type="paragraph" w:customStyle="1" w:styleId="Warning">
    <w:name w:val="Warning"/>
    <w:basedOn w:val="BodyText"/>
    <w:rsid w:val="00F03FD4"/>
    <w:pPr>
      <w:shd w:val="clear" w:color="auto" w:fill="D9D9D9"/>
      <w:tabs>
        <w:tab w:val="left" w:pos="992"/>
      </w:tabs>
      <w:ind w:left="119" w:right="119"/>
    </w:pPr>
    <w:rPr>
      <w:sz w:val="20"/>
    </w:rPr>
  </w:style>
  <w:style w:type="paragraph" w:customStyle="1" w:styleId="MarginIcons">
    <w:name w:val="Margin Icons"/>
    <w:basedOn w:val="BodyText"/>
    <w:rsid w:val="00F03F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FD4"/>
    <w:rPr>
      <w:rFonts w:ascii="Courier New" w:hAnsi="Courier New"/>
    </w:rPr>
  </w:style>
  <w:style w:type="paragraph" w:customStyle="1" w:styleId="NoteBullet">
    <w:name w:val="Note Bullet"/>
    <w:basedOn w:val="Note"/>
    <w:rsid w:val="00F03FD4"/>
    <w:pPr>
      <w:tabs>
        <w:tab w:val="clear" w:pos="680"/>
      </w:tabs>
      <w:spacing w:before="60" w:after="60"/>
    </w:pPr>
  </w:style>
  <w:style w:type="paragraph" w:customStyle="1" w:styleId="SubHeading2">
    <w:name w:val="SubHeading2"/>
    <w:basedOn w:val="HeadingBase"/>
    <w:rsid w:val="00F03FD4"/>
    <w:pPr>
      <w:spacing w:before="240" w:after="60"/>
    </w:pPr>
    <w:rPr>
      <w:sz w:val="20"/>
    </w:rPr>
  </w:style>
  <w:style w:type="paragraph" w:customStyle="1" w:styleId="SubHeading1">
    <w:name w:val="SubHeading1"/>
    <w:basedOn w:val="HeadingBase"/>
    <w:rsid w:val="00F03FD4"/>
    <w:pPr>
      <w:spacing w:before="240" w:after="60"/>
    </w:pPr>
    <w:rPr>
      <w:color w:val="918585"/>
      <w:sz w:val="22"/>
    </w:rPr>
  </w:style>
  <w:style w:type="paragraph" w:customStyle="1" w:styleId="SideHeading">
    <w:name w:val="Side Heading"/>
    <w:basedOn w:val="HeadingBase"/>
    <w:rsid w:val="00F03F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FD4"/>
    <w:pPr>
      <w:tabs>
        <w:tab w:val="num" w:pos="360"/>
      </w:tabs>
    </w:pPr>
  </w:style>
  <w:style w:type="paragraph" w:styleId="PlainText">
    <w:name w:val="Plain Text"/>
    <w:basedOn w:val="Normal"/>
    <w:link w:val="PlainTextChar"/>
    <w:rsid w:val="00F03FD4"/>
    <w:rPr>
      <w:sz w:val="20"/>
    </w:rPr>
  </w:style>
  <w:style w:type="character" w:customStyle="1" w:styleId="PlainTextChar">
    <w:name w:val="Plain Text Char"/>
    <w:basedOn w:val="DefaultParagraphFont"/>
    <w:link w:val="PlainText"/>
    <w:rsid w:val="00F03FD4"/>
    <w:rPr>
      <w:rFonts w:ascii="Courier New" w:eastAsia="Times New Roman" w:hAnsi="Courier New" w:cs="Times New Roman"/>
      <w:sz w:val="20"/>
      <w:szCs w:val="20"/>
      <w:lang w:eastAsia="en-US"/>
    </w:rPr>
  </w:style>
  <w:style w:type="character" w:customStyle="1" w:styleId="MenuOption">
    <w:name w:val="Menu Option"/>
    <w:basedOn w:val="DefaultParagraphFont"/>
    <w:rsid w:val="00F03FD4"/>
    <w:rPr>
      <w:b/>
      <w:smallCaps/>
    </w:rPr>
  </w:style>
  <w:style w:type="paragraph" w:customStyle="1" w:styleId="TableListNumber">
    <w:name w:val="Table List Number"/>
    <w:basedOn w:val="ListNumber"/>
    <w:rsid w:val="00F03FD4"/>
    <w:pPr>
      <w:numPr>
        <w:numId w:val="0"/>
      </w:numPr>
    </w:pPr>
  </w:style>
  <w:style w:type="paragraph" w:styleId="TOC4">
    <w:name w:val="toc 4"/>
    <w:basedOn w:val="TOCBase"/>
    <w:next w:val="Normal"/>
    <w:semiHidden/>
    <w:rsid w:val="00F03FD4"/>
    <w:pPr>
      <w:tabs>
        <w:tab w:val="right" w:leader="dot" w:pos="9071"/>
      </w:tabs>
      <w:ind w:left="1701"/>
    </w:pPr>
  </w:style>
  <w:style w:type="paragraph" w:customStyle="1" w:styleId="ListAlpha">
    <w:name w:val="List Alpha"/>
    <w:basedOn w:val="List"/>
    <w:rsid w:val="00F03FD4"/>
    <w:pPr>
      <w:numPr>
        <w:numId w:val="9"/>
      </w:numPr>
    </w:pPr>
  </w:style>
  <w:style w:type="paragraph" w:customStyle="1" w:styleId="ListAlpha2">
    <w:name w:val="List Alpha 2"/>
    <w:basedOn w:val="List2"/>
    <w:rsid w:val="00F03FD4"/>
    <w:pPr>
      <w:numPr>
        <w:numId w:val="8"/>
      </w:numPr>
    </w:pPr>
  </w:style>
  <w:style w:type="paragraph" w:styleId="List2">
    <w:name w:val="List 2"/>
    <w:basedOn w:val="BodyText"/>
    <w:rsid w:val="00F03FD4"/>
    <w:pPr>
      <w:tabs>
        <w:tab w:val="left" w:pos="680"/>
      </w:tabs>
      <w:spacing w:before="60" w:after="60"/>
      <w:ind w:left="680" w:hanging="340"/>
    </w:pPr>
  </w:style>
  <w:style w:type="paragraph" w:styleId="List3">
    <w:name w:val="List 3"/>
    <w:basedOn w:val="BodyText"/>
    <w:rsid w:val="00F03FD4"/>
    <w:pPr>
      <w:tabs>
        <w:tab w:val="left" w:pos="1021"/>
      </w:tabs>
      <w:spacing w:before="60" w:after="60"/>
      <w:ind w:left="1020" w:hanging="340"/>
    </w:pPr>
  </w:style>
  <w:style w:type="paragraph" w:styleId="List4">
    <w:name w:val="List 4"/>
    <w:basedOn w:val="BodyText"/>
    <w:rsid w:val="00F03FD4"/>
    <w:pPr>
      <w:tabs>
        <w:tab w:val="left" w:pos="1361"/>
      </w:tabs>
      <w:spacing w:before="60" w:after="60"/>
      <w:ind w:left="1361" w:hanging="340"/>
    </w:pPr>
  </w:style>
  <w:style w:type="paragraph" w:styleId="List5">
    <w:name w:val="List 5"/>
    <w:basedOn w:val="BodyText"/>
    <w:rsid w:val="00F03FD4"/>
    <w:pPr>
      <w:tabs>
        <w:tab w:val="left" w:pos="1701"/>
      </w:tabs>
      <w:spacing w:before="60" w:after="60"/>
      <w:ind w:left="1701" w:hanging="340"/>
    </w:pPr>
  </w:style>
  <w:style w:type="paragraph" w:styleId="ListBullet3">
    <w:name w:val="List Bullet 3"/>
    <w:basedOn w:val="List3"/>
    <w:rsid w:val="00F03FD4"/>
    <w:pPr>
      <w:numPr>
        <w:numId w:val="14"/>
      </w:numPr>
      <w:tabs>
        <w:tab w:val="clear" w:pos="1021"/>
      </w:tabs>
      <w:ind w:left="1037" w:hanging="357"/>
    </w:pPr>
  </w:style>
  <w:style w:type="paragraph" w:styleId="ListBullet4">
    <w:name w:val="List Bullet 4"/>
    <w:basedOn w:val="List4"/>
    <w:rsid w:val="00F03FD4"/>
    <w:pPr>
      <w:numPr>
        <w:numId w:val="3"/>
      </w:numPr>
      <w:tabs>
        <w:tab w:val="clear" w:pos="1361"/>
      </w:tabs>
    </w:pPr>
  </w:style>
  <w:style w:type="paragraph" w:styleId="ListBullet5">
    <w:name w:val="List Bullet 5"/>
    <w:basedOn w:val="List5"/>
    <w:rsid w:val="00F03FD4"/>
    <w:pPr>
      <w:numPr>
        <w:numId w:val="4"/>
      </w:numPr>
    </w:pPr>
  </w:style>
  <w:style w:type="paragraph" w:styleId="ListContinue2">
    <w:name w:val="List Continue 2"/>
    <w:basedOn w:val="List2"/>
    <w:rsid w:val="00F03FD4"/>
    <w:pPr>
      <w:ind w:firstLine="0"/>
    </w:pPr>
  </w:style>
  <w:style w:type="paragraph" w:styleId="ListContinue3">
    <w:name w:val="List Continue 3"/>
    <w:basedOn w:val="List3"/>
    <w:rsid w:val="00F03FD4"/>
    <w:pPr>
      <w:ind w:left="1021" w:firstLine="0"/>
    </w:pPr>
  </w:style>
  <w:style w:type="paragraph" w:styleId="ListContinue4">
    <w:name w:val="List Continue 4"/>
    <w:basedOn w:val="List4"/>
    <w:rsid w:val="00F03FD4"/>
    <w:pPr>
      <w:ind w:firstLine="0"/>
    </w:pPr>
  </w:style>
  <w:style w:type="paragraph" w:styleId="ListContinue5">
    <w:name w:val="List Continue 5"/>
    <w:basedOn w:val="List5"/>
    <w:rsid w:val="00F03FD4"/>
    <w:pPr>
      <w:ind w:firstLine="0"/>
    </w:pPr>
  </w:style>
  <w:style w:type="paragraph" w:styleId="ListNumber3">
    <w:name w:val="List Number 3"/>
    <w:basedOn w:val="List3"/>
    <w:rsid w:val="00F03FD4"/>
    <w:pPr>
      <w:numPr>
        <w:numId w:val="5"/>
      </w:numPr>
    </w:pPr>
  </w:style>
  <w:style w:type="paragraph" w:styleId="ListNumber4">
    <w:name w:val="List Number 4"/>
    <w:basedOn w:val="List4"/>
    <w:rsid w:val="00F03FD4"/>
    <w:pPr>
      <w:numPr>
        <w:numId w:val="6"/>
      </w:numPr>
    </w:pPr>
  </w:style>
  <w:style w:type="paragraph" w:styleId="ListNumber5">
    <w:name w:val="List Number 5"/>
    <w:basedOn w:val="List5"/>
    <w:rsid w:val="00F03FD4"/>
    <w:pPr>
      <w:numPr>
        <w:numId w:val="7"/>
      </w:numPr>
    </w:pPr>
  </w:style>
  <w:style w:type="paragraph" w:styleId="BlockText">
    <w:name w:val="Block Text"/>
    <w:basedOn w:val="Normal"/>
    <w:rsid w:val="00F03FD4"/>
    <w:pPr>
      <w:spacing w:after="120"/>
      <w:ind w:left="1440" w:right="1440"/>
    </w:pPr>
  </w:style>
  <w:style w:type="character" w:customStyle="1" w:styleId="Subscript">
    <w:name w:val="Subscript"/>
    <w:basedOn w:val="DefaultParagraphFont"/>
    <w:rsid w:val="00F03FD4"/>
    <w:rPr>
      <w:sz w:val="16"/>
      <w:vertAlign w:val="subscript"/>
    </w:rPr>
  </w:style>
  <w:style w:type="character" w:customStyle="1" w:styleId="Superscript">
    <w:name w:val="Superscript"/>
    <w:basedOn w:val="DefaultParagraphFont"/>
    <w:rsid w:val="00F03FD4"/>
    <w:rPr>
      <w:sz w:val="16"/>
      <w:vertAlign w:val="superscript"/>
    </w:rPr>
  </w:style>
  <w:style w:type="character" w:customStyle="1" w:styleId="Symbols">
    <w:name w:val="Symbols"/>
    <w:basedOn w:val="DefaultParagraphFont"/>
    <w:rsid w:val="00F03FD4"/>
    <w:rPr>
      <w:rFonts w:ascii="Symbol" w:hAnsi="Symbol"/>
    </w:rPr>
  </w:style>
  <w:style w:type="character" w:customStyle="1" w:styleId="MenuOptions">
    <w:name w:val="Menu Options"/>
    <w:basedOn w:val="DefaultParagraphFont"/>
    <w:rsid w:val="00F03FD4"/>
    <w:rPr>
      <w:rFonts w:ascii="Arial Narrow" w:hAnsi="Arial Narrow"/>
      <w:smallCaps/>
    </w:rPr>
  </w:style>
  <w:style w:type="character" w:customStyle="1" w:styleId="Buttons">
    <w:name w:val="Buttons"/>
    <w:basedOn w:val="DefaultParagraphFont"/>
    <w:rsid w:val="00F03FD4"/>
    <w:rPr>
      <w:b/>
    </w:rPr>
  </w:style>
  <w:style w:type="character" w:customStyle="1" w:styleId="Underlined">
    <w:name w:val="Underlined"/>
    <w:basedOn w:val="DefaultParagraphFont"/>
    <w:rsid w:val="00F03FD4"/>
    <w:rPr>
      <w:u w:val="single"/>
    </w:rPr>
  </w:style>
  <w:style w:type="paragraph" w:customStyle="1" w:styleId="TableBodyTextRight">
    <w:name w:val="Table Body Text Right"/>
    <w:basedOn w:val="TableBodyText"/>
    <w:rsid w:val="00F03FD4"/>
    <w:pPr>
      <w:widowControl w:val="0"/>
      <w:autoSpaceDE w:val="0"/>
      <w:autoSpaceDN w:val="0"/>
      <w:adjustRightInd w:val="0"/>
      <w:jc w:val="right"/>
    </w:pPr>
    <w:rPr>
      <w:rFonts w:cs="Arial"/>
      <w:szCs w:val="18"/>
    </w:rPr>
  </w:style>
  <w:style w:type="paragraph" w:customStyle="1" w:styleId="CopyrightText">
    <w:name w:val="Copyright Text"/>
    <w:basedOn w:val="BodyText"/>
    <w:rsid w:val="00F03FD4"/>
    <w:rPr>
      <w:sz w:val="18"/>
    </w:rPr>
  </w:style>
  <w:style w:type="paragraph" w:customStyle="1" w:styleId="BodySmallRight">
    <w:name w:val="Body Small Right"/>
    <w:basedOn w:val="BodyTextRight"/>
    <w:rsid w:val="00F03FD4"/>
    <w:rPr>
      <w:sz w:val="18"/>
      <w:szCs w:val="18"/>
    </w:rPr>
  </w:style>
  <w:style w:type="paragraph" w:customStyle="1" w:styleId="MarginEdition">
    <w:name w:val="Margin Edition"/>
    <w:basedOn w:val="MarginNote"/>
    <w:rsid w:val="00F03FD4"/>
    <w:pPr>
      <w:spacing w:before="0" w:after="0"/>
    </w:pPr>
    <w:rPr>
      <w:rFonts w:ascii="Times New Roman" w:hAnsi="Times New Roman"/>
      <w:color w:val="999999"/>
    </w:rPr>
  </w:style>
  <w:style w:type="paragraph" w:customStyle="1" w:styleId="Spacer">
    <w:name w:val="Spacer"/>
    <w:basedOn w:val="Normal"/>
    <w:rsid w:val="00F03FD4"/>
    <w:rPr>
      <w:sz w:val="2"/>
      <w:szCs w:val="2"/>
    </w:rPr>
  </w:style>
  <w:style w:type="character" w:customStyle="1" w:styleId="Small">
    <w:name w:val="Small"/>
    <w:basedOn w:val="DefaultParagraphFont"/>
    <w:rsid w:val="00F03FD4"/>
    <w:rPr>
      <w:sz w:val="16"/>
    </w:rPr>
  </w:style>
  <w:style w:type="paragraph" w:customStyle="1" w:styleId="WideTable">
    <w:name w:val="Wide Table"/>
    <w:basedOn w:val="Normal"/>
    <w:rsid w:val="00F03FD4"/>
    <w:pPr>
      <w:ind w:left="-1418"/>
    </w:pPr>
    <w:rPr>
      <w:sz w:val="2"/>
      <w:szCs w:val="2"/>
    </w:rPr>
  </w:style>
  <w:style w:type="character" w:styleId="PageNumber">
    <w:name w:val="page number"/>
    <w:basedOn w:val="DefaultParagraphFont"/>
    <w:rsid w:val="00F03FD4"/>
  </w:style>
  <w:style w:type="paragraph" w:styleId="Quote">
    <w:name w:val="Quote"/>
    <w:basedOn w:val="Heading1"/>
    <w:link w:val="QuoteChar"/>
    <w:qFormat/>
    <w:rsid w:val="00F03FD4"/>
    <w:rPr>
      <w:b w:val="0"/>
      <w:sz w:val="72"/>
      <w:szCs w:val="72"/>
      <w:lang w:val="en-NZ"/>
    </w:rPr>
  </w:style>
  <w:style w:type="character" w:customStyle="1" w:styleId="QuoteChar">
    <w:name w:val="Quote Char"/>
    <w:basedOn w:val="DefaultParagraphFont"/>
    <w:link w:val="Quote"/>
    <w:rsid w:val="00F03F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FD4"/>
    <w:pPr>
      <w:pageBreakBefore/>
    </w:pPr>
  </w:style>
  <w:style w:type="paragraph" w:customStyle="1" w:styleId="Border">
    <w:name w:val="Border"/>
    <w:basedOn w:val="Normal"/>
    <w:qFormat/>
    <w:rsid w:val="00F03F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FD4"/>
    <w:rPr>
      <w:b/>
      <w:bCs/>
      <w:i/>
      <w:iCs/>
      <w:color w:val="auto"/>
    </w:rPr>
  </w:style>
  <w:style w:type="paragraph" w:styleId="IntenseQuote">
    <w:name w:val="Intense Quote"/>
    <w:basedOn w:val="Normal"/>
    <w:next w:val="Normal"/>
    <w:link w:val="IntenseQuoteChar"/>
    <w:uiPriority w:val="30"/>
    <w:qFormat/>
    <w:rsid w:val="00F03F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F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FD4"/>
    <w:rPr>
      <w:smallCaps/>
      <w:color w:val="auto"/>
      <w:u w:val="single"/>
    </w:rPr>
  </w:style>
  <w:style w:type="character" w:styleId="IntenseReference">
    <w:name w:val="Intense Reference"/>
    <w:basedOn w:val="DefaultParagraphFont"/>
    <w:uiPriority w:val="32"/>
    <w:qFormat/>
    <w:rsid w:val="00F03FD4"/>
    <w:rPr>
      <w:b/>
      <w:bCs/>
      <w:smallCaps/>
      <w:color w:val="auto"/>
      <w:spacing w:val="5"/>
      <w:u w:val="single"/>
    </w:rPr>
  </w:style>
  <w:style w:type="paragraph" w:customStyle="1" w:styleId="2ColumnHeading">
    <w:name w:val="2Column Heading"/>
    <w:basedOn w:val="BodyText"/>
    <w:qFormat/>
    <w:rsid w:val="00F03FD4"/>
    <w:pPr>
      <w:spacing w:after="60"/>
      <w:ind w:left="-2268"/>
    </w:pPr>
    <w:rPr>
      <w:b/>
    </w:rPr>
  </w:style>
  <w:style w:type="paragraph" w:customStyle="1" w:styleId="Heading1TOC">
    <w:name w:val="Heading1 TOC"/>
    <w:basedOn w:val="Normal"/>
    <w:qFormat/>
    <w:rsid w:val="00F03FD4"/>
    <w:pPr>
      <w:spacing w:before="240" w:after="120"/>
    </w:pPr>
    <w:rPr>
      <w:rFonts w:ascii="Times New Roman" w:hAnsi="Times New Roman"/>
      <w:b/>
      <w:sz w:val="32"/>
    </w:rPr>
  </w:style>
  <w:style w:type="paragraph" w:customStyle="1" w:styleId="Heading2TOC">
    <w:name w:val="Heading2 TOC"/>
    <w:basedOn w:val="Normal"/>
    <w:qFormat/>
    <w:rsid w:val="00F03FD4"/>
    <w:pPr>
      <w:spacing w:before="240" w:after="60"/>
    </w:pPr>
    <w:rPr>
      <w:rFonts w:ascii="Times New Roman" w:hAnsi="Times New Roman"/>
      <w:b/>
      <w:sz w:val="28"/>
    </w:rPr>
  </w:style>
  <w:style w:type="character" w:customStyle="1" w:styleId="Underline">
    <w:name w:val="Underline"/>
    <w:basedOn w:val="DefaultParagraphFont"/>
    <w:qFormat/>
    <w:rsid w:val="00F03FD4"/>
    <w:rPr>
      <w:u w:val="single"/>
    </w:rPr>
  </w:style>
  <w:style w:type="character" w:customStyle="1" w:styleId="BoldandItalics">
    <w:name w:val="Bold and Italics"/>
    <w:qFormat/>
    <w:rsid w:val="00F03FD4"/>
    <w:rPr>
      <w:b/>
      <w:i/>
      <w:u w:val="none"/>
    </w:rPr>
  </w:style>
  <w:style w:type="paragraph" w:styleId="BalloonText">
    <w:name w:val="Balloon Text"/>
    <w:basedOn w:val="Normal"/>
    <w:link w:val="BalloonTextChar"/>
    <w:rsid w:val="00F03FD4"/>
    <w:rPr>
      <w:rFonts w:ascii="Tahoma" w:hAnsi="Tahoma" w:cs="Tahoma"/>
      <w:sz w:val="16"/>
      <w:szCs w:val="16"/>
    </w:rPr>
  </w:style>
  <w:style w:type="character" w:customStyle="1" w:styleId="BalloonTextChar">
    <w:name w:val="Balloon Text Char"/>
    <w:basedOn w:val="DefaultParagraphFont"/>
    <w:link w:val="BalloonText"/>
    <w:rsid w:val="00F03F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F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F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FD4"/>
    <w:rPr>
      <w:b/>
      <w:color w:val="660033"/>
      <w:spacing w:val="0"/>
    </w:rPr>
  </w:style>
  <w:style w:type="paragraph" w:customStyle="1" w:styleId="Nameditemlist">
    <w:name w:val="Named item list"/>
    <w:basedOn w:val="BodyText"/>
    <w:qFormat/>
    <w:rsid w:val="00F03FD4"/>
    <w:pPr>
      <w:tabs>
        <w:tab w:val="left" w:pos="2835"/>
      </w:tabs>
      <w:ind w:left="2835" w:hanging="2835"/>
    </w:pPr>
  </w:style>
  <w:style w:type="paragraph" w:customStyle="1" w:styleId="BodyTextnopadding">
    <w:name w:val="Body Text no padding"/>
    <w:basedOn w:val="BodyText"/>
    <w:qFormat/>
    <w:rsid w:val="00F03FD4"/>
    <w:pPr>
      <w:spacing w:before="0" w:after="0"/>
    </w:pPr>
  </w:style>
  <w:style w:type="paragraph" w:customStyle="1" w:styleId="BodyTextBold">
    <w:name w:val="Body Text Bold"/>
    <w:basedOn w:val="BodyText"/>
    <w:qFormat/>
    <w:rsid w:val="00F03FD4"/>
    <w:rPr>
      <w:b/>
    </w:rPr>
  </w:style>
  <w:style w:type="character" w:styleId="Hyperlink">
    <w:name w:val="Hyperlink"/>
    <w:basedOn w:val="DefaultParagraphFont"/>
    <w:uiPriority w:val="99"/>
    <w:unhideWhenUsed/>
    <w:rsid w:val="00EB67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5516</Characters>
  <Application>Microsoft Office Word</Application>
  <DocSecurity>0</DocSecurity>
  <Lines>183</Lines>
  <Paragraphs>100</Paragraphs>
  <ScaleCrop>false</ScaleCrop>
  <Company>Author-it Software Corporation Ltd.</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CPPSCM4066 Conduct strata community site visits</dc:title>
  <dc:subject>Approved</dc:subject>
  <dc:creator>BuildSkills Australia</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