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597" w:rsidP="00373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CPPSCM4047 Implement procurement processes in strata community management</w:t>
      </w:r>
      <w:r>
        <w:fldChar w:fldCharType="end"/>
      </w:r>
    </w:p>
    <w:p w:rsidR="00373597" w:rsidP="00373597">
      <w:pPr>
        <w:pStyle w:val="Version"/>
        <w:sectPr w:rsidSect="00F15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63C" w:rsidP="00F1563C">
      <w:pPr>
        <w:pStyle w:val="SuperHeading"/>
      </w:pPr>
      <w:r w:rsidRPr="00F1563C">
        <w:t>Assessment Requirements for CPPSCM4047 Implement procurement processes in strata community management</w:t>
      </w:r>
    </w:p>
    <w:p w:rsidR="00000000" w:rsidRPr="00F1563C" w:rsidP="00F1563C">
      <w:pPr>
        <w:pStyle w:val="Heading1"/>
      </w:pPr>
      <w:bookmarkStart w:id="1" w:name="O_1197039"/>
      <w:bookmarkEnd w:id="1"/>
      <w:r w:rsidRPr="00F15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F15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3C">
            <w:pPr>
              <w:pStyle w:val="BodyText"/>
              <w:rPr>
                <w:lang w:val="en-NZ"/>
              </w:rPr>
            </w:pPr>
            <w:r w:rsidRPr="00F1563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3C" w:rsidP="00F1563C">
            <w:pPr>
              <w:pStyle w:val="BodyText"/>
            </w:pPr>
            <w:r w:rsidRPr="00F1563C">
              <w:t>This version first released with CPP Property Services Training Package Release 15.0.</w:t>
            </w:r>
          </w:p>
          <w:p w:rsidR="00000000" w:rsidRPr="00F1563C" w:rsidP="00F1563C">
            <w:pPr>
              <w:pStyle w:val="BodyText"/>
            </w:pPr>
            <w:r w:rsidRPr="00F1563C">
              <w:t>Supersedes and is not equivalent to CPPDSM4047 Implement and monitor procurement process. Unit updated to reflect specific strata community management requirements. New requirement to identify and select contractors.</w:t>
            </w:r>
          </w:p>
        </w:tc>
      </w:tr>
    </w:tbl>
    <w:p w:rsidR="00000000" w:rsidRPr="00F1563C" w:rsidP="00F1563C">
      <w:pPr>
        <w:pStyle w:val="BodyText"/>
      </w:pPr>
    </w:p>
    <w:p w:rsidR="00000000" w:rsidRPr="00F1563C" w:rsidP="00F1563C">
      <w:pPr>
        <w:pStyle w:val="AllowPageBreak"/>
      </w:pPr>
    </w:p>
    <w:p w:rsidR="00000000" w:rsidRPr="00F1563C" w:rsidP="00F1563C">
      <w:pPr>
        <w:pStyle w:val="Heading1"/>
      </w:pPr>
      <w:bookmarkStart w:id="2" w:name="O_1197042"/>
      <w:bookmarkEnd w:id="2"/>
      <w:r w:rsidRPr="00F1563C">
        <w:t>Performance Eviden</w:t>
      </w:r>
      <w:r w:rsidRPr="00F1563C">
        <w:t>ce</w:t>
      </w:r>
    </w:p>
    <w:p w:rsidR="00000000" w:rsidRPr="00F1563C" w:rsidP="00373597">
      <w:pPr>
        <w:pStyle w:val="BodyText"/>
      </w:pPr>
      <w:r w:rsidRPr="00F1563C">
        <w:t xml:space="preserve">To demonstrate competency, a candidate must meet the elements and performance criteria of this unit to implement procurement processes for two different goods or services for a strata community: </w:t>
      </w:r>
    </w:p>
    <w:p w:rsidR="00000000" w:rsidRPr="00F1563C" w:rsidP="00F1563C">
      <w:pPr>
        <w:pStyle w:val="ListBullet"/>
      </w:pPr>
      <w:r w:rsidRPr="00F1563C">
        <w:t xml:space="preserve">goods or services must be procured using a total of two </w:t>
      </w:r>
      <w:r w:rsidRPr="00F1563C">
        <w:t>different procurement methods selected from the list below:</w:t>
      </w:r>
    </w:p>
    <w:p w:rsidR="00000000" w:rsidRPr="00F1563C" w:rsidP="00F1563C">
      <w:pPr>
        <w:pStyle w:val="ListBullet2"/>
      </w:pPr>
      <w:r w:rsidRPr="00F1563C">
        <w:t>tendering</w:t>
      </w:r>
    </w:p>
    <w:p w:rsidR="00000000" w:rsidRPr="00F1563C" w:rsidP="00F1563C">
      <w:pPr>
        <w:pStyle w:val="ListBullet2"/>
      </w:pPr>
      <w:r w:rsidRPr="00F1563C">
        <w:t>request for proposal</w:t>
      </w:r>
    </w:p>
    <w:p w:rsidR="00000000" w:rsidRPr="00F1563C" w:rsidP="00F1563C">
      <w:pPr>
        <w:pStyle w:val="ListBullet2"/>
      </w:pPr>
      <w:r w:rsidRPr="00F1563C">
        <w:t>request for quotation</w:t>
      </w:r>
    </w:p>
    <w:p w:rsidR="00000000" w:rsidRPr="00F1563C" w:rsidP="00F1563C">
      <w:pPr>
        <w:pStyle w:val="ListBullet"/>
      </w:pPr>
      <w:r w:rsidRPr="00F1563C">
        <w:t xml:space="preserve">at least one contractor must be selected to provide the required goods or services from an </w:t>
      </w:r>
      <w:r w:rsidRPr="00F1563C">
        <w:t>evaluation of a minimum of two potential candidates to ensure competitive terms and pricing.</w:t>
      </w:r>
    </w:p>
    <w:p w:rsidR="00000000" w:rsidRPr="00F1563C" w:rsidP="00F1563C">
      <w:pPr>
        <w:pStyle w:val="AllowPageBreak"/>
      </w:pPr>
    </w:p>
    <w:p w:rsidR="00000000" w:rsidRPr="00F1563C" w:rsidP="00F1563C">
      <w:pPr>
        <w:pStyle w:val="Heading1"/>
      </w:pPr>
      <w:bookmarkStart w:id="3" w:name="O_1197041"/>
      <w:bookmarkEnd w:id="3"/>
      <w:r w:rsidRPr="00F1563C">
        <w:t>Knowledge Evidence</w:t>
      </w:r>
    </w:p>
    <w:p w:rsidR="00000000" w:rsidRPr="00F1563C" w:rsidP="00373597">
      <w:pPr>
        <w:pStyle w:val="BodyText"/>
      </w:pPr>
      <w:r w:rsidRPr="00F1563C">
        <w:t>To be competent in this unit, a candidate must demonstrate knowledge of:</w:t>
      </w:r>
    </w:p>
    <w:p w:rsidR="00000000" w:rsidRPr="00F1563C" w:rsidP="00F1563C">
      <w:pPr>
        <w:pStyle w:val="ListBullet"/>
      </w:pPr>
      <w:r w:rsidRPr="00F1563C">
        <w:t>basic contract law relating to engaging contractors</w:t>
      </w:r>
      <w:r w:rsidRPr="00F1563C">
        <w:t xml:space="preserve"> for the procurement of goods and services</w:t>
      </w:r>
    </w:p>
    <w:p w:rsidR="00000000" w:rsidRPr="00F1563C" w:rsidP="00F1563C">
      <w:pPr>
        <w:pStyle w:val="ListBullet"/>
      </w:pPr>
      <w:r w:rsidRPr="00F1563C">
        <w:t>compliance requirements of legislation and regulations relevant to the implementation of procurement processes in strata community management in the jurisdiction of operation:</w:t>
      </w:r>
    </w:p>
    <w:p w:rsidR="00000000" w:rsidRPr="00F1563C" w:rsidP="00F1563C">
      <w:pPr>
        <w:pStyle w:val="ListBullet2"/>
      </w:pPr>
      <w:r w:rsidRPr="00F1563C">
        <w:t>building legislation relevant to new</w:t>
      </w:r>
      <w:r w:rsidRPr="00F1563C">
        <w:t xml:space="preserve"> works and maintenance</w:t>
      </w:r>
    </w:p>
    <w:p w:rsidR="00000000" w:rsidRPr="00F1563C" w:rsidP="00F1563C">
      <w:pPr>
        <w:pStyle w:val="ListBullet2"/>
      </w:pPr>
      <w:r w:rsidRPr="00F1563C">
        <w:t>civil liability</w:t>
      </w:r>
    </w:p>
    <w:p w:rsidR="00000000" w:rsidRPr="00F1563C" w:rsidP="00F1563C">
      <w:pPr>
        <w:pStyle w:val="ListBullet2"/>
      </w:pPr>
      <w:r w:rsidRPr="00F1563C">
        <w:t>environmental protection (sustainability)</w:t>
      </w:r>
    </w:p>
    <w:p w:rsidR="00000000" w:rsidRPr="00F1563C" w:rsidP="00F1563C">
      <w:pPr>
        <w:pStyle w:val="ListBullet2"/>
      </w:pPr>
      <w:r w:rsidRPr="00F1563C">
        <w:t>equal employment, anti-discrimination and disability discrimination</w:t>
      </w:r>
    </w:p>
    <w:p w:rsidR="00000000" w:rsidRPr="00F1563C" w:rsidP="00F1563C">
      <w:pPr>
        <w:pStyle w:val="ListBullet2"/>
      </w:pPr>
      <w:r w:rsidRPr="00F1563C">
        <w:t>fair trading and consumer protection</w:t>
      </w:r>
    </w:p>
    <w:p w:rsidR="00000000" w:rsidRPr="00F1563C" w:rsidP="00F1563C">
      <w:pPr>
        <w:pStyle w:val="ListBullet2"/>
      </w:pPr>
      <w:r w:rsidRPr="00F1563C">
        <w:t>financial probity</w:t>
      </w:r>
    </w:p>
    <w:p w:rsidR="00000000" w:rsidRPr="00F1563C" w:rsidP="00F1563C">
      <w:pPr>
        <w:pStyle w:val="ListBullet2"/>
      </w:pPr>
      <w:r w:rsidRPr="00F1563C">
        <w:t>privacy</w:t>
      </w:r>
    </w:p>
    <w:p w:rsidR="00000000" w:rsidRPr="00F1563C" w:rsidP="00F1563C">
      <w:pPr>
        <w:pStyle w:val="ListBullet2"/>
      </w:pPr>
      <w:r w:rsidRPr="00F1563C">
        <w:t>records management</w:t>
      </w:r>
    </w:p>
    <w:p w:rsidR="00000000" w:rsidRPr="00F1563C" w:rsidP="00F1563C">
      <w:pPr>
        <w:pStyle w:val="ListBullet2"/>
      </w:pPr>
      <w:r w:rsidRPr="00F1563C">
        <w:t>work health and safety (WHS)</w:t>
      </w:r>
    </w:p>
    <w:p w:rsidR="00000000" w:rsidRPr="00F1563C" w:rsidP="00F1563C">
      <w:pPr>
        <w:pStyle w:val="ListBullet"/>
      </w:pPr>
      <w:r w:rsidRPr="00F1563C">
        <w:t>implications of warranties, guarantees and exclusions relating to the procurement of goods and services</w:t>
      </w:r>
    </w:p>
    <w:p w:rsidR="00000000" w:rsidRPr="00F1563C" w:rsidP="00F1563C">
      <w:pPr>
        <w:pStyle w:val="ListBullet"/>
      </w:pPr>
      <w:r w:rsidRPr="00F1563C">
        <w:t>interpersonal communication strategies and techniques used to effectively relate to people from a range of social, cultura</w:t>
      </w:r>
      <w:r w:rsidRPr="00F1563C">
        <w:t>l and ethnic backgrounds and with a range of physical and cognitive abilities</w:t>
      </w:r>
    </w:p>
    <w:p w:rsidR="00000000" w:rsidRPr="00F1563C" w:rsidP="00F1563C">
      <w:pPr>
        <w:pStyle w:val="ListBullet"/>
      </w:pPr>
      <w:r w:rsidRPr="00F1563C">
        <w:t>key principles of procurement:</w:t>
      </w:r>
    </w:p>
    <w:p w:rsidR="00000000" w:rsidRPr="00F1563C" w:rsidP="00F1563C">
      <w:pPr>
        <w:pStyle w:val="ListBullet2"/>
      </w:pPr>
      <w:r w:rsidRPr="00F1563C">
        <w:t>accountability and recording</w:t>
      </w:r>
    </w:p>
    <w:p w:rsidR="00000000" w:rsidRPr="00F1563C" w:rsidP="00F1563C">
      <w:pPr>
        <w:pStyle w:val="ListBullet2"/>
      </w:pPr>
      <w:r w:rsidRPr="00F1563C">
        <w:t>ethics and fair dealing</w:t>
      </w:r>
    </w:p>
    <w:p w:rsidR="00000000" w:rsidRPr="00F1563C" w:rsidP="00F1563C">
      <w:pPr>
        <w:pStyle w:val="ListBullet2"/>
      </w:pPr>
      <w:r w:rsidRPr="00F1563C">
        <w:t>open and effective competition</w:t>
      </w:r>
    </w:p>
    <w:p w:rsidR="00000000" w:rsidRPr="00F1563C" w:rsidP="00F1563C">
      <w:pPr>
        <w:pStyle w:val="ListBullet2"/>
      </w:pPr>
      <w:r w:rsidRPr="00F1563C">
        <w:t>planning and professionalism</w:t>
      </w:r>
    </w:p>
    <w:p w:rsidR="00000000" w:rsidRPr="00F1563C" w:rsidP="00F1563C">
      <w:pPr>
        <w:pStyle w:val="ListBullet2"/>
      </w:pPr>
      <w:r w:rsidRPr="00F1563C">
        <w:t>value for money</w:t>
      </w:r>
    </w:p>
    <w:p w:rsidR="00000000" w:rsidRPr="00F1563C" w:rsidP="00F1563C">
      <w:pPr>
        <w:pStyle w:val="ListBullet"/>
      </w:pPr>
      <w:r w:rsidRPr="00F1563C">
        <w:t>limitations of o</w:t>
      </w:r>
      <w:r w:rsidRPr="00F1563C">
        <w:t>wn work role, responsibilities and abilities and when to engage specialists or project managers relating to procurement</w:t>
      </w:r>
    </w:p>
    <w:p w:rsidR="00000000" w:rsidRPr="00F1563C" w:rsidP="00F1563C">
      <w:pPr>
        <w:pStyle w:val="ListBullet"/>
      </w:pPr>
      <w:r w:rsidRPr="00F1563C">
        <w:t>methods for calculating and analysing costs and budgets associated with the procurement of goods and services</w:t>
      </w:r>
    </w:p>
    <w:p w:rsidR="00000000" w:rsidRPr="00F1563C" w:rsidP="00F1563C">
      <w:pPr>
        <w:pStyle w:val="ListBullet"/>
      </w:pPr>
      <w:r w:rsidRPr="00F1563C">
        <w:t>negotiation techniques</w:t>
      </w:r>
    </w:p>
    <w:p w:rsidR="00000000" w:rsidRPr="00F1563C" w:rsidP="00F1563C">
      <w:pPr>
        <w:pStyle w:val="ListBullet"/>
      </w:pPr>
      <w:r w:rsidRPr="00F1563C">
        <w:t>req</w:t>
      </w:r>
      <w:r w:rsidRPr="00F1563C">
        <w:t>uirements of professional indemnity for contractors</w:t>
      </w:r>
    </w:p>
    <w:p w:rsidR="00000000" w:rsidRPr="00F1563C" w:rsidP="00F1563C">
      <w:pPr>
        <w:pStyle w:val="ListBullet"/>
      </w:pPr>
      <w:r w:rsidRPr="00F1563C">
        <w:t>selection processes and criteria for contractors to ensure competitive terms and pricing of goods and services</w:t>
      </w:r>
    </w:p>
    <w:p w:rsidR="00000000" w:rsidRPr="00F1563C" w:rsidP="00F1563C">
      <w:pPr>
        <w:pStyle w:val="ListBullet"/>
      </w:pPr>
      <w:r w:rsidRPr="00F1563C">
        <w:t>types and purpose of contracts used in the procurement of goods and services in strata community management:</w:t>
      </w:r>
    </w:p>
    <w:p w:rsidR="00000000" w:rsidRPr="00F1563C" w:rsidP="00F1563C">
      <w:pPr>
        <w:pStyle w:val="ListBullet2"/>
      </w:pPr>
      <w:r w:rsidRPr="00F1563C">
        <w:t>construction contracts</w:t>
      </w:r>
    </w:p>
    <w:p w:rsidR="00000000" w:rsidRPr="00F1563C" w:rsidP="00F1563C">
      <w:pPr>
        <w:pStyle w:val="ListBullet2"/>
      </w:pPr>
      <w:r w:rsidRPr="00F1563C">
        <w:t>employment contracts</w:t>
      </w:r>
    </w:p>
    <w:p w:rsidR="00000000" w:rsidRPr="00F1563C" w:rsidP="00F1563C">
      <w:pPr>
        <w:pStyle w:val="ListBullet2"/>
      </w:pPr>
      <w:r w:rsidRPr="00F1563C">
        <w:t>procurement contracts</w:t>
      </w:r>
    </w:p>
    <w:p w:rsidR="00000000" w:rsidRPr="00F1563C" w:rsidP="00F1563C">
      <w:pPr>
        <w:pStyle w:val="ListBullet"/>
      </w:pPr>
      <w:r w:rsidRPr="00F1563C">
        <w:t>types, and benefits and risks of procurement processes used in strata community</w:t>
      </w:r>
      <w:r w:rsidRPr="00F1563C">
        <w:t xml:space="preserve"> management:</w:t>
      </w:r>
    </w:p>
    <w:p w:rsidR="00000000" w:rsidRPr="00F1563C" w:rsidP="00F1563C">
      <w:pPr>
        <w:pStyle w:val="ListBullet2"/>
      </w:pPr>
      <w:r w:rsidRPr="00F1563C">
        <w:t>tendering</w:t>
      </w:r>
    </w:p>
    <w:p w:rsidR="00000000" w:rsidRPr="00F1563C" w:rsidP="00F1563C">
      <w:pPr>
        <w:pStyle w:val="ListBullet2"/>
      </w:pPr>
      <w:r w:rsidRPr="00F1563C">
        <w:t>request for proposal</w:t>
      </w:r>
    </w:p>
    <w:p w:rsidR="00000000" w:rsidRPr="00F1563C" w:rsidP="00F1563C">
      <w:pPr>
        <w:pStyle w:val="ListBullet2"/>
      </w:pPr>
      <w:r w:rsidRPr="00F1563C">
        <w:t>request for quotation</w:t>
      </w:r>
    </w:p>
    <w:p w:rsidR="00000000" w:rsidRPr="00F1563C" w:rsidP="00F1563C">
      <w:pPr>
        <w:pStyle w:val="ListBullet"/>
      </w:pPr>
      <w:r w:rsidRPr="00F1563C">
        <w:t>workplace requirements for implementing procurement processes in strata community management:</w:t>
      </w:r>
    </w:p>
    <w:p w:rsidR="00000000" w:rsidRPr="00F1563C" w:rsidP="00F1563C">
      <w:pPr>
        <w:pStyle w:val="ListBullet2"/>
      </w:pPr>
      <w:r w:rsidRPr="00F1563C">
        <w:t>quality standards relating to the procurement of goods and services</w:t>
      </w:r>
    </w:p>
    <w:p w:rsidR="00000000" w:rsidRPr="00F1563C" w:rsidP="00F1563C">
      <w:pPr>
        <w:pStyle w:val="ListBullet2"/>
      </w:pPr>
      <w:r w:rsidRPr="00F1563C">
        <w:t>systems for procurement a</w:t>
      </w:r>
      <w:r w:rsidRPr="00F1563C">
        <w:t>nd storing information and documentation.</w:t>
      </w:r>
    </w:p>
    <w:p w:rsidR="00000000" w:rsidRPr="00F1563C" w:rsidP="00F1563C">
      <w:pPr>
        <w:pStyle w:val="AllowPageBreak"/>
      </w:pPr>
    </w:p>
    <w:p w:rsidR="00000000" w:rsidRPr="00F1563C" w:rsidP="00F1563C">
      <w:pPr>
        <w:pStyle w:val="Heading1"/>
      </w:pPr>
      <w:bookmarkStart w:id="4" w:name="O_1197040"/>
      <w:bookmarkEnd w:id="4"/>
      <w:r w:rsidRPr="00F1563C">
        <w:t>Assessment Conditions</w:t>
      </w:r>
    </w:p>
    <w:p w:rsidR="00000000" w:rsidRPr="00F1563C" w:rsidP="00373597">
      <w:pPr>
        <w:pStyle w:val="BodyText"/>
      </w:pPr>
      <w:r w:rsidRPr="00F1563C">
        <w:t xml:space="preserve">Assessors must meet the requirements for assessors contained in the Standards for Registered Training Organisations. </w:t>
      </w:r>
    </w:p>
    <w:p w:rsidR="00000000" w:rsidRPr="00F1563C" w:rsidP="00373597">
      <w:pPr>
        <w:pStyle w:val="BodyText"/>
      </w:pPr>
      <w:r w:rsidRPr="00F1563C">
        <w:t>Assessment</w:t>
      </w:r>
      <w:r w:rsidRPr="00F1563C">
        <w:t xml:space="preserve"> must be conducted in the workplace or a simulated workplace using realistic conditions, materials, activities, responsibilities, procedures, safety requirements and environmental considerations.</w:t>
      </w:r>
    </w:p>
    <w:p w:rsidR="00000000" w:rsidRPr="00F1563C" w:rsidP="00373597">
      <w:pPr>
        <w:pStyle w:val="BodyText"/>
      </w:pPr>
      <w:r w:rsidRPr="00F1563C">
        <w:t>Candidates must have access to documentation, information an</w:t>
      </w:r>
      <w:r w:rsidRPr="00F1563C">
        <w:t>d technologies required to achieve the performance criteria and performance evidence.</w:t>
      </w:r>
    </w:p>
    <w:p w:rsidR="00000000" w:rsidRPr="00F1563C" w:rsidP="00F1563C">
      <w:pPr>
        <w:pStyle w:val="Heading1"/>
      </w:pPr>
      <w:bookmarkStart w:id="5" w:name="O_1197038"/>
      <w:bookmarkEnd w:id="5"/>
      <w:r w:rsidRPr="00F1563C">
        <w:t>Links</w:t>
      </w:r>
    </w:p>
    <w:p w:rsidR="00000000" w:rsidRPr="00F1563C" w:rsidP="00373597">
      <w:pPr>
        <w:pStyle w:val="BodyText"/>
      </w:pPr>
      <w:r w:rsidRPr="00F156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B660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1563C" w:rsidP="00F1563C"/>
    <w:sectPr w:rsidSect="00F156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3C" w:rsidRPr="00373597" w:rsidP="00373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97" w:rsidP="00F15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597" w:rsidP="00F15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73597" w:rsidP="00F15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63C" w:rsidRPr="00373597" w:rsidP="00373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97" w:rsidRPr="002D2AF8" w:rsidP="00F15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CPPSCM4047 Implement procurement processes in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73597" w:rsidP="00F15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7AC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3A4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48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63C"/>
  </w:style>
  <w:style w:type="character" w:customStyle="1" w:styleId="Heading1Char">
    <w:name w:val="Heading 1 Char"/>
    <w:basedOn w:val="DefaultParagraphFont"/>
    <w:link w:val="Heading1"/>
    <w:rsid w:val="00F15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6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6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6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5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6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6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63C"/>
    <w:rPr>
      <w:b/>
      <w:spacing w:val="0"/>
    </w:rPr>
  </w:style>
  <w:style w:type="paragraph" w:customStyle="1" w:styleId="SuperTitle">
    <w:name w:val="SuperTitle"/>
    <w:basedOn w:val="Title"/>
    <w:rsid w:val="00F15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6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63C"/>
    <w:rPr>
      <w:i/>
    </w:rPr>
  </w:style>
  <w:style w:type="paragraph" w:styleId="Caption">
    <w:name w:val="caption"/>
    <w:basedOn w:val="BodyText"/>
    <w:next w:val="Normal"/>
    <w:qFormat/>
    <w:rsid w:val="00F15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63C"/>
  </w:style>
  <w:style w:type="paragraph" w:styleId="TableofFigures">
    <w:name w:val="table of figures"/>
    <w:basedOn w:val="Normal"/>
    <w:next w:val="Normal"/>
    <w:semiHidden/>
    <w:rsid w:val="00F15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6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63C"/>
    <w:rPr>
      <w:rFonts w:ascii="Wingdings" w:hAnsi="Wingdings"/>
    </w:rPr>
  </w:style>
  <w:style w:type="paragraph" w:customStyle="1" w:styleId="TableHeading">
    <w:name w:val="Table Heading"/>
    <w:basedOn w:val="HeadingBase"/>
    <w:rsid w:val="00F15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63C"/>
    <w:rPr>
      <w:color w:val="0033CC"/>
      <w:u w:val="none"/>
    </w:rPr>
  </w:style>
  <w:style w:type="paragraph" w:customStyle="1" w:styleId="BodyTextRight">
    <w:name w:val="Body Text Right"/>
    <w:basedOn w:val="BodyText"/>
    <w:rsid w:val="00F15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6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63C"/>
    <w:rPr>
      <w:sz w:val="32"/>
    </w:rPr>
  </w:style>
  <w:style w:type="paragraph" w:customStyle="1" w:styleId="HeadingProcedure">
    <w:name w:val="Heading Procedure"/>
    <w:basedOn w:val="HeadingBase"/>
    <w:next w:val="Normal"/>
    <w:rsid w:val="00F15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63C"/>
    <w:pPr>
      <w:spacing w:before="60" w:after="60"/>
    </w:pPr>
  </w:style>
  <w:style w:type="paragraph" w:styleId="ListContinue">
    <w:name w:val="List Continue"/>
    <w:basedOn w:val="List"/>
    <w:rsid w:val="00F1563C"/>
    <w:pPr>
      <w:ind w:firstLine="0"/>
    </w:pPr>
  </w:style>
  <w:style w:type="paragraph" w:customStyle="1" w:styleId="ListNote">
    <w:name w:val="List Note"/>
    <w:basedOn w:val="List"/>
    <w:rsid w:val="00F15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63C"/>
    <w:rPr>
      <w:rFonts w:ascii="Courier New" w:hAnsi="Courier New"/>
    </w:rPr>
  </w:style>
  <w:style w:type="paragraph" w:customStyle="1" w:styleId="NoteBullet">
    <w:name w:val="Note Bullet"/>
    <w:basedOn w:val="Note"/>
    <w:rsid w:val="00F15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6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63C"/>
    <w:rPr>
      <w:b/>
      <w:smallCaps/>
    </w:rPr>
  </w:style>
  <w:style w:type="paragraph" w:customStyle="1" w:styleId="TableListNumber">
    <w:name w:val="Table List Number"/>
    <w:basedOn w:val="ListNumber"/>
    <w:rsid w:val="00F15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63C"/>
    <w:pPr>
      <w:numPr>
        <w:numId w:val="9"/>
      </w:numPr>
    </w:pPr>
  </w:style>
  <w:style w:type="paragraph" w:customStyle="1" w:styleId="ListAlpha2">
    <w:name w:val="List Alpha 2"/>
    <w:basedOn w:val="List2"/>
    <w:rsid w:val="00F1563C"/>
    <w:pPr>
      <w:numPr>
        <w:numId w:val="8"/>
      </w:numPr>
    </w:pPr>
  </w:style>
  <w:style w:type="paragraph" w:styleId="List2">
    <w:name w:val="List 2"/>
    <w:basedOn w:val="BodyText"/>
    <w:rsid w:val="00F15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6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6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63C"/>
    <w:pPr>
      <w:numPr>
        <w:numId w:val="4"/>
      </w:numPr>
    </w:pPr>
  </w:style>
  <w:style w:type="paragraph" w:styleId="ListContinue2">
    <w:name w:val="List Continue 2"/>
    <w:basedOn w:val="List2"/>
    <w:rsid w:val="00F1563C"/>
    <w:pPr>
      <w:ind w:firstLine="0"/>
    </w:pPr>
  </w:style>
  <w:style w:type="paragraph" w:styleId="ListContinue3">
    <w:name w:val="List Continue 3"/>
    <w:basedOn w:val="List3"/>
    <w:rsid w:val="00F1563C"/>
    <w:pPr>
      <w:ind w:left="1021" w:firstLine="0"/>
    </w:pPr>
  </w:style>
  <w:style w:type="paragraph" w:styleId="ListContinue4">
    <w:name w:val="List Continue 4"/>
    <w:basedOn w:val="List4"/>
    <w:rsid w:val="00F1563C"/>
    <w:pPr>
      <w:ind w:firstLine="0"/>
    </w:pPr>
  </w:style>
  <w:style w:type="paragraph" w:styleId="ListContinue5">
    <w:name w:val="List Continue 5"/>
    <w:basedOn w:val="List5"/>
    <w:rsid w:val="00F1563C"/>
    <w:pPr>
      <w:ind w:firstLine="0"/>
    </w:pPr>
  </w:style>
  <w:style w:type="paragraph" w:styleId="ListNumber3">
    <w:name w:val="List Number 3"/>
    <w:basedOn w:val="List3"/>
    <w:rsid w:val="00F1563C"/>
    <w:pPr>
      <w:numPr>
        <w:numId w:val="5"/>
      </w:numPr>
    </w:pPr>
  </w:style>
  <w:style w:type="paragraph" w:styleId="ListNumber4">
    <w:name w:val="List Number 4"/>
    <w:basedOn w:val="List4"/>
    <w:rsid w:val="00F1563C"/>
    <w:pPr>
      <w:numPr>
        <w:numId w:val="6"/>
      </w:numPr>
    </w:pPr>
  </w:style>
  <w:style w:type="paragraph" w:styleId="ListNumber5">
    <w:name w:val="List Number 5"/>
    <w:basedOn w:val="List5"/>
    <w:rsid w:val="00F1563C"/>
    <w:pPr>
      <w:numPr>
        <w:numId w:val="7"/>
      </w:numPr>
    </w:pPr>
  </w:style>
  <w:style w:type="paragraph" w:styleId="BlockText">
    <w:name w:val="Block Text"/>
    <w:basedOn w:val="Normal"/>
    <w:rsid w:val="00F15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63C"/>
    <w:rPr>
      <w:sz w:val="16"/>
      <w:vertAlign w:val="superscript"/>
    </w:rPr>
  </w:style>
  <w:style w:type="character" w:customStyle="1" w:styleId="Symbols">
    <w:name w:val="Symbols"/>
    <w:basedOn w:val="DefaultParagraphFont"/>
    <w:rsid w:val="00F1563C"/>
    <w:rPr>
      <w:rFonts w:ascii="Symbol" w:hAnsi="Symbol"/>
    </w:rPr>
  </w:style>
  <w:style w:type="character" w:customStyle="1" w:styleId="MenuOptions">
    <w:name w:val="Menu Options"/>
    <w:basedOn w:val="DefaultParagraphFont"/>
    <w:rsid w:val="00F15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63C"/>
    <w:rPr>
      <w:b/>
    </w:rPr>
  </w:style>
  <w:style w:type="character" w:customStyle="1" w:styleId="Underlined">
    <w:name w:val="Underlined"/>
    <w:basedOn w:val="DefaultParagraphFont"/>
    <w:rsid w:val="00F1563C"/>
    <w:rPr>
      <w:u w:val="single"/>
    </w:rPr>
  </w:style>
  <w:style w:type="paragraph" w:customStyle="1" w:styleId="TableBodyTextRight">
    <w:name w:val="Table Body Text Right"/>
    <w:basedOn w:val="TableBodyText"/>
    <w:rsid w:val="00F15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63C"/>
    <w:rPr>
      <w:sz w:val="18"/>
    </w:rPr>
  </w:style>
  <w:style w:type="paragraph" w:customStyle="1" w:styleId="BodySmallRight">
    <w:name w:val="Body Small Right"/>
    <w:basedOn w:val="BodyTextRight"/>
    <w:rsid w:val="00F1563C"/>
    <w:rPr>
      <w:sz w:val="18"/>
      <w:szCs w:val="18"/>
    </w:rPr>
  </w:style>
  <w:style w:type="paragraph" w:customStyle="1" w:styleId="MarginEdition">
    <w:name w:val="Margin Edition"/>
    <w:basedOn w:val="MarginNote"/>
    <w:rsid w:val="00F15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63C"/>
    <w:rPr>
      <w:sz w:val="2"/>
      <w:szCs w:val="2"/>
    </w:rPr>
  </w:style>
  <w:style w:type="character" w:customStyle="1" w:styleId="Small">
    <w:name w:val="Small"/>
    <w:basedOn w:val="DefaultParagraphFont"/>
    <w:rsid w:val="00F1563C"/>
    <w:rPr>
      <w:sz w:val="16"/>
    </w:rPr>
  </w:style>
  <w:style w:type="paragraph" w:customStyle="1" w:styleId="WideTable">
    <w:name w:val="Wide Table"/>
    <w:basedOn w:val="Normal"/>
    <w:rsid w:val="00F15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63C"/>
  </w:style>
  <w:style w:type="paragraph" w:styleId="Quote">
    <w:name w:val="Quote"/>
    <w:basedOn w:val="Heading1"/>
    <w:link w:val="QuoteChar"/>
    <w:qFormat/>
    <w:rsid w:val="00F15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63C"/>
    <w:pPr>
      <w:pageBreakBefore/>
    </w:pPr>
  </w:style>
  <w:style w:type="paragraph" w:customStyle="1" w:styleId="Border">
    <w:name w:val="Border"/>
    <w:basedOn w:val="Normal"/>
    <w:qFormat/>
    <w:rsid w:val="00F15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63C"/>
    <w:rPr>
      <w:u w:val="single"/>
    </w:rPr>
  </w:style>
  <w:style w:type="character" w:customStyle="1" w:styleId="BoldandItalics">
    <w:name w:val="Bold and Italics"/>
    <w:qFormat/>
    <w:rsid w:val="00F1563C"/>
    <w:rPr>
      <w:b/>
      <w:i/>
      <w:u w:val="none"/>
    </w:rPr>
  </w:style>
  <w:style w:type="paragraph" w:styleId="BalloonText">
    <w:name w:val="Balloon Text"/>
    <w:basedOn w:val="Normal"/>
    <w:link w:val="BalloonTextChar"/>
    <w:rsid w:val="00F15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63C"/>
    <w:pPr>
      <w:spacing w:before="0" w:after="0"/>
    </w:pPr>
  </w:style>
  <w:style w:type="paragraph" w:customStyle="1" w:styleId="BodyTextBold">
    <w:name w:val="Body Text Bold"/>
    <w:basedOn w:val="BodyText"/>
    <w:qFormat/>
    <w:rsid w:val="00F1563C"/>
    <w:rPr>
      <w:b/>
    </w:rPr>
  </w:style>
  <w:style w:type="character" w:styleId="Hyperlink">
    <w:name w:val="Hyperlink"/>
    <w:basedOn w:val="DefaultParagraphFont"/>
    <w:uiPriority w:val="99"/>
    <w:unhideWhenUsed/>
    <w:rsid w:val="00373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3542</Characters>
  <Application>Microsoft Office Word</Application>
  <DocSecurity>0</DocSecurity>
  <Lines>93</Lines>
  <Paragraphs>66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CPPSCM4047 Implement procurement processes in strata community management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