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BA" w:rsidP="00680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CPPSCM4045 Facilitate strata community meetings</w:t>
      </w:r>
      <w:r>
        <w:fldChar w:fldCharType="end"/>
      </w:r>
    </w:p>
    <w:p w:rsidR="00680EBA" w:rsidP="00680EBA">
      <w:pPr>
        <w:pStyle w:val="Version"/>
        <w:sectPr w:rsidSect="00BD3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DA0" w:rsidP="00BD3DA0">
      <w:pPr>
        <w:pStyle w:val="SuperHeading"/>
      </w:pPr>
      <w:r w:rsidRPr="00BD3DA0">
        <w:t>Assessment Requirements for CPPSCM4045 Facilitate strata community meetings</w:t>
      </w:r>
    </w:p>
    <w:p w:rsidR="00000000" w:rsidRPr="00BD3DA0" w:rsidP="00BD3DA0">
      <w:pPr>
        <w:pStyle w:val="Heading1"/>
      </w:pPr>
      <w:bookmarkStart w:id="1" w:name="O_1197022"/>
      <w:bookmarkEnd w:id="1"/>
      <w:r w:rsidRPr="00BD3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D3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DA0">
            <w:pPr>
              <w:pStyle w:val="BodyText"/>
              <w:rPr>
                <w:lang w:val="en-NZ"/>
              </w:rPr>
            </w:pPr>
            <w:r w:rsidRPr="00BD3DA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DA0" w:rsidP="00BD3DA0">
            <w:pPr>
              <w:pStyle w:val="BodyText"/>
            </w:pPr>
            <w:r w:rsidRPr="00BD3DA0">
              <w:t>This version first released with CPP Property Services Training Package Release 15.0.</w:t>
            </w:r>
          </w:p>
          <w:p w:rsidR="00000000" w:rsidRPr="00BD3DA0" w:rsidP="00BD3DA0">
            <w:pPr>
              <w:pStyle w:val="BodyText"/>
            </w:pPr>
            <w:r w:rsidRPr="00BD3DA0">
              <w:t>Supersedes and is not equivalent to CPPDSM4045 Facilitate meetings in the property industry. Unit updated to reflect specific requirements for strata community management. New requirement to conduct online meetings.</w:t>
            </w:r>
          </w:p>
        </w:tc>
      </w:tr>
    </w:tbl>
    <w:p w:rsidR="00000000" w:rsidRPr="00BD3DA0" w:rsidP="00BD3DA0">
      <w:pPr>
        <w:pStyle w:val="BodyText"/>
      </w:pPr>
    </w:p>
    <w:p w:rsidR="00000000" w:rsidRPr="00BD3DA0" w:rsidP="00BD3DA0">
      <w:pPr>
        <w:pStyle w:val="AllowPageBreak"/>
      </w:pPr>
    </w:p>
    <w:p w:rsidR="00000000" w:rsidRPr="00BD3DA0" w:rsidP="00BD3DA0">
      <w:pPr>
        <w:pStyle w:val="Heading1"/>
      </w:pPr>
      <w:bookmarkStart w:id="2" w:name="O_1197025"/>
      <w:bookmarkEnd w:id="2"/>
      <w:r w:rsidRPr="00BD3DA0">
        <w:t>Performance Evidenc</w:t>
      </w:r>
      <w:r w:rsidRPr="00BD3DA0">
        <w:t>e</w:t>
      </w:r>
    </w:p>
    <w:p w:rsidR="00000000" w:rsidRPr="00BD3DA0" w:rsidP="00680EBA">
      <w:pPr>
        <w:pStyle w:val="BodyText"/>
      </w:pPr>
      <w:r w:rsidRPr="00BD3DA0">
        <w:t>To demonstrate competency, a candidate must meet the elements and performance criteria of this unit to facilitate two different strata community meetings.</w:t>
      </w:r>
    </w:p>
    <w:p w:rsidR="00000000" w:rsidRPr="00BD3DA0" w:rsidP="00BD3DA0">
      <w:pPr>
        <w:pStyle w:val="Heading1"/>
      </w:pPr>
      <w:bookmarkStart w:id="3" w:name="O_1197024"/>
      <w:bookmarkEnd w:id="3"/>
      <w:r w:rsidRPr="00BD3DA0">
        <w:t>Knowledge Evidence</w:t>
      </w:r>
    </w:p>
    <w:p w:rsidR="00000000" w:rsidRPr="00BD3DA0" w:rsidP="00680EBA">
      <w:pPr>
        <w:pStyle w:val="BodyText"/>
      </w:pPr>
      <w:r w:rsidRPr="00BD3DA0">
        <w:t>To be competent in this unit, a candidate must demonstrate kn</w:t>
      </w:r>
      <w:r w:rsidRPr="00BD3DA0">
        <w:t>owledge of:</w:t>
      </w:r>
    </w:p>
    <w:p w:rsidR="00000000" w:rsidRPr="00BD3DA0" w:rsidP="00BD3DA0">
      <w:pPr>
        <w:pStyle w:val="ListBullet"/>
      </w:pPr>
      <w:r w:rsidRPr="00BD3DA0">
        <w:t>compliance requirements of legislation and regulations relevant to strata community meetings in the jurisdiction of operation:</w:t>
      </w:r>
    </w:p>
    <w:p w:rsidR="00000000" w:rsidRPr="00BD3DA0" w:rsidP="00BD3DA0">
      <w:pPr>
        <w:pStyle w:val="ListBullet2"/>
      </w:pPr>
      <w:r w:rsidRPr="00BD3DA0">
        <w:t>environmental protection (sustainability)</w:t>
      </w:r>
    </w:p>
    <w:p w:rsidR="00000000" w:rsidRPr="00BD3DA0" w:rsidP="00BD3DA0">
      <w:pPr>
        <w:pStyle w:val="ListBullet2"/>
      </w:pPr>
      <w:r w:rsidRPr="00BD3DA0">
        <w:t>equal opportunity, anti-discrimination and disability discrimination</w:t>
      </w:r>
    </w:p>
    <w:p w:rsidR="00000000" w:rsidRPr="00BD3DA0" w:rsidP="00BD3DA0">
      <w:pPr>
        <w:pStyle w:val="ListBullet2"/>
      </w:pPr>
      <w:r w:rsidRPr="00BD3DA0">
        <w:t>fair trading and consumer protection</w:t>
      </w:r>
    </w:p>
    <w:p w:rsidR="00000000" w:rsidRPr="00BD3DA0" w:rsidP="00BD3DA0">
      <w:pPr>
        <w:pStyle w:val="ListBullet2"/>
      </w:pPr>
      <w:r w:rsidRPr="00BD3DA0">
        <w:t>privacy</w:t>
      </w:r>
    </w:p>
    <w:p w:rsidR="00000000" w:rsidRPr="00BD3DA0" w:rsidP="00BD3DA0">
      <w:pPr>
        <w:pStyle w:val="ListBullet2"/>
      </w:pPr>
      <w:r w:rsidRPr="00BD3DA0">
        <w:t>records management</w:t>
      </w:r>
    </w:p>
    <w:p w:rsidR="00000000" w:rsidRPr="00BD3DA0" w:rsidP="00BD3DA0">
      <w:pPr>
        <w:pStyle w:val="ListBullet2"/>
      </w:pPr>
      <w:r w:rsidRPr="00BD3DA0">
        <w:t>work health and safety (WHS)</w:t>
      </w:r>
    </w:p>
    <w:p w:rsidR="00000000" w:rsidRPr="00BD3DA0" w:rsidP="00BD3DA0">
      <w:pPr>
        <w:pStyle w:val="ListBullet"/>
      </w:pPr>
      <w:r w:rsidRPr="00BD3DA0">
        <w:t>common technologies and digital communication systems used to conduct online meetings</w:t>
      </w:r>
    </w:p>
    <w:p w:rsidR="00000000" w:rsidRPr="00BD3DA0" w:rsidP="00BD3DA0">
      <w:pPr>
        <w:pStyle w:val="ListBullet"/>
      </w:pPr>
      <w:r w:rsidRPr="00BD3DA0">
        <w:t>interpersonal communication strategies and techniques used to effectively re</w:t>
      </w:r>
      <w:r w:rsidRPr="00BD3DA0">
        <w:t>late to people from a range of social, cultural and ethnic backgrounds and with a range of physical and cognitive abilities</w:t>
      </w:r>
    </w:p>
    <w:p w:rsidR="00000000" w:rsidRPr="00BD3DA0" w:rsidP="00BD3DA0">
      <w:pPr>
        <w:pStyle w:val="ListBullet"/>
      </w:pPr>
      <w:r w:rsidRPr="00BD3DA0">
        <w:t>limitations of own work role, responsibilities and abilities</w:t>
      </w:r>
    </w:p>
    <w:p w:rsidR="00000000" w:rsidRPr="00BD3DA0" w:rsidP="00BD3DA0">
      <w:pPr>
        <w:pStyle w:val="ListBullet"/>
      </w:pPr>
      <w:r w:rsidRPr="00BD3DA0">
        <w:t>potential causes of conflicts and disputes in strata community manageme</w:t>
      </w:r>
      <w:r w:rsidRPr="00BD3DA0">
        <w:t>nt</w:t>
      </w:r>
    </w:p>
    <w:p w:rsidR="00000000" w:rsidRPr="00BD3DA0" w:rsidP="00BD3DA0">
      <w:pPr>
        <w:pStyle w:val="ListBullet"/>
      </w:pPr>
      <w:r w:rsidRPr="00BD3DA0">
        <w:t>types, purpose, agenda and scheduling requirements of strata community meetings:</w:t>
      </w:r>
    </w:p>
    <w:p w:rsidR="00000000" w:rsidRPr="00BD3DA0" w:rsidP="00BD3DA0">
      <w:pPr>
        <w:pStyle w:val="ListBullet2"/>
      </w:pPr>
      <w:r w:rsidRPr="00BD3DA0">
        <w:t>annual general meetings</w:t>
      </w:r>
    </w:p>
    <w:p w:rsidR="00000000" w:rsidRPr="00BD3DA0" w:rsidP="00BD3DA0">
      <w:pPr>
        <w:pStyle w:val="ListBullet2"/>
      </w:pPr>
      <w:r w:rsidRPr="00BD3DA0">
        <w:t>general meetings</w:t>
      </w:r>
    </w:p>
    <w:p w:rsidR="00000000" w:rsidRPr="00BD3DA0" w:rsidP="00BD3DA0">
      <w:pPr>
        <w:pStyle w:val="ListBullet2"/>
      </w:pPr>
      <w:r w:rsidRPr="00BD3DA0">
        <w:t>strata community committee meetings</w:t>
      </w:r>
    </w:p>
    <w:p w:rsidR="00000000" w:rsidRPr="00BD3DA0" w:rsidP="00BD3DA0">
      <w:pPr>
        <w:pStyle w:val="ListBullet"/>
      </w:pPr>
      <w:r w:rsidRPr="00BD3DA0">
        <w:t>strata community meeting protocols:</w:t>
      </w:r>
    </w:p>
    <w:p w:rsidR="00000000" w:rsidRPr="00BD3DA0" w:rsidP="00BD3DA0">
      <w:pPr>
        <w:pStyle w:val="ListBullet2"/>
      </w:pPr>
      <w:r w:rsidRPr="00BD3DA0">
        <w:t>addressing conflicts of interest</w:t>
      </w:r>
    </w:p>
    <w:p w:rsidR="00000000" w:rsidRPr="00BD3DA0" w:rsidP="00BD3DA0">
      <w:pPr>
        <w:pStyle w:val="ListBullet2"/>
      </w:pPr>
      <w:r w:rsidRPr="00BD3DA0">
        <w:t>adjourning meetings</w:t>
      </w:r>
    </w:p>
    <w:p w:rsidR="00000000" w:rsidRPr="00BD3DA0" w:rsidP="00BD3DA0">
      <w:pPr>
        <w:pStyle w:val="ListBullet2"/>
      </w:pPr>
      <w:r w:rsidRPr="00BD3DA0">
        <w:t>attendance</w:t>
      </w:r>
    </w:p>
    <w:p w:rsidR="00000000" w:rsidRPr="00BD3DA0" w:rsidP="00BD3DA0">
      <w:pPr>
        <w:pStyle w:val="ListBullet2"/>
      </w:pPr>
      <w:r w:rsidRPr="00BD3DA0">
        <w:t>chairing meetings</w:t>
      </w:r>
    </w:p>
    <w:p w:rsidR="00000000" w:rsidRPr="00BD3DA0" w:rsidP="00BD3DA0">
      <w:pPr>
        <w:pStyle w:val="ListBullet2"/>
      </w:pPr>
      <w:r w:rsidRPr="00BD3DA0">
        <w:t>giving notice</w:t>
      </w:r>
    </w:p>
    <w:p w:rsidR="00000000" w:rsidRPr="00BD3DA0" w:rsidP="00BD3DA0">
      <w:pPr>
        <w:pStyle w:val="ListBullet2"/>
      </w:pPr>
      <w:r w:rsidRPr="00BD3DA0">
        <w:t>minute-taking</w:t>
      </w:r>
    </w:p>
    <w:p w:rsidR="00000000" w:rsidRPr="00BD3DA0" w:rsidP="00BD3DA0">
      <w:pPr>
        <w:pStyle w:val="ListBullet2"/>
      </w:pPr>
      <w:r w:rsidRPr="00BD3DA0">
        <w:t>motions and objections</w:t>
      </w:r>
    </w:p>
    <w:p w:rsidR="00000000" w:rsidRPr="00BD3DA0" w:rsidP="00BD3DA0">
      <w:pPr>
        <w:pStyle w:val="ListBullet2"/>
      </w:pPr>
      <w:r w:rsidRPr="00BD3DA0">
        <w:t>quorum</w:t>
      </w:r>
    </w:p>
    <w:p w:rsidR="00000000" w:rsidRPr="00BD3DA0" w:rsidP="00BD3DA0">
      <w:pPr>
        <w:pStyle w:val="ListBullet2"/>
      </w:pPr>
      <w:r w:rsidRPr="00BD3DA0">
        <w:t>reconvened meetings</w:t>
      </w:r>
    </w:p>
    <w:p w:rsidR="00000000" w:rsidRPr="00BD3DA0" w:rsidP="00BD3DA0">
      <w:pPr>
        <w:pStyle w:val="ListBullet2"/>
      </w:pPr>
      <w:r w:rsidRPr="00BD3DA0">
        <w:t>requisitioning of meetings</w:t>
      </w:r>
    </w:p>
    <w:p w:rsidR="00000000" w:rsidRPr="00BD3DA0" w:rsidP="00BD3DA0">
      <w:pPr>
        <w:pStyle w:val="ListBullet2"/>
      </w:pPr>
      <w:r w:rsidRPr="00BD3DA0">
        <w:t>voting</w:t>
      </w:r>
    </w:p>
    <w:p w:rsidR="00000000" w:rsidRPr="00BD3DA0" w:rsidP="00BD3DA0">
      <w:pPr>
        <w:pStyle w:val="ListBullet"/>
      </w:pPr>
      <w:r w:rsidRPr="00BD3DA0">
        <w:t>workplace requirements for facilitating strata community meetings:</w:t>
      </w:r>
    </w:p>
    <w:p w:rsidR="00000000" w:rsidRPr="00BD3DA0" w:rsidP="00BD3DA0">
      <w:pPr>
        <w:pStyle w:val="ListBullet2"/>
      </w:pPr>
      <w:r w:rsidRPr="00BD3DA0">
        <w:t>systems for storing information and documentat</w:t>
      </w:r>
      <w:r w:rsidRPr="00BD3DA0">
        <w:t>ion.</w:t>
      </w:r>
    </w:p>
    <w:p w:rsidR="00000000" w:rsidRPr="00BD3DA0" w:rsidP="00BD3DA0">
      <w:pPr>
        <w:pStyle w:val="AllowPageBreak"/>
      </w:pPr>
    </w:p>
    <w:p w:rsidR="00000000" w:rsidRPr="00BD3DA0" w:rsidP="00BD3DA0">
      <w:pPr>
        <w:pStyle w:val="Heading1"/>
      </w:pPr>
      <w:bookmarkStart w:id="4" w:name="O_1197023"/>
      <w:bookmarkEnd w:id="4"/>
      <w:r w:rsidRPr="00BD3DA0">
        <w:t>Assessment Conditions</w:t>
      </w:r>
    </w:p>
    <w:p w:rsidR="00000000" w:rsidRPr="00BD3DA0" w:rsidP="00680EBA">
      <w:pPr>
        <w:pStyle w:val="BodyText"/>
      </w:pPr>
      <w:r w:rsidRPr="00BD3DA0">
        <w:t xml:space="preserve">Assessors must meet the requirements for assessors contained in the Standards for Registered Training Organisations. </w:t>
      </w:r>
    </w:p>
    <w:p w:rsidR="00000000" w:rsidRPr="00BD3DA0" w:rsidP="00680EBA">
      <w:pPr>
        <w:pStyle w:val="BodyText"/>
      </w:pPr>
      <w:r w:rsidRPr="00BD3DA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D3DA0" w:rsidP="00680EBA">
      <w:pPr>
        <w:pStyle w:val="BodyText"/>
      </w:pPr>
      <w:r w:rsidRPr="00BD3DA0">
        <w:t>Candidates must have access to documentation, info</w:t>
      </w:r>
      <w:r w:rsidRPr="00BD3DA0">
        <w:t>rmation and technologies required to achieve the performance criteria and performance evidence.</w:t>
      </w:r>
    </w:p>
    <w:p w:rsidR="00000000" w:rsidRPr="00BD3DA0" w:rsidP="00BD3DA0">
      <w:pPr>
        <w:pStyle w:val="Heading1"/>
      </w:pPr>
      <w:bookmarkStart w:id="5" w:name="O_1197021"/>
      <w:bookmarkEnd w:id="5"/>
      <w:r w:rsidRPr="00BD3DA0">
        <w:t>Links</w:t>
      </w:r>
    </w:p>
    <w:p w:rsidR="00000000" w:rsidRPr="00BD3DA0" w:rsidP="00680EBA">
      <w:pPr>
        <w:pStyle w:val="BodyText"/>
      </w:pPr>
      <w:r w:rsidRPr="00BD3D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65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3DA0" w:rsidP="00BD3DA0"/>
    <w:sectPr w:rsidSect="00BD3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A0" w:rsidRPr="00680EBA" w:rsidP="00680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A" w:rsidP="00BD3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EBA" w:rsidP="00BD3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80EBA" w:rsidP="00BD3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DA0" w:rsidRPr="00680EBA" w:rsidP="00680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A" w:rsidRPr="002D2AF8" w:rsidP="00BD3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CPPSCM4045 Facilitate strata community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80EBA" w:rsidP="00BD3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02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8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CAF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DA0"/>
  </w:style>
  <w:style w:type="character" w:customStyle="1" w:styleId="Heading1Char">
    <w:name w:val="Heading 1 Char"/>
    <w:basedOn w:val="DefaultParagraphFont"/>
    <w:link w:val="Heading1"/>
    <w:rsid w:val="00BD3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D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D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DA0"/>
    <w:rPr>
      <w:b/>
      <w:spacing w:val="0"/>
    </w:rPr>
  </w:style>
  <w:style w:type="paragraph" w:customStyle="1" w:styleId="SuperTitle">
    <w:name w:val="SuperTitle"/>
    <w:basedOn w:val="Title"/>
    <w:rsid w:val="00BD3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DA0"/>
    <w:rPr>
      <w:i/>
    </w:rPr>
  </w:style>
  <w:style w:type="paragraph" w:styleId="Caption">
    <w:name w:val="caption"/>
    <w:basedOn w:val="BodyText"/>
    <w:next w:val="Normal"/>
    <w:qFormat/>
    <w:rsid w:val="00BD3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DA0"/>
  </w:style>
  <w:style w:type="paragraph" w:styleId="TableofFigures">
    <w:name w:val="table of figures"/>
    <w:basedOn w:val="Normal"/>
    <w:next w:val="Normal"/>
    <w:semiHidden/>
    <w:rsid w:val="00BD3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D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DA0"/>
    <w:rPr>
      <w:rFonts w:ascii="Wingdings" w:hAnsi="Wingdings"/>
    </w:rPr>
  </w:style>
  <w:style w:type="paragraph" w:customStyle="1" w:styleId="TableHeading">
    <w:name w:val="Table Heading"/>
    <w:basedOn w:val="HeadingBase"/>
    <w:rsid w:val="00BD3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DA0"/>
    <w:rPr>
      <w:color w:val="0033CC"/>
      <w:u w:val="none"/>
    </w:rPr>
  </w:style>
  <w:style w:type="paragraph" w:customStyle="1" w:styleId="BodyTextRight">
    <w:name w:val="Body Text Right"/>
    <w:basedOn w:val="BodyText"/>
    <w:rsid w:val="00BD3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D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DA0"/>
    <w:rPr>
      <w:sz w:val="32"/>
    </w:rPr>
  </w:style>
  <w:style w:type="paragraph" w:customStyle="1" w:styleId="HeadingProcedure">
    <w:name w:val="Heading Procedure"/>
    <w:basedOn w:val="HeadingBase"/>
    <w:next w:val="Normal"/>
    <w:rsid w:val="00BD3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DA0"/>
    <w:pPr>
      <w:spacing w:before="60" w:after="60"/>
    </w:pPr>
  </w:style>
  <w:style w:type="paragraph" w:styleId="ListContinue">
    <w:name w:val="List Continue"/>
    <w:basedOn w:val="List"/>
    <w:rsid w:val="00BD3DA0"/>
    <w:pPr>
      <w:ind w:firstLine="0"/>
    </w:pPr>
  </w:style>
  <w:style w:type="paragraph" w:customStyle="1" w:styleId="ListNote">
    <w:name w:val="List Note"/>
    <w:basedOn w:val="List"/>
    <w:rsid w:val="00BD3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DA0"/>
    <w:rPr>
      <w:rFonts w:ascii="Courier New" w:hAnsi="Courier New"/>
    </w:rPr>
  </w:style>
  <w:style w:type="paragraph" w:customStyle="1" w:styleId="NoteBullet">
    <w:name w:val="Note Bullet"/>
    <w:basedOn w:val="Note"/>
    <w:rsid w:val="00BD3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D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DA0"/>
    <w:rPr>
      <w:b/>
      <w:smallCaps/>
    </w:rPr>
  </w:style>
  <w:style w:type="paragraph" w:customStyle="1" w:styleId="TableListNumber">
    <w:name w:val="Table List Number"/>
    <w:basedOn w:val="ListNumber"/>
    <w:rsid w:val="00BD3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DA0"/>
    <w:pPr>
      <w:numPr>
        <w:numId w:val="9"/>
      </w:numPr>
    </w:pPr>
  </w:style>
  <w:style w:type="paragraph" w:customStyle="1" w:styleId="ListAlpha2">
    <w:name w:val="List Alpha 2"/>
    <w:basedOn w:val="List2"/>
    <w:rsid w:val="00BD3DA0"/>
    <w:pPr>
      <w:numPr>
        <w:numId w:val="8"/>
      </w:numPr>
    </w:pPr>
  </w:style>
  <w:style w:type="paragraph" w:styleId="List2">
    <w:name w:val="List 2"/>
    <w:basedOn w:val="BodyText"/>
    <w:rsid w:val="00BD3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D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D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DA0"/>
    <w:pPr>
      <w:numPr>
        <w:numId w:val="4"/>
      </w:numPr>
    </w:pPr>
  </w:style>
  <w:style w:type="paragraph" w:styleId="ListContinue2">
    <w:name w:val="List Continue 2"/>
    <w:basedOn w:val="List2"/>
    <w:rsid w:val="00BD3DA0"/>
    <w:pPr>
      <w:ind w:firstLine="0"/>
    </w:pPr>
  </w:style>
  <w:style w:type="paragraph" w:styleId="ListContinue3">
    <w:name w:val="List Continue 3"/>
    <w:basedOn w:val="List3"/>
    <w:rsid w:val="00BD3DA0"/>
    <w:pPr>
      <w:ind w:left="1021" w:firstLine="0"/>
    </w:pPr>
  </w:style>
  <w:style w:type="paragraph" w:styleId="ListContinue4">
    <w:name w:val="List Continue 4"/>
    <w:basedOn w:val="List4"/>
    <w:rsid w:val="00BD3DA0"/>
    <w:pPr>
      <w:ind w:firstLine="0"/>
    </w:pPr>
  </w:style>
  <w:style w:type="paragraph" w:styleId="ListContinue5">
    <w:name w:val="List Continue 5"/>
    <w:basedOn w:val="List5"/>
    <w:rsid w:val="00BD3DA0"/>
    <w:pPr>
      <w:ind w:firstLine="0"/>
    </w:pPr>
  </w:style>
  <w:style w:type="paragraph" w:styleId="ListNumber3">
    <w:name w:val="List Number 3"/>
    <w:basedOn w:val="List3"/>
    <w:rsid w:val="00BD3DA0"/>
    <w:pPr>
      <w:numPr>
        <w:numId w:val="5"/>
      </w:numPr>
    </w:pPr>
  </w:style>
  <w:style w:type="paragraph" w:styleId="ListNumber4">
    <w:name w:val="List Number 4"/>
    <w:basedOn w:val="List4"/>
    <w:rsid w:val="00BD3DA0"/>
    <w:pPr>
      <w:numPr>
        <w:numId w:val="6"/>
      </w:numPr>
    </w:pPr>
  </w:style>
  <w:style w:type="paragraph" w:styleId="ListNumber5">
    <w:name w:val="List Number 5"/>
    <w:basedOn w:val="List5"/>
    <w:rsid w:val="00BD3DA0"/>
    <w:pPr>
      <w:numPr>
        <w:numId w:val="7"/>
      </w:numPr>
    </w:pPr>
  </w:style>
  <w:style w:type="paragraph" w:styleId="BlockText">
    <w:name w:val="Block Text"/>
    <w:basedOn w:val="Normal"/>
    <w:rsid w:val="00BD3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DA0"/>
    <w:rPr>
      <w:sz w:val="16"/>
      <w:vertAlign w:val="superscript"/>
    </w:rPr>
  </w:style>
  <w:style w:type="character" w:customStyle="1" w:styleId="Symbols">
    <w:name w:val="Symbols"/>
    <w:basedOn w:val="DefaultParagraphFont"/>
    <w:rsid w:val="00BD3DA0"/>
    <w:rPr>
      <w:rFonts w:ascii="Symbol" w:hAnsi="Symbol"/>
    </w:rPr>
  </w:style>
  <w:style w:type="character" w:customStyle="1" w:styleId="MenuOptions">
    <w:name w:val="Menu Options"/>
    <w:basedOn w:val="DefaultParagraphFont"/>
    <w:rsid w:val="00BD3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DA0"/>
    <w:rPr>
      <w:b/>
    </w:rPr>
  </w:style>
  <w:style w:type="character" w:customStyle="1" w:styleId="Underlined">
    <w:name w:val="Underlined"/>
    <w:basedOn w:val="DefaultParagraphFont"/>
    <w:rsid w:val="00BD3DA0"/>
    <w:rPr>
      <w:u w:val="single"/>
    </w:rPr>
  </w:style>
  <w:style w:type="paragraph" w:customStyle="1" w:styleId="TableBodyTextRight">
    <w:name w:val="Table Body Text Right"/>
    <w:basedOn w:val="TableBodyText"/>
    <w:rsid w:val="00BD3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DA0"/>
    <w:rPr>
      <w:sz w:val="18"/>
    </w:rPr>
  </w:style>
  <w:style w:type="paragraph" w:customStyle="1" w:styleId="BodySmallRight">
    <w:name w:val="Body Small Right"/>
    <w:basedOn w:val="BodyTextRight"/>
    <w:rsid w:val="00BD3DA0"/>
    <w:rPr>
      <w:sz w:val="18"/>
      <w:szCs w:val="18"/>
    </w:rPr>
  </w:style>
  <w:style w:type="paragraph" w:customStyle="1" w:styleId="MarginEdition">
    <w:name w:val="Margin Edition"/>
    <w:basedOn w:val="MarginNote"/>
    <w:rsid w:val="00BD3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DA0"/>
    <w:rPr>
      <w:sz w:val="2"/>
      <w:szCs w:val="2"/>
    </w:rPr>
  </w:style>
  <w:style w:type="character" w:customStyle="1" w:styleId="Small">
    <w:name w:val="Small"/>
    <w:basedOn w:val="DefaultParagraphFont"/>
    <w:rsid w:val="00BD3DA0"/>
    <w:rPr>
      <w:sz w:val="16"/>
    </w:rPr>
  </w:style>
  <w:style w:type="paragraph" w:customStyle="1" w:styleId="WideTable">
    <w:name w:val="Wide Table"/>
    <w:basedOn w:val="Normal"/>
    <w:rsid w:val="00BD3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DA0"/>
  </w:style>
  <w:style w:type="paragraph" w:styleId="Quote">
    <w:name w:val="Quote"/>
    <w:basedOn w:val="Heading1"/>
    <w:link w:val="QuoteChar"/>
    <w:qFormat/>
    <w:rsid w:val="00BD3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DA0"/>
    <w:pPr>
      <w:pageBreakBefore/>
    </w:pPr>
  </w:style>
  <w:style w:type="paragraph" w:customStyle="1" w:styleId="Border">
    <w:name w:val="Border"/>
    <w:basedOn w:val="Normal"/>
    <w:qFormat/>
    <w:rsid w:val="00BD3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DA0"/>
    <w:rPr>
      <w:u w:val="single"/>
    </w:rPr>
  </w:style>
  <w:style w:type="character" w:customStyle="1" w:styleId="BoldandItalics">
    <w:name w:val="Bold and Italics"/>
    <w:qFormat/>
    <w:rsid w:val="00BD3DA0"/>
    <w:rPr>
      <w:b/>
      <w:i/>
      <w:u w:val="none"/>
    </w:rPr>
  </w:style>
  <w:style w:type="paragraph" w:styleId="BalloonText">
    <w:name w:val="Balloon Text"/>
    <w:basedOn w:val="Normal"/>
    <w:link w:val="BalloonTextChar"/>
    <w:rsid w:val="00BD3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DA0"/>
    <w:pPr>
      <w:spacing w:before="0" w:after="0"/>
    </w:pPr>
  </w:style>
  <w:style w:type="paragraph" w:customStyle="1" w:styleId="BodyTextBold">
    <w:name w:val="Body Text Bold"/>
    <w:basedOn w:val="BodyText"/>
    <w:qFormat/>
    <w:rsid w:val="00BD3DA0"/>
    <w:rPr>
      <w:b/>
    </w:rPr>
  </w:style>
  <w:style w:type="character" w:styleId="Hyperlink">
    <w:name w:val="Hyperlink"/>
    <w:basedOn w:val="DefaultParagraphFont"/>
    <w:uiPriority w:val="99"/>
    <w:unhideWhenUsed/>
    <w:rsid w:val="00680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2516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CPPSCM4045 Facilitate strata community meetings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