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C64" w:rsidP="00F94C64">
      <w:pPr>
        <w:pStyle w:val="Title"/>
      </w:pPr>
      <w:r>
        <w:fldChar w:fldCharType="begin"/>
      </w:r>
      <w:r>
        <w:instrText xml:space="preserve"> TITLE   \* MERGEFORMAT </w:instrText>
      </w:r>
      <w:r>
        <w:fldChar w:fldCharType="separate"/>
      </w:r>
      <w:r>
        <w:t>CPPSCM4034 Implement strata community management agreement</w:t>
      </w:r>
      <w:r>
        <w:fldChar w:fldCharType="end"/>
      </w:r>
    </w:p>
    <w:p w:rsidR="00F94C64" w:rsidP="00F94C64">
      <w:pPr>
        <w:pStyle w:val="Version"/>
        <w:sectPr w:rsidSect="00A677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761" w:rsidP="00A67761">
      <w:pPr>
        <w:pStyle w:val="SuperHeading"/>
      </w:pPr>
      <w:r w:rsidRPr="00A67761">
        <w:t>CPPSCM4034 Implement strata community management agreement</w:t>
      </w:r>
    </w:p>
    <w:p w:rsidR="00000000" w:rsidRPr="00A67761" w:rsidP="00A67761">
      <w:pPr>
        <w:pStyle w:val="Heading1"/>
      </w:pPr>
      <w:bookmarkStart w:id="1" w:name="O_1196975"/>
      <w:bookmarkEnd w:id="1"/>
      <w:r w:rsidRPr="00A67761">
        <w:t>Modification History</w:t>
      </w:r>
    </w:p>
    <w:tbl>
      <w:tblPr>
        <w:tblW w:w="0" w:type="auto"/>
        <w:tblLayout w:type="fixed"/>
        <w:tblCellMar>
          <w:left w:w="62" w:type="dxa"/>
          <w:right w:w="62" w:type="dxa"/>
        </w:tblCellMar>
        <w:tblLook w:val="0000"/>
      </w:tblPr>
      <w:tblGrid>
        <w:gridCol w:w="1066"/>
        <w:gridCol w:w="7944"/>
      </w:tblGrid>
      <w:tr w:rsidTr="00A67761">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Release 1</w:t>
            </w:r>
          </w:p>
        </w:tc>
        <w:tc>
          <w:tcPr>
            <w:tcW w:w="7944" w:type="dxa"/>
            <w:tcBorders>
              <w:top w:val="nil"/>
              <w:left w:val="nil"/>
              <w:bottom w:val="nil"/>
              <w:right w:val="nil"/>
            </w:tcBorders>
            <w:tcMar>
              <w:top w:w="0" w:type="dxa"/>
              <w:left w:w="62" w:type="dxa"/>
              <w:bottom w:w="0" w:type="dxa"/>
              <w:right w:w="62" w:type="dxa"/>
            </w:tcMar>
          </w:tcPr>
          <w:p w:rsidR="00000000" w:rsidRPr="00A67761" w:rsidP="00A67761">
            <w:pPr>
              <w:pStyle w:val="BodyText"/>
            </w:pPr>
            <w:r w:rsidRPr="00A67761">
              <w:t>This version first released with CPP Property Services Training Package Release 15.0.</w:t>
            </w:r>
          </w:p>
          <w:p w:rsidR="00000000" w:rsidRPr="00A67761" w:rsidP="00A67761">
            <w:pPr>
              <w:pStyle w:val="BodyText"/>
            </w:pPr>
            <w:r w:rsidRPr="00A67761">
              <w:t>Supersedes and is equivalent to CPPDSM4034 Negotiate and implement strata community management agreement. Title changed t</w:t>
            </w:r>
            <w:r w:rsidRPr="00A67761">
              <w:t>o better reflect outcome.</w:t>
            </w:r>
          </w:p>
        </w:tc>
      </w:tr>
    </w:tbl>
    <w:p w:rsidR="00000000" w:rsidRPr="00A67761" w:rsidP="00A67761">
      <w:pPr>
        <w:pStyle w:val="BodyText"/>
      </w:pPr>
    </w:p>
    <w:p w:rsidR="00000000" w:rsidRPr="00A67761" w:rsidP="00A67761">
      <w:pPr>
        <w:pStyle w:val="AllowPageBreak"/>
      </w:pPr>
    </w:p>
    <w:p w:rsidR="00000000" w:rsidRPr="00A67761" w:rsidP="00A67761">
      <w:pPr>
        <w:pStyle w:val="Heading1"/>
      </w:pPr>
      <w:bookmarkStart w:id="2" w:name="O_1196981"/>
      <w:bookmarkEnd w:id="2"/>
      <w:r w:rsidRPr="00A67761">
        <w:t>Application</w:t>
      </w:r>
    </w:p>
    <w:p w:rsidR="00000000" w:rsidRPr="00A67761" w:rsidP="00F94C64">
      <w:pPr>
        <w:pStyle w:val="BodyText"/>
      </w:pPr>
      <w:r w:rsidRPr="00A67761">
        <w:t>This unit of competency specifies the skills and knowledge required to effectively implement a strata community management agreement. It includes negotiating and agreeing the requirements of the co</w:t>
      </w:r>
      <w:r w:rsidRPr="00A67761">
        <w:t>mmunity management agreement; monitoring, reviewing and reporting on its operation and terminating the agreement.</w:t>
      </w:r>
    </w:p>
    <w:p w:rsidR="00000000" w:rsidRPr="00A67761" w:rsidP="00F94C64">
      <w:pPr>
        <w:pStyle w:val="BodyText"/>
      </w:pPr>
      <w:r w:rsidRPr="00A67761">
        <w:t xml:space="preserve">This unit is suitable for strata community managers who apply a broad range of skills and knowledge to complete routine and non-routine tasks </w:t>
      </w:r>
      <w:r w:rsidRPr="00A67761">
        <w:t>and deal with predictable and sometimes unpredictable problems. Strata community managers may also be known as strata managers, owners’ corporation managers or body corporate managers depending on the jurisdiction of operation.</w:t>
      </w:r>
    </w:p>
    <w:p w:rsidR="00000000" w:rsidRPr="00A67761" w:rsidP="00F94C64">
      <w:pPr>
        <w:pStyle w:val="BodyText"/>
      </w:pPr>
      <w:r w:rsidRPr="00A67761">
        <w:t>Licensing, legislative, regu</w:t>
      </w:r>
      <w:r w:rsidRPr="00A67761">
        <w:t>latory or certification requirements apply to strata community management in some states and territories. For further information, check with the relevant regulatory authority.</w:t>
      </w:r>
    </w:p>
    <w:p w:rsidR="00000000" w:rsidRPr="00A67761" w:rsidP="00A67761">
      <w:pPr>
        <w:pStyle w:val="Heading1"/>
      </w:pPr>
      <w:bookmarkStart w:id="3" w:name="O_1196980"/>
      <w:bookmarkEnd w:id="3"/>
      <w:r w:rsidRPr="00A67761">
        <w:t>Pre-requisite Unit</w:t>
      </w:r>
    </w:p>
    <w:p w:rsidR="00000000" w:rsidRPr="00A67761" w:rsidP="00F94C64">
      <w:pPr>
        <w:pStyle w:val="BodyText"/>
      </w:pPr>
      <w:r w:rsidRPr="00A67761">
        <w:t>Nil.</w:t>
      </w:r>
    </w:p>
    <w:p w:rsidR="00000000" w:rsidRPr="00A67761" w:rsidP="00A67761">
      <w:pPr>
        <w:pStyle w:val="Heading1"/>
      </w:pPr>
      <w:bookmarkStart w:id="4" w:name="O_1196979"/>
      <w:bookmarkEnd w:id="4"/>
      <w:r w:rsidRPr="00A67761">
        <w:t>Unit Sector</w:t>
      </w:r>
    </w:p>
    <w:p w:rsidR="00000000" w:rsidRPr="00A67761" w:rsidP="00F94C64">
      <w:pPr>
        <w:pStyle w:val="BodyText"/>
      </w:pPr>
      <w:r w:rsidRPr="00A67761">
        <w:t>Strat</w:t>
      </w:r>
      <w:r w:rsidRPr="00A67761">
        <w:t>a Community Management.</w:t>
      </w:r>
    </w:p>
    <w:p w:rsidR="00000000" w:rsidRPr="00A67761" w:rsidP="00A67761">
      <w:pPr>
        <w:pStyle w:val="Heading1"/>
      </w:pPr>
      <w:bookmarkStart w:id="5" w:name="O_1196978"/>
      <w:bookmarkEnd w:id="5"/>
      <w:r w:rsidRPr="00A6776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6776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Performance criteria describe what needs to be done to demonstrate achievement of the element.</w:t>
            </w:r>
          </w:p>
        </w:tc>
      </w:tr>
      <w:tr w:rsidTr="00A677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w:t>
            </w:r>
          </w:p>
        </w:tc>
        <w:tc>
          <w:tcPr>
            <w:tcW w:w="2357"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Dete</w:t>
            </w:r>
            <w:r w:rsidRPr="00A67761">
              <w:t xml:space="preserve">rmine functions and obligations of </w:t>
            </w:r>
            <w:r w:rsidRPr="00A67761">
              <w:t>strata community manager and strata community.</w:t>
            </w: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1.1</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 xml:space="preserve">Identify regulatory, ethical and procedural requirements relevant to consumer contracts and strata community </w:t>
            </w:r>
            <w:r w:rsidRPr="00A67761">
              <w:t>management services.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1.2</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and establish terms of s</w:t>
            </w:r>
            <w:r w:rsidRPr="00A67761">
              <w:t>trata community agreement and contractual arrangements according to regulatory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1.3</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and comply with registration or licensing requirements in jurisdiction of operation.</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1.4</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strata community and strata community manager functions and obligations.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1.5</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and maintain record management system according to regulatory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1.6</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regulatory limits to engage a strata community management company.</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1.7</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requirements for appointing and terminating the strata community manager.</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1.8</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execution procedures for strata community management agreement to comply with regulatory requirements.</w:t>
            </w:r>
          </w:p>
        </w:tc>
      </w:tr>
      <w:tr w:rsidTr="00A677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7761">
            <w:pPr>
              <w:pStyle w:val="BodyText"/>
              <w:rPr>
                <w:lang w:val="en-NZ"/>
              </w:rPr>
            </w:pPr>
          </w:p>
        </w:tc>
      </w:tr>
      <w:tr w:rsidTr="00A677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w:t>
            </w:r>
          </w:p>
        </w:tc>
        <w:tc>
          <w:tcPr>
            <w:tcW w:w="2357"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Negotiate and agree req</w:t>
            </w:r>
            <w:r w:rsidRPr="00A67761">
              <w:t>uirements of strata community management agreement.</w:t>
            </w: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2.1</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 xml:space="preserve">Negotiate and document agreed strata community and manager functions and obligations, management fees and services. </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2.2</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Negotiate and document agreed additional services according to strata community management agreement and budget allocations.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2.3</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Consult with relevant persons to identify conflicts of interest and agreed management strategies.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2.4</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Review strata community management agreement to establish obligations, disclosures, service and termination arrangements to comply with minimum regulatory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2.5</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Identify and record delegations in consultation with relevant persons.</w:t>
            </w:r>
          </w:p>
        </w:tc>
      </w:tr>
      <w:tr w:rsidTr="00A677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7761">
            <w:pPr>
              <w:pStyle w:val="BodyText"/>
              <w:rPr>
                <w:lang w:val="en-NZ"/>
              </w:rPr>
            </w:pPr>
          </w:p>
        </w:tc>
      </w:tr>
      <w:tr w:rsidTr="00A677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3</w:t>
            </w:r>
          </w:p>
        </w:tc>
        <w:tc>
          <w:tcPr>
            <w:tcW w:w="2357"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M</w:t>
            </w:r>
            <w:r w:rsidRPr="00A67761">
              <w:t xml:space="preserve">onitor strata community </w:t>
            </w:r>
            <w:r w:rsidRPr="00A67761">
              <w:t>management agreement.</w:t>
            </w: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3.1</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 xml:space="preserve">Apply correct execution procedures for strata community management agreement according to regulatory </w:t>
            </w:r>
            <w:r w:rsidRPr="00A67761">
              <w:t>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3.2</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Monitor implementation processes to ensure compliance with strata community management agreement.</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3.3</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Maintain record management system according to strata community management agreement and regulatory requirements.</w:t>
            </w:r>
          </w:p>
        </w:tc>
      </w:tr>
      <w:tr w:rsidTr="00A677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7761">
            <w:pPr>
              <w:pStyle w:val="BodyText"/>
              <w:rPr>
                <w:lang w:val="en-NZ"/>
              </w:rPr>
            </w:pPr>
          </w:p>
        </w:tc>
      </w:tr>
      <w:tr w:rsidTr="00A677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4</w:t>
            </w:r>
          </w:p>
        </w:tc>
        <w:tc>
          <w:tcPr>
            <w:tcW w:w="2357"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Review and report on operation of strata community management agreement.</w:t>
            </w: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4.1</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Review strata community management agreement implementation processes and outcomes to identify recommendations for improvement.</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4.2</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Prepare report on the operation of the strat</w:t>
            </w:r>
            <w:r w:rsidRPr="00A67761">
              <w:t>a community management agreement and distribute to strata community according to workplace and regulatory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4.3</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Update strata community management agreement to incorporate review outcomes.</w:t>
            </w:r>
          </w:p>
        </w:tc>
      </w:tr>
      <w:tr w:rsidTr="00A677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7761">
            <w:pPr>
              <w:pStyle w:val="BodyText"/>
              <w:rPr>
                <w:lang w:val="en-NZ"/>
              </w:rPr>
            </w:pPr>
          </w:p>
        </w:tc>
      </w:tr>
      <w:tr w:rsidTr="00A677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5</w:t>
            </w:r>
          </w:p>
        </w:tc>
        <w:tc>
          <w:tcPr>
            <w:tcW w:w="2357" w:type="dxa"/>
            <w:vMerge w:val="restart"/>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Terminate strata community management agreement and hand over strata community records.</w:t>
            </w: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5.1</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Terminate strata community management agreement in compliance with contractual arrangements for termination, regulatory, ethical and workplace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5.2</w:t>
            </w:r>
          </w:p>
        </w:tc>
        <w:tc>
          <w:tcPr>
            <w:tcW w:w="5659"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Prepare strata community records in an appropriate format for handover according to regulatory and workplace requirements.</w:t>
            </w:r>
          </w:p>
        </w:tc>
      </w:tr>
      <w:tr w:rsidTr="00A677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5.3</w:t>
            </w:r>
          </w:p>
        </w:tc>
        <w:tc>
          <w:tcPr>
            <w:tcW w:w="5659" w:type="dxa"/>
            <w:tcBorders>
              <w:top w:val="nil"/>
              <w:left w:val="nil"/>
              <w:bottom w:val="nil"/>
              <w:right w:val="nil"/>
            </w:tcBorders>
            <w:tcMar>
              <w:top w:w="0" w:type="dxa"/>
              <w:left w:w="62" w:type="dxa"/>
              <w:bottom w:w="0" w:type="dxa"/>
              <w:right w:w="62" w:type="dxa"/>
            </w:tcMar>
          </w:tcPr>
          <w:p w:rsidR="00000000" w:rsidRPr="00A67761" w:rsidP="00A67761">
            <w:pPr>
              <w:pStyle w:val="BodyText"/>
            </w:pPr>
            <w:r w:rsidRPr="00A67761">
              <w:t>Identify and implement procedures to transfer strata community funds according to regulatory requirements.</w:t>
            </w:r>
          </w:p>
        </w:tc>
      </w:tr>
    </w:tbl>
    <w:p w:rsidR="00000000" w:rsidRPr="00A67761" w:rsidP="00A67761">
      <w:pPr>
        <w:pStyle w:val="BodyText"/>
      </w:pPr>
    </w:p>
    <w:p w:rsidR="00000000" w:rsidRPr="00A67761" w:rsidP="00A67761">
      <w:pPr>
        <w:pStyle w:val="AllowPageBreak"/>
      </w:pPr>
    </w:p>
    <w:p w:rsidR="00000000" w:rsidRPr="00A67761" w:rsidP="00A67761">
      <w:pPr>
        <w:pStyle w:val="Heading1"/>
      </w:pPr>
      <w:bookmarkStart w:id="6" w:name="O_1196977"/>
      <w:bookmarkEnd w:id="6"/>
      <w:r w:rsidRPr="00A67761">
        <w:t>Foundation Skills</w:t>
      </w:r>
    </w:p>
    <w:p w:rsidR="00000000" w:rsidRPr="00A67761" w:rsidP="00F94C64">
      <w:pPr>
        <w:pStyle w:val="BodyText"/>
      </w:pPr>
      <w:r w:rsidRPr="00A67761">
        <w:t>Foundation skills essential to performance are explicit in the performance criteria of this unit of competency.</w:t>
      </w:r>
    </w:p>
    <w:p w:rsidR="00000000" w:rsidRPr="00A67761" w:rsidP="00A67761">
      <w:pPr>
        <w:pStyle w:val="Heading1"/>
      </w:pPr>
      <w:bookmarkStart w:id="7" w:name="O_1196976"/>
      <w:bookmarkEnd w:id="7"/>
      <w:r w:rsidRPr="00A67761">
        <w:t>Unit Mapping Information</w:t>
      </w:r>
    </w:p>
    <w:p w:rsidR="00000000" w:rsidRPr="00A67761" w:rsidP="00F94C64">
      <w:pPr>
        <w:pStyle w:val="BodyText"/>
      </w:pPr>
      <w:r w:rsidRPr="00A67761">
        <w:t>Supersedes and is equivalent to CPPDSM4034 Negotiate and i</w:t>
      </w:r>
      <w:r w:rsidRPr="00A67761">
        <w:t>mplement strata community management agreement.</w:t>
      </w:r>
    </w:p>
    <w:p w:rsidR="00000000" w:rsidRPr="00A67761" w:rsidP="00A67761">
      <w:pPr>
        <w:pStyle w:val="Heading1"/>
      </w:pPr>
      <w:bookmarkStart w:id="8" w:name="O_1196969"/>
      <w:bookmarkEnd w:id="8"/>
      <w:r w:rsidRPr="00A67761">
        <w:t>Links</w:t>
      </w:r>
    </w:p>
    <w:p w:rsidR="00000000" w:rsidRPr="00A67761" w:rsidP="00F94C64">
      <w:pPr>
        <w:pStyle w:val="BodyText"/>
      </w:pPr>
      <w:r w:rsidRPr="00A6776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409F0">
        <w:rPr>
          <w:rStyle w:val="Hyperlink"/>
        </w:rPr>
        <w:t>https://vetnet.gov.au/Pages/TrainingDocs.aspx?q=6f3f9672-30e8-4835-b348-205dfcf13d9b</w:t>
      </w:r>
      <w:r>
        <w:fldChar w:fldCharType="end"/>
      </w:r>
    </w:p>
    <w:p w:rsidR="00000000" w:rsidRPr="00A67761" w:rsidP="00F94C64">
      <w:pPr>
        <w:pStyle w:val="BodyText"/>
        <w:sectPr w:rsidSect="00A67761">
          <w:headerReference w:type="default" r:id="rId10"/>
          <w:footerReference w:type="default" r:id="rId11"/>
          <w:pgSz w:w="11908" w:h="16833"/>
          <w:pgMar w:top="1702" w:right="1418" w:bottom="1702" w:left="1418" w:header="992" w:footer="992" w:gutter="0"/>
          <w:cols w:space="720"/>
          <w:noEndnote/>
          <w:docGrid w:linePitch="299"/>
        </w:sectPr>
      </w:pPr>
    </w:p>
    <w:p w:rsidR="00000000" w:rsidRPr="00A67761" w:rsidP="00A67761">
      <w:pPr>
        <w:pStyle w:val="SuperHeading"/>
      </w:pPr>
      <w:r w:rsidRPr="00A67761">
        <w:t>Assessment Requirements for CPPSCM4034 Implement strata community management agreement</w:t>
      </w:r>
    </w:p>
    <w:p w:rsidR="00000000" w:rsidRPr="00A67761" w:rsidP="00A67761">
      <w:pPr>
        <w:pStyle w:val="Heading1"/>
      </w:pPr>
      <w:bookmarkStart w:id="9" w:name="O_1196971"/>
      <w:bookmarkEnd w:id="9"/>
      <w:r w:rsidRPr="00A67761">
        <w:t>Modification History</w:t>
      </w:r>
    </w:p>
    <w:tbl>
      <w:tblPr>
        <w:tblW w:w="0" w:type="auto"/>
        <w:tblLayout w:type="fixed"/>
        <w:tblCellMar>
          <w:left w:w="62" w:type="dxa"/>
          <w:right w:w="62" w:type="dxa"/>
        </w:tblCellMar>
        <w:tblLook w:val="0000"/>
      </w:tblPr>
      <w:tblGrid>
        <w:gridCol w:w="1066"/>
        <w:gridCol w:w="7944"/>
      </w:tblGrid>
      <w:tr w:rsidTr="00A67761">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67761">
            <w:pPr>
              <w:pStyle w:val="BodyText"/>
              <w:rPr>
                <w:lang w:val="en-NZ"/>
              </w:rPr>
            </w:pPr>
            <w:r w:rsidRPr="00A67761">
              <w:t>Release 1</w:t>
            </w:r>
          </w:p>
        </w:tc>
        <w:tc>
          <w:tcPr>
            <w:tcW w:w="7944" w:type="dxa"/>
            <w:tcBorders>
              <w:top w:val="nil"/>
              <w:left w:val="nil"/>
              <w:bottom w:val="nil"/>
              <w:right w:val="nil"/>
            </w:tcBorders>
            <w:tcMar>
              <w:top w:w="0" w:type="dxa"/>
              <w:left w:w="62" w:type="dxa"/>
              <w:bottom w:w="0" w:type="dxa"/>
              <w:right w:w="62" w:type="dxa"/>
            </w:tcMar>
          </w:tcPr>
          <w:p w:rsidR="00000000" w:rsidRPr="00A67761" w:rsidP="00A67761">
            <w:pPr>
              <w:pStyle w:val="BodyText"/>
            </w:pPr>
            <w:r w:rsidRPr="00A67761">
              <w:t>This version first released with CPP Property Services Training Package Re</w:t>
            </w:r>
            <w:r w:rsidRPr="00A67761">
              <w:t>lease 15.0.</w:t>
            </w:r>
          </w:p>
          <w:p w:rsidR="00000000" w:rsidRPr="00A67761" w:rsidP="00A67761">
            <w:pPr>
              <w:pStyle w:val="BodyText"/>
            </w:pPr>
            <w:r w:rsidRPr="00A67761">
              <w:t>Supersedes and is equivalent to CPPDSM4034 Negotiate and implement strata community management agreement. Title changed to better reflect outcome.</w:t>
            </w:r>
          </w:p>
        </w:tc>
      </w:tr>
    </w:tbl>
    <w:p w:rsidR="00000000" w:rsidRPr="00A67761" w:rsidP="00A67761">
      <w:pPr>
        <w:pStyle w:val="BodyText"/>
      </w:pPr>
    </w:p>
    <w:p w:rsidR="00000000" w:rsidRPr="00A67761" w:rsidP="00A67761">
      <w:pPr>
        <w:pStyle w:val="AllowPageBreak"/>
      </w:pPr>
    </w:p>
    <w:p w:rsidR="00000000" w:rsidRPr="00A67761" w:rsidP="00A67761">
      <w:pPr>
        <w:pStyle w:val="Heading1"/>
      </w:pPr>
      <w:bookmarkStart w:id="10" w:name="O_1196974"/>
      <w:bookmarkEnd w:id="10"/>
      <w:r w:rsidRPr="00A67761">
        <w:t>Performance Evidence</w:t>
      </w:r>
    </w:p>
    <w:p w:rsidR="00000000" w:rsidRPr="00A67761" w:rsidP="00F94C64">
      <w:pPr>
        <w:pStyle w:val="BodyText"/>
      </w:pPr>
      <w:r w:rsidRPr="00A67761">
        <w:t>To demonstrate competency, a candidate must meet the el</w:t>
      </w:r>
      <w:r w:rsidRPr="00A67761">
        <w:t>ements and performance criteria of this unit to implement one strata community management agreement.</w:t>
      </w:r>
    </w:p>
    <w:p w:rsidR="00000000" w:rsidRPr="00A67761" w:rsidP="00A67761">
      <w:pPr>
        <w:pStyle w:val="Heading1"/>
      </w:pPr>
      <w:bookmarkStart w:id="11" w:name="O_1196973"/>
      <w:bookmarkEnd w:id="11"/>
      <w:r w:rsidRPr="00A67761">
        <w:t>Knowledge Evidence</w:t>
      </w:r>
    </w:p>
    <w:p w:rsidR="00000000" w:rsidRPr="00A67761" w:rsidP="00F94C64">
      <w:pPr>
        <w:pStyle w:val="BodyText"/>
      </w:pPr>
      <w:r w:rsidRPr="00A67761">
        <w:t>To be competent in this unit, a candidate must demonstrate knowledge of:</w:t>
      </w:r>
    </w:p>
    <w:p w:rsidR="00000000" w:rsidRPr="00A67761" w:rsidP="00A67761">
      <w:pPr>
        <w:pStyle w:val="ListBullet"/>
      </w:pPr>
      <w:r w:rsidRPr="00A67761">
        <w:t>compliance requirements of legislation and regulations relevant to the implementation of strata community management agreements in the jurisdiction of operation:</w:t>
      </w:r>
    </w:p>
    <w:p w:rsidR="00000000" w:rsidRPr="00A67761" w:rsidP="00A67761">
      <w:pPr>
        <w:pStyle w:val="ListBullet2"/>
      </w:pPr>
      <w:r w:rsidRPr="00A67761">
        <w:t>consumer law</w:t>
      </w:r>
    </w:p>
    <w:p w:rsidR="00000000" w:rsidRPr="00A67761" w:rsidP="00A67761">
      <w:pPr>
        <w:pStyle w:val="ListBullet2"/>
      </w:pPr>
      <w:r w:rsidRPr="00A67761">
        <w:t>contract law</w:t>
      </w:r>
    </w:p>
    <w:p w:rsidR="00000000" w:rsidRPr="00A67761" w:rsidP="00A67761">
      <w:pPr>
        <w:pStyle w:val="ListBullet2"/>
      </w:pPr>
      <w:r w:rsidRPr="00A67761">
        <w:t>equal opportunity, anti-discrimination and disability discriminatio</w:t>
      </w:r>
      <w:r w:rsidRPr="00A67761">
        <w:t>n</w:t>
      </w:r>
    </w:p>
    <w:p w:rsidR="00000000" w:rsidRPr="00A67761" w:rsidP="00A67761">
      <w:pPr>
        <w:pStyle w:val="ListBullet2"/>
      </w:pPr>
      <w:r w:rsidRPr="00A67761">
        <w:t>fair trading and consumer protection</w:t>
      </w:r>
    </w:p>
    <w:p w:rsidR="00000000" w:rsidRPr="00A67761" w:rsidP="00A67761">
      <w:pPr>
        <w:pStyle w:val="ListBullet2"/>
      </w:pPr>
      <w:r w:rsidRPr="00A67761">
        <w:t>financial probity</w:t>
      </w:r>
    </w:p>
    <w:p w:rsidR="00000000" w:rsidRPr="00A67761" w:rsidP="00A67761">
      <w:pPr>
        <w:pStyle w:val="ListBullet2"/>
      </w:pPr>
      <w:r w:rsidRPr="00A67761">
        <w:t>privacy</w:t>
      </w:r>
    </w:p>
    <w:p w:rsidR="00000000" w:rsidRPr="00A67761" w:rsidP="00A67761">
      <w:pPr>
        <w:pStyle w:val="ListBullet2"/>
      </w:pPr>
      <w:r w:rsidRPr="00A67761">
        <w:t>records management</w:t>
      </w:r>
    </w:p>
    <w:p w:rsidR="00000000" w:rsidRPr="00A67761" w:rsidP="00A67761">
      <w:pPr>
        <w:pStyle w:val="ListBullet2"/>
      </w:pPr>
      <w:r w:rsidRPr="00A67761">
        <w:t>requirements to provide performance reports</w:t>
      </w:r>
    </w:p>
    <w:p w:rsidR="00000000" w:rsidRPr="00A67761" w:rsidP="00A67761">
      <w:pPr>
        <w:pStyle w:val="ListBullet2"/>
      </w:pPr>
      <w:r w:rsidRPr="00A67761">
        <w:t>work health and safety (WHS)</w:t>
      </w:r>
    </w:p>
    <w:p w:rsidR="00000000" w:rsidRPr="00A67761" w:rsidP="00A67761">
      <w:pPr>
        <w:pStyle w:val="ListBullet"/>
      </w:pPr>
      <w:r w:rsidRPr="00A67761">
        <w:t>correct execution procedures for strata community management agreements</w:t>
      </w:r>
    </w:p>
    <w:p w:rsidR="00000000" w:rsidRPr="00A67761" w:rsidP="00A67761">
      <w:pPr>
        <w:pStyle w:val="ListBullet"/>
      </w:pPr>
      <w:r w:rsidRPr="00A67761">
        <w:t>interpersonal communication strategies and techniques used to effectively relate to people from a range of social, cultural and ethnic backgrounds and with a range of physical and cognitive abilities</w:t>
      </w:r>
    </w:p>
    <w:p w:rsidR="00000000" w:rsidRPr="00A67761" w:rsidP="00A67761">
      <w:pPr>
        <w:pStyle w:val="ListBullet"/>
      </w:pPr>
      <w:r w:rsidRPr="00A67761">
        <w:t>key principles of business, agency and tort law</w:t>
      </w:r>
    </w:p>
    <w:p w:rsidR="00000000" w:rsidRPr="00A67761" w:rsidP="00A67761">
      <w:pPr>
        <w:pStyle w:val="ListBullet"/>
      </w:pPr>
      <w:r w:rsidRPr="00A67761">
        <w:t>limitati</w:t>
      </w:r>
      <w:r w:rsidRPr="00A67761">
        <w:t>ons of own work role, responsibilities and abilities</w:t>
      </w:r>
    </w:p>
    <w:p w:rsidR="00000000" w:rsidRPr="00A67761" w:rsidP="00A67761">
      <w:pPr>
        <w:pStyle w:val="ListBullet"/>
      </w:pPr>
      <w:r w:rsidRPr="00A67761">
        <w:t>processes for resolving disputes and terminating strata community management agreements</w:t>
      </w:r>
    </w:p>
    <w:p w:rsidR="00000000" w:rsidRPr="00A67761" w:rsidP="00A67761">
      <w:pPr>
        <w:pStyle w:val="ListBullet"/>
      </w:pPr>
      <w:r w:rsidRPr="00A67761">
        <w:t>processes for reviewing contract performance against functions and obligations specified in strata community manage</w:t>
      </w:r>
      <w:r w:rsidRPr="00A67761">
        <w:t>ment agreements</w:t>
      </w:r>
    </w:p>
    <w:p w:rsidR="00000000" w:rsidRPr="00A67761" w:rsidP="00A67761">
      <w:pPr>
        <w:pStyle w:val="ListBullet"/>
      </w:pPr>
      <w:r w:rsidRPr="00A67761">
        <w:t>social and ethical practices and business standards relating to the implementation of strata community management agreements</w:t>
      </w:r>
    </w:p>
    <w:p w:rsidR="00000000" w:rsidRPr="00A67761" w:rsidP="00A67761">
      <w:pPr>
        <w:pStyle w:val="ListBullet"/>
      </w:pPr>
      <w:r w:rsidRPr="00A67761">
        <w:t>workplace requirements for implementing strata community management agreements:</w:t>
      </w:r>
    </w:p>
    <w:p w:rsidR="00000000" w:rsidRPr="00A67761" w:rsidP="00A67761">
      <w:pPr>
        <w:pStyle w:val="ListBullet2"/>
      </w:pPr>
      <w:r w:rsidRPr="00A67761">
        <w:t>content and format of strata commu</w:t>
      </w:r>
      <w:r w:rsidRPr="00A67761">
        <w:t>nity management agreements</w:t>
      </w:r>
    </w:p>
    <w:p w:rsidR="00000000" w:rsidRPr="00A67761" w:rsidP="00A67761">
      <w:pPr>
        <w:pStyle w:val="ListBullet2"/>
      </w:pPr>
      <w:r w:rsidRPr="00A67761">
        <w:t>quality and format of records to be handed over on termination of strata community management agreements</w:t>
      </w:r>
    </w:p>
    <w:p w:rsidR="00000000" w:rsidRPr="00A67761" w:rsidP="00A67761">
      <w:pPr>
        <w:pStyle w:val="ListBullet2"/>
      </w:pPr>
      <w:r w:rsidRPr="00A67761">
        <w:t>records management systems.</w:t>
      </w:r>
    </w:p>
    <w:p w:rsidR="00000000" w:rsidRPr="00A67761" w:rsidP="00A67761">
      <w:pPr>
        <w:pStyle w:val="AllowPageBreak"/>
      </w:pPr>
    </w:p>
    <w:p w:rsidR="00000000" w:rsidRPr="00A67761" w:rsidP="00A67761">
      <w:pPr>
        <w:pStyle w:val="Heading1"/>
      </w:pPr>
      <w:bookmarkStart w:id="12" w:name="O_1196972"/>
      <w:bookmarkEnd w:id="12"/>
      <w:r w:rsidRPr="00A67761">
        <w:t>Assessment Conditions</w:t>
      </w:r>
    </w:p>
    <w:p w:rsidR="00000000" w:rsidRPr="00A67761" w:rsidP="00F94C64">
      <w:pPr>
        <w:pStyle w:val="BodyText"/>
      </w:pPr>
      <w:r w:rsidRPr="00A67761">
        <w:t xml:space="preserve">Assessors must meet the requirements for assessors contained in the Standards for Registered Training Organisations. </w:t>
      </w:r>
    </w:p>
    <w:p w:rsidR="00000000" w:rsidRPr="00A67761" w:rsidP="00F94C64">
      <w:pPr>
        <w:pStyle w:val="BodyText"/>
      </w:pPr>
      <w:r w:rsidRPr="00A67761">
        <w:t>Assessment must be conducted in the workplace or a simulated workplace using realistic conditions, materials, activities, responsibilities</w:t>
      </w:r>
      <w:r w:rsidRPr="00A67761">
        <w:t>, procedures, safety requirements and environmental considerations.</w:t>
      </w:r>
    </w:p>
    <w:p w:rsidR="00000000" w:rsidRPr="00A67761" w:rsidP="00F94C64">
      <w:pPr>
        <w:pStyle w:val="BodyText"/>
      </w:pPr>
      <w:r w:rsidRPr="00A67761">
        <w:t>Candidates must have access to documentation, information and technologies required to achieve the performance criteria and performance evidence.</w:t>
      </w:r>
    </w:p>
    <w:p w:rsidR="00000000" w:rsidRPr="00A67761" w:rsidP="00A67761">
      <w:pPr>
        <w:pStyle w:val="Heading1"/>
      </w:pPr>
      <w:bookmarkStart w:id="13" w:name="O_1196970"/>
      <w:bookmarkEnd w:id="13"/>
      <w:r w:rsidRPr="00A67761">
        <w:t>Links</w:t>
      </w:r>
    </w:p>
    <w:p w:rsidR="00000000" w:rsidRPr="00A67761" w:rsidP="00F94C64">
      <w:pPr>
        <w:pStyle w:val="BodyText"/>
      </w:pPr>
      <w:r w:rsidRPr="00A67761">
        <w:t>Companion volumes</w:t>
      </w:r>
      <w:r w:rsidRPr="00A67761">
        <w:t xml:space="preserve"> to this training package are available at the VETNet website - </w:t>
      </w:r>
      <w:r>
        <w:fldChar w:fldCharType="begin"/>
      </w:r>
      <w:r>
        <w:instrText xml:space="preserve"> HYPERLINK "https://vetnet.gov.au/Pages/TrainingDocs.aspx?q=6f3f9672-30e8-4835-b348-205dfcf13d9b" </w:instrText>
      </w:r>
      <w:r>
        <w:fldChar w:fldCharType="separate"/>
      </w:r>
      <w:r w:rsidRPr="001409F0">
        <w:rPr>
          <w:rStyle w:val="Hyperlink"/>
        </w:rPr>
        <w:t>https://vetnet.gov.au/Pages/TrainingDocs.aspx?q=6f3f9672-30e8-4835-b348-205dfcf13d9b</w:t>
      </w:r>
      <w:r>
        <w:fldChar w:fldCharType="end"/>
      </w:r>
    </w:p>
    <w:p w:rsidR="00000000" w:rsidRPr="00A67761" w:rsidP="00A67761"/>
    <w:sectPr w:rsidSect="00A677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rsidRPr="00F94C64" w:rsidP="00F94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64" w:rsidP="00A67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C64" w:rsidP="00A677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94C64" w:rsidP="00A677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rsidP="00A67761">
    <w:pPr>
      <w:pStyle w:val="Footer"/>
      <w:framePr w:wrap="around"/>
    </w:pPr>
    <w:r>
      <w:fldChar w:fldCharType="begin"/>
    </w:r>
    <w:r>
      <w:instrText xml:space="preserve"> DOCPROPERTY  Subject  \* MERGEFORMAT </w:instrText>
    </w:r>
    <w:r>
      <w:fldChar w:fldCharType="separate"/>
    </w:r>
    <w:r w:rsidR="00F94C64">
      <w:t>Approved</w:t>
    </w:r>
    <w:r w:rsidR="00F94C64">
      <w:fldChar w:fldCharType="end"/>
    </w:r>
    <w:r>
      <w:tab/>
      <w:t xml:space="preserve">Page </w:t>
    </w:r>
    <w:r>
      <w:fldChar w:fldCharType="begin"/>
    </w:r>
    <w:r>
      <w:instrText xml:space="preserve"> PAGE  \* Arabic  \* MERGEFORMAT </w:instrText>
    </w:r>
    <w:r>
      <w:fldChar w:fldCharType="separate"/>
    </w:r>
    <w:r w:rsidR="00F94C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C64">
      <w:rPr>
        <w:noProof/>
      </w:rPr>
      <w:t>4</w:t>
    </w:r>
    <w:r>
      <w:rPr>
        <w:noProof/>
      </w:rPr>
      <w:fldChar w:fldCharType="end"/>
    </w:r>
  </w:p>
  <w:p w:rsidR="00A67761" w:rsidP="00A67761">
    <w:pPr>
      <w:pStyle w:val="Footer"/>
      <w:framePr w:wrap="around"/>
    </w:pPr>
    <w:r>
      <w:t xml:space="preserve">© Commonwealth of Australia, </w:t>
    </w:r>
    <w:r>
      <w:fldChar w:fldCharType="begin"/>
    </w:r>
    <w:r>
      <w:instrText xml:space="preserve"> DATE  \@ "yyyy"  \* MERGEFORMAT </w:instrText>
    </w:r>
    <w:r>
      <w:fldChar w:fldCharType="separate"/>
    </w:r>
    <w:r w:rsidR="00F94C64">
      <w:rPr>
        <w:noProof/>
      </w:rPr>
      <w:t>2025</w:t>
    </w:r>
    <w:r>
      <w:fldChar w:fldCharType="end"/>
    </w:r>
    <w:r>
      <w:tab/>
    </w:r>
    <w:r>
      <w:fldChar w:fldCharType="begin"/>
    </w:r>
    <w:r>
      <w:instrText xml:space="preserve"> DOCPROPERTY  Author  \* MERGEFORMAT </w:instrText>
    </w:r>
    <w:r>
      <w:fldChar w:fldCharType="separate"/>
    </w:r>
    <w:r w:rsidR="00F94C64">
      <w:t>BuildSkills Australia</w:t>
    </w:r>
    <w:r w:rsidR="00F94C64">
      <w:fldChar w:fldCharType="end"/>
    </w:r>
  </w:p>
  <w:p w:rsidR="00A67761" w:rsidP="00A67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761" w:rsidRPr="00F94C64" w:rsidP="00F94C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64" w:rsidRPr="002D2AF8" w:rsidP="00A67761">
    <w:pPr>
      <w:pStyle w:val="Header"/>
      <w:framePr w:wrap="around"/>
    </w:pPr>
    <w:r>
      <w:fldChar w:fldCharType="begin"/>
    </w:r>
    <w:r>
      <w:instrText xml:space="preserve"> TITLE   \* MERGEFORMAT </w:instrText>
    </w:r>
    <w:r>
      <w:fldChar w:fldCharType="separate"/>
    </w:r>
    <w:r>
      <w:t>CPPSCM4034 Implement strata community management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C64" w:rsidP="00A677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761" w:rsidRPr="002D2AF8" w:rsidP="00A67761">
    <w:pPr>
      <w:pStyle w:val="Header"/>
      <w:framePr w:wrap="around"/>
    </w:pPr>
    <w:r>
      <w:fldChar w:fldCharType="begin"/>
    </w:r>
    <w:r>
      <w:instrText xml:space="preserve"> TITLE   \* MERGEFORMAT </w:instrText>
    </w:r>
    <w:r>
      <w:fldChar w:fldCharType="separate"/>
    </w:r>
    <w:r w:rsidR="00F94C64">
      <w:t>CPPSCM4034 Implement strata community management agreement</w:t>
    </w:r>
    <w:r w:rsidR="00F94C64">
      <w:fldChar w:fldCharType="end"/>
    </w:r>
    <w:r>
      <w:tab/>
      <w:t xml:space="preserve">Date this document was generated: </w:t>
    </w:r>
    <w:r>
      <w:fldChar w:fldCharType="begin"/>
    </w:r>
    <w:r>
      <w:instrText xml:space="preserve"> CREATEDATE  \@ "d MMMM yyyy"  \* MERGEFORMAT </w:instrText>
    </w:r>
    <w:r>
      <w:fldChar w:fldCharType="separate"/>
    </w:r>
    <w:r w:rsidR="00F94C64">
      <w:rPr>
        <w:noProof/>
      </w:rPr>
      <w:t>2 March 2025</w:t>
    </w:r>
    <w:r>
      <w:fldChar w:fldCharType="end"/>
    </w:r>
  </w:p>
  <w:p w:rsidR="00A67761" w:rsidP="00A67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ED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E7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48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761"/>
    <w:pPr>
      <w:spacing w:before="360" w:after="60"/>
      <w:outlineLvl w:val="0"/>
    </w:pPr>
    <w:rPr>
      <w:sz w:val="32"/>
    </w:rPr>
  </w:style>
  <w:style w:type="paragraph" w:styleId="Heading2">
    <w:name w:val="heading 2"/>
    <w:basedOn w:val="HeadingBase"/>
    <w:next w:val="BodyText"/>
    <w:link w:val="Heading2Char"/>
    <w:qFormat/>
    <w:rsid w:val="00A67761"/>
    <w:pPr>
      <w:keepLines/>
      <w:spacing w:before="240" w:after="120"/>
      <w:outlineLvl w:val="1"/>
    </w:pPr>
    <w:rPr>
      <w:sz w:val="28"/>
      <w:szCs w:val="40"/>
    </w:rPr>
  </w:style>
  <w:style w:type="paragraph" w:styleId="Heading3">
    <w:name w:val="heading 3"/>
    <w:basedOn w:val="HeadingBase"/>
    <w:next w:val="BodyText"/>
    <w:link w:val="Heading3Char"/>
    <w:qFormat/>
    <w:rsid w:val="00A67761"/>
    <w:pPr>
      <w:spacing w:before="180" w:after="120"/>
      <w:outlineLvl w:val="2"/>
    </w:pPr>
    <w:rPr>
      <w:spacing w:val="-10"/>
      <w:kern w:val="32"/>
    </w:rPr>
  </w:style>
  <w:style w:type="paragraph" w:styleId="Heading4">
    <w:name w:val="heading 4"/>
    <w:basedOn w:val="HeadingBase"/>
    <w:next w:val="BodyText"/>
    <w:link w:val="Heading4Char"/>
    <w:qFormat/>
    <w:rsid w:val="00A67761"/>
    <w:pPr>
      <w:spacing w:before="160" w:after="120"/>
      <w:outlineLvl w:val="3"/>
    </w:pPr>
    <w:rPr>
      <w:sz w:val="22"/>
    </w:rPr>
  </w:style>
  <w:style w:type="paragraph" w:styleId="Heading5">
    <w:name w:val="heading 5"/>
    <w:basedOn w:val="HeadingBase"/>
    <w:next w:val="Normal"/>
    <w:link w:val="Heading5Char"/>
    <w:qFormat/>
    <w:rsid w:val="00A67761"/>
    <w:pPr>
      <w:spacing w:before="80"/>
      <w:outlineLvl w:val="4"/>
    </w:pPr>
    <w:rPr>
      <w:color w:val="918585"/>
      <w:sz w:val="20"/>
    </w:rPr>
  </w:style>
  <w:style w:type="paragraph" w:styleId="Heading6">
    <w:name w:val="heading 6"/>
    <w:basedOn w:val="HeadingBase"/>
    <w:next w:val="Normal"/>
    <w:link w:val="Heading6Char"/>
    <w:qFormat/>
    <w:rsid w:val="00A67761"/>
    <w:pPr>
      <w:spacing w:before="60"/>
      <w:outlineLvl w:val="5"/>
    </w:pPr>
    <w:rPr>
      <w:color w:val="918585"/>
      <w:sz w:val="20"/>
    </w:rPr>
  </w:style>
  <w:style w:type="paragraph" w:styleId="Heading7">
    <w:name w:val="heading 7"/>
    <w:basedOn w:val="Normal"/>
    <w:next w:val="Normal"/>
    <w:link w:val="Heading7Char"/>
    <w:qFormat/>
    <w:rsid w:val="00A67761"/>
    <w:pPr>
      <w:ind w:left="720"/>
      <w:outlineLvl w:val="6"/>
    </w:pPr>
    <w:rPr>
      <w:i/>
    </w:rPr>
  </w:style>
  <w:style w:type="paragraph" w:styleId="Heading8">
    <w:name w:val="heading 8"/>
    <w:basedOn w:val="Normal"/>
    <w:next w:val="Normal"/>
    <w:link w:val="Heading8Char"/>
    <w:qFormat/>
    <w:rsid w:val="00A67761"/>
    <w:pPr>
      <w:ind w:left="720"/>
      <w:outlineLvl w:val="7"/>
    </w:pPr>
    <w:rPr>
      <w:i/>
    </w:rPr>
  </w:style>
  <w:style w:type="paragraph" w:styleId="Heading9">
    <w:name w:val="heading 9"/>
    <w:basedOn w:val="Normal"/>
    <w:next w:val="Normal"/>
    <w:link w:val="Heading9Char"/>
    <w:qFormat/>
    <w:rsid w:val="00A67761"/>
    <w:pPr>
      <w:ind w:left="720"/>
      <w:outlineLvl w:val="8"/>
    </w:pPr>
    <w:rPr>
      <w:i/>
    </w:rPr>
  </w:style>
  <w:style w:type="character" w:default="1" w:styleId="DefaultParagraphFont">
    <w:name w:val="Default Paragraph Font"/>
    <w:uiPriority w:val="1"/>
    <w:unhideWhenUsed/>
    <w:rsid w:val="00A67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761"/>
  </w:style>
  <w:style w:type="character" w:customStyle="1" w:styleId="Heading1Char">
    <w:name w:val="Heading 1 Char"/>
    <w:basedOn w:val="DefaultParagraphFont"/>
    <w:link w:val="Heading1"/>
    <w:rsid w:val="00A67761"/>
    <w:rPr>
      <w:rFonts w:ascii="Times New Roman" w:eastAsia="Times New Roman" w:hAnsi="Times New Roman" w:cs="Times New Roman"/>
      <w:b/>
      <w:sz w:val="32"/>
      <w:szCs w:val="20"/>
      <w:lang w:eastAsia="en-US"/>
    </w:rPr>
  </w:style>
  <w:style w:type="paragraph" w:styleId="BodyText">
    <w:name w:val="Body Text"/>
    <w:basedOn w:val="Normal"/>
    <w:link w:val="BodyTextChar"/>
    <w:rsid w:val="00A67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761"/>
    <w:rPr>
      <w:rFonts w:ascii="Times New Roman" w:eastAsia="Times New Roman" w:hAnsi="Times New Roman" w:cs="Times New Roman"/>
      <w:sz w:val="24"/>
      <w:lang w:eastAsia="en-US"/>
    </w:rPr>
  </w:style>
  <w:style w:type="paragraph" w:styleId="ListBullet">
    <w:name w:val="List Bullet"/>
    <w:basedOn w:val="List"/>
    <w:rsid w:val="00A67761"/>
    <w:pPr>
      <w:numPr>
        <w:numId w:val="12"/>
      </w:numPr>
      <w:tabs>
        <w:tab w:val="clear" w:pos="340"/>
      </w:tabs>
      <w:spacing w:before="40" w:after="40"/>
    </w:pPr>
  </w:style>
  <w:style w:type="paragraph" w:styleId="ListBullet2">
    <w:name w:val="List Bullet 2"/>
    <w:basedOn w:val="List2"/>
    <w:rsid w:val="00A67761"/>
    <w:pPr>
      <w:numPr>
        <w:numId w:val="13"/>
      </w:numPr>
      <w:tabs>
        <w:tab w:val="clear" w:pos="680"/>
      </w:tabs>
    </w:pPr>
  </w:style>
  <w:style w:type="paragraph" w:customStyle="1" w:styleId="SuperHeading">
    <w:name w:val="SuperHeading"/>
    <w:basedOn w:val="Normal"/>
    <w:rsid w:val="00A67761"/>
    <w:pPr>
      <w:spacing w:before="240" w:after="120"/>
      <w:outlineLvl w:val="0"/>
    </w:pPr>
    <w:rPr>
      <w:rFonts w:ascii="Times New Roman" w:hAnsi="Times New Roman"/>
      <w:b/>
      <w:sz w:val="32"/>
    </w:rPr>
  </w:style>
  <w:style w:type="paragraph" w:customStyle="1" w:styleId="AllowPageBreak">
    <w:name w:val="AllowPageBreak"/>
    <w:rsid w:val="00A67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761"/>
    <w:rPr>
      <w:rFonts w:ascii="Courier New" w:eastAsia="Times New Roman" w:hAnsi="Courier New" w:cs="Times New Roman"/>
      <w:i/>
      <w:szCs w:val="20"/>
      <w:lang w:eastAsia="en-US"/>
    </w:rPr>
  </w:style>
  <w:style w:type="paragraph" w:customStyle="1" w:styleId="HeadingBase">
    <w:name w:val="Heading Base"/>
    <w:rsid w:val="00A67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761"/>
    <w:pPr>
      <w:tabs>
        <w:tab w:val="right" w:leader="dot" w:pos="9072"/>
      </w:tabs>
      <w:ind w:left="567"/>
    </w:pPr>
    <w:rPr>
      <w:szCs w:val="22"/>
    </w:rPr>
  </w:style>
  <w:style w:type="paragraph" w:customStyle="1" w:styleId="TOCBase">
    <w:name w:val="TOC Base"/>
    <w:rsid w:val="00A67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761"/>
    <w:pPr>
      <w:tabs>
        <w:tab w:val="right" w:leader="dot" w:pos="9072"/>
      </w:tabs>
      <w:spacing w:before="40" w:after="40"/>
      <w:ind w:left="284"/>
    </w:pPr>
    <w:rPr>
      <w:rFonts w:ascii="Times New Roman" w:hAnsi="Times New Roman"/>
    </w:rPr>
  </w:style>
  <w:style w:type="paragraph" w:styleId="TOC1">
    <w:name w:val="toc 1"/>
    <w:basedOn w:val="TOCBase"/>
    <w:next w:val="Normal"/>
    <w:rsid w:val="00A67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761"/>
    <w:rPr>
      <w:rFonts w:ascii="Times New Roman" w:eastAsia="Times New Roman" w:hAnsi="Times New Roman" w:cs="Times New Roman"/>
      <w:sz w:val="16"/>
      <w:lang w:eastAsia="en-US"/>
    </w:rPr>
  </w:style>
  <w:style w:type="paragraph" w:styleId="Title">
    <w:name w:val="Title"/>
    <w:basedOn w:val="HeadingBase"/>
    <w:link w:val="TitleChar"/>
    <w:qFormat/>
    <w:rsid w:val="00A67761"/>
    <w:pPr>
      <w:spacing w:before="5040"/>
      <w:jc w:val="center"/>
    </w:pPr>
    <w:rPr>
      <w:sz w:val="48"/>
      <w:szCs w:val="72"/>
      <w:lang w:val="en-US"/>
    </w:rPr>
  </w:style>
  <w:style w:type="character" w:customStyle="1" w:styleId="TitleChar">
    <w:name w:val="Title Char"/>
    <w:basedOn w:val="DefaultParagraphFont"/>
    <w:link w:val="Title"/>
    <w:rsid w:val="00A67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761"/>
    <w:pPr>
      <w:tabs>
        <w:tab w:val="left" w:pos="3600"/>
        <w:tab w:val="left" w:pos="3958"/>
      </w:tabs>
    </w:pPr>
  </w:style>
  <w:style w:type="paragraph" w:styleId="List">
    <w:name w:val="List"/>
    <w:basedOn w:val="BodyText"/>
    <w:next w:val="BodyText"/>
    <w:rsid w:val="00A67761"/>
    <w:pPr>
      <w:tabs>
        <w:tab w:val="left" w:pos="340"/>
      </w:tabs>
      <w:spacing w:before="60" w:after="60"/>
      <w:ind w:left="340" w:hanging="340"/>
    </w:pPr>
  </w:style>
  <w:style w:type="paragraph" w:customStyle="1" w:styleId="Note">
    <w:name w:val="Note"/>
    <w:basedOn w:val="BodyText"/>
    <w:rsid w:val="00A677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7761"/>
    <w:rPr>
      <w:b/>
      <w:spacing w:val="0"/>
    </w:rPr>
  </w:style>
  <w:style w:type="paragraph" w:customStyle="1" w:styleId="SuperTitle">
    <w:name w:val="SuperTitle"/>
    <w:basedOn w:val="Title"/>
    <w:rsid w:val="00A67761"/>
    <w:pPr>
      <w:framePr w:wrap="auto" w:hAnchor="text" w:y="6049"/>
    </w:pPr>
    <w:rPr>
      <w:color w:val="000000"/>
      <w:sz w:val="40"/>
    </w:rPr>
  </w:style>
  <w:style w:type="paragraph" w:customStyle="1" w:styleId="TOCTitle">
    <w:name w:val="TOCTitle"/>
    <w:basedOn w:val="Heading1"/>
    <w:rsid w:val="00A67761"/>
    <w:pPr>
      <w:spacing w:after="240"/>
      <w:jc w:val="center"/>
      <w:outlineLvl w:val="9"/>
    </w:pPr>
    <w:rPr>
      <w:caps/>
    </w:rPr>
  </w:style>
  <w:style w:type="paragraph" w:customStyle="1" w:styleId="Version">
    <w:name w:val="Version"/>
    <w:rsid w:val="00A67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761"/>
    <w:pPr>
      <w:keepNext w:val="0"/>
      <w:tabs>
        <w:tab w:val="right" w:pos="4176"/>
      </w:tabs>
      <w:ind w:left="198" w:hanging="198"/>
    </w:pPr>
    <w:rPr>
      <w:rFonts w:ascii="Garamond" w:hAnsi="Garamond"/>
    </w:rPr>
  </w:style>
  <w:style w:type="paragraph" w:styleId="IndexHeading">
    <w:name w:val="index heading"/>
    <w:basedOn w:val="Normal"/>
    <w:next w:val="Index1"/>
    <w:semiHidden/>
    <w:rsid w:val="00A67761"/>
    <w:pPr>
      <w:spacing w:before="120" w:after="120"/>
    </w:pPr>
    <w:rPr>
      <w:rFonts w:ascii="Arial" w:hAnsi="Arial"/>
      <w:b/>
      <w:color w:val="918585"/>
      <w:sz w:val="24"/>
    </w:rPr>
  </w:style>
  <w:style w:type="paragraph" w:styleId="Header">
    <w:name w:val="header"/>
    <w:basedOn w:val="Normal"/>
    <w:link w:val="HeaderChar"/>
    <w:rsid w:val="00A67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761"/>
    <w:rPr>
      <w:rFonts w:ascii="Times New Roman" w:eastAsia="Times New Roman" w:hAnsi="Times New Roman" w:cs="Times New Roman"/>
      <w:sz w:val="16"/>
      <w:szCs w:val="20"/>
      <w:lang w:val="en-GB" w:eastAsia="en-US"/>
    </w:rPr>
  </w:style>
  <w:style w:type="paragraph" w:customStyle="1" w:styleId="Chapter">
    <w:name w:val="Chapter"/>
    <w:basedOn w:val="Normal"/>
    <w:rsid w:val="00A67761"/>
    <w:pPr>
      <w:spacing w:before="240"/>
    </w:pPr>
    <w:rPr>
      <w:rFonts w:ascii="Times New Roman" w:hAnsi="Times New Roman"/>
      <w:smallCaps/>
      <w:spacing w:val="80"/>
      <w:sz w:val="28"/>
    </w:rPr>
  </w:style>
  <w:style w:type="paragraph" w:customStyle="1" w:styleId="InChapter">
    <w:name w:val="InChapter"/>
    <w:basedOn w:val="Heading3"/>
    <w:rsid w:val="00A67761"/>
    <w:pPr>
      <w:spacing w:after="240"/>
      <w:outlineLvl w:val="9"/>
    </w:pPr>
    <w:rPr>
      <w:noProof/>
    </w:rPr>
  </w:style>
  <w:style w:type="paragraph" w:styleId="Index2">
    <w:name w:val="index 2"/>
    <w:basedOn w:val="Normal"/>
    <w:next w:val="Normal"/>
    <w:semiHidden/>
    <w:rsid w:val="00A67761"/>
    <w:pPr>
      <w:tabs>
        <w:tab w:val="right" w:pos="4176"/>
      </w:tabs>
      <w:ind w:left="568" w:hanging="284"/>
    </w:pPr>
    <w:rPr>
      <w:rFonts w:ascii="Garamond" w:hAnsi="Garamond"/>
    </w:rPr>
  </w:style>
  <w:style w:type="paragraph" w:customStyle="1" w:styleId="Byline">
    <w:name w:val="Byline"/>
    <w:rsid w:val="00A67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761"/>
    <w:pPr>
      <w:tabs>
        <w:tab w:val="clear" w:pos="3600"/>
        <w:tab w:val="clear" w:pos="3958"/>
      </w:tabs>
      <w:jc w:val="right"/>
    </w:pPr>
  </w:style>
  <w:style w:type="character" w:styleId="Emphasis">
    <w:name w:val="Emphasis"/>
    <w:basedOn w:val="DefaultParagraphFont"/>
    <w:qFormat/>
    <w:rsid w:val="00A67761"/>
    <w:rPr>
      <w:i/>
    </w:rPr>
  </w:style>
  <w:style w:type="paragraph" w:styleId="Caption">
    <w:name w:val="caption"/>
    <w:basedOn w:val="BodyText"/>
    <w:next w:val="Normal"/>
    <w:qFormat/>
    <w:rsid w:val="00A67761"/>
    <w:pPr>
      <w:framePr w:w="2268" w:hSpace="181" w:vSpace="181" w:wrap="around" w:vAnchor="text" w:hAnchor="page" w:x="1135" w:y="285" w:anchorLock="1"/>
    </w:pPr>
    <w:rPr>
      <w:i/>
    </w:rPr>
  </w:style>
  <w:style w:type="paragraph" w:customStyle="1" w:styleId="MiniTOCTitle">
    <w:name w:val="MiniTOCTitle"/>
    <w:basedOn w:val="Heading4"/>
    <w:rsid w:val="00A67761"/>
    <w:pPr>
      <w:spacing w:before="240"/>
      <w:outlineLvl w:val="9"/>
    </w:pPr>
    <w:rPr>
      <w:noProof/>
      <w:sz w:val="24"/>
    </w:rPr>
  </w:style>
  <w:style w:type="paragraph" w:customStyle="1" w:styleId="MiniTOCItem">
    <w:name w:val="MiniTOCItem"/>
    <w:basedOn w:val="ListBullet"/>
    <w:rsid w:val="00A67761"/>
    <w:pPr>
      <w:numPr>
        <w:numId w:val="0"/>
      </w:numPr>
      <w:tabs>
        <w:tab w:val="right" w:leader="dot" w:pos="6521"/>
      </w:tabs>
      <w:spacing w:before="0" w:after="0"/>
    </w:pPr>
  </w:style>
  <w:style w:type="paragraph" w:customStyle="1" w:styleId="TOFTitle">
    <w:name w:val="TOFTitle"/>
    <w:basedOn w:val="TOCTitle"/>
    <w:rsid w:val="00A67761"/>
  </w:style>
  <w:style w:type="paragraph" w:styleId="TableofFigures">
    <w:name w:val="table of figures"/>
    <w:basedOn w:val="Normal"/>
    <w:next w:val="Normal"/>
    <w:semiHidden/>
    <w:rsid w:val="00A67761"/>
    <w:pPr>
      <w:tabs>
        <w:tab w:val="right" w:leader="dot" w:pos="9072"/>
      </w:tabs>
      <w:ind w:left="970" w:hanging="403"/>
    </w:pPr>
    <w:rPr>
      <w:rFonts w:ascii="Times New Roman" w:hAnsi="Times New Roman"/>
      <w:b/>
    </w:rPr>
  </w:style>
  <w:style w:type="paragraph" w:styleId="ListNumber">
    <w:name w:val="List Number"/>
    <w:basedOn w:val="List"/>
    <w:rsid w:val="00A67761"/>
    <w:pPr>
      <w:numPr>
        <w:numId w:val="15"/>
      </w:numPr>
      <w:tabs>
        <w:tab w:val="clear" w:pos="340"/>
      </w:tabs>
    </w:pPr>
  </w:style>
  <w:style w:type="character" w:customStyle="1" w:styleId="WingdingSymbols">
    <w:name w:val="Wingding Symbols"/>
    <w:rsid w:val="00A67761"/>
    <w:rPr>
      <w:rFonts w:ascii="Wingdings" w:hAnsi="Wingdings"/>
    </w:rPr>
  </w:style>
  <w:style w:type="paragraph" w:customStyle="1" w:styleId="TableHeading">
    <w:name w:val="Table Heading"/>
    <w:basedOn w:val="HeadingBase"/>
    <w:rsid w:val="00A67761"/>
    <w:pPr>
      <w:keepLines/>
      <w:pBdr>
        <w:bottom w:val="single" w:sz="6" w:space="1" w:color="918585"/>
      </w:pBdr>
      <w:spacing w:before="240"/>
    </w:pPr>
  </w:style>
  <w:style w:type="character" w:customStyle="1" w:styleId="HotSpot">
    <w:name w:val="HotSpot"/>
    <w:rsid w:val="00A67761"/>
    <w:rPr>
      <w:color w:val="0033CC"/>
      <w:u w:val="none"/>
    </w:rPr>
  </w:style>
  <w:style w:type="paragraph" w:customStyle="1" w:styleId="BodyTextRight">
    <w:name w:val="Body Text Right"/>
    <w:basedOn w:val="BodyText"/>
    <w:rsid w:val="00A67761"/>
    <w:pPr>
      <w:spacing w:before="0" w:after="0"/>
      <w:jc w:val="right"/>
    </w:pPr>
  </w:style>
  <w:style w:type="paragraph" w:styleId="Index3">
    <w:name w:val="index 3"/>
    <w:basedOn w:val="ListNumber2"/>
    <w:next w:val="Normal"/>
    <w:semiHidden/>
    <w:rsid w:val="00A67761"/>
    <w:pPr>
      <w:numPr>
        <w:numId w:val="0"/>
      </w:numPr>
      <w:tabs>
        <w:tab w:val="right" w:leader="dot" w:pos="4176"/>
      </w:tabs>
    </w:pPr>
  </w:style>
  <w:style w:type="paragraph" w:styleId="ListNumber2">
    <w:name w:val="List Number 2"/>
    <w:basedOn w:val="List2"/>
    <w:rsid w:val="00A67761"/>
    <w:pPr>
      <w:numPr>
        <w:numId w:val="10"/>
      </w:numPr>
      <w:tabs>
        <w:tab w:val="clear" w:pos="1060"/>
      </w:tabs>
    </w:pPr>
  </w:style>
  <w:style w:type="paragraph" w:customStyle="1" w:styleId="MarginNote">
    <w:name w:val="Margin Note"/>
    <w:basedOn w:val="BodyText"/>
    <w:rsid w:val="00A67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761"/>
    <w:rPr>
      <w:sz w:val="32"/>
    </w:rPr>
  </w:style>
  <w:style w:type="paragraph" w:customStyle="1" w:styleId="HeadingProcedure">
    <w:name w:val="Heading Procedure"/>
    <w:basedOn w:val="HeadingBase"/>
    <w:next w:val="Normal"/>
    <w:rsid w:val="00A67761"/>
    <w:pPr>
      <w:tabs>
        <w:tab w:val="left" w:pos="0"/>
      </w:tabs>
      <w:spacing w:before="120" w:after="60"/>
    </w:pPr>
    <w:rPr>
      <w:i/>
      <w:color w:val="918585"/>
      <w:sz w:val="22"/>
    </w:rPr>
  </w:style>
  <w:style w:type="paragraph" w:customStyle="1" w:styleId="TableBodyText">
    <w:name w:val="Table Body Text"/>
    <w:basedOn w:val="BodyText"/>
    <w:rsid w:val="00A67761"/>
    <w:pPr>
      <w:spacing w:before="60" w:after="60"/>
    </w:pPr>
  </w:style>
  <w:style w:type="paragraph" w:styleId="ListContinue">
    <w:name w:val="List Continue"/>
    <w:basedOn w:val="List"/>
    <w:rsid w:val="00A67761"/>
    <w:pPr>
      <w:ind w:firstLine="0"/>
    </w:pPr>
  </w:style>
  <w:style w:type="paragraph" w:customStyle="1" w:styleId="ListNote">
    <w:name w:val="List Note"/>
    <w:basedOn w:val="List"/>
    <w:rsid w:val="00A67761"/>
    <w:pPr>
      <w:pBdr>
        <w:top w:val="single" w:sz="6" w:space="2" w:color="918585"/>
        <w:bottom w:val="single" w:sz="6" w:space="2" w:color="918585"/>
      </w:pBdr>
      <w:tabs>
        <w:tab w:val="left" w:pos="1021"/>
      </w:tabs>
      <w:ind w:firstLine="0"/>
    </w:pPr>
  </w:style>
  <w:style w:type="paragraph" w:customStyle="1" w:styleId="Warning">
    <w:name w:val="Warning"/>
    <w:basedOn w:val="BodyText"/>
    <w:rsid w:val="00A67761"/>
    <w:pPr>
      <w:shd w:val="clear" w:color="auto" w:fill="D9D9D9"/>
      <w:tabs>
        <w:tab w:val="left" w:pos="992"/>
      </w:tabs>
      <w:ind w:left="119" w:right="119"/>
    </w:pPr>
    <w:rPr>
      <w:sz w:val="20"/>
    </w:rPr>
  </w:style>
  <w:style w:type="paragraph" w:customStyle="1" w:styleId="MarginIcons">
    <w:name w:val="Margin Icons"/>
    <w:basedOn w:val="BodyText"/>
    <w:rsid w:val="00A67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761"/>
    <w:rPr>
      <w:rFonts w:ascii="Courier New" w:hAnsi="Courier New"/>
    </w:rPr>
  </w:style>
  <w:style w:type="paragraph" w:customStyle="1" w:styleId="NoteBullet">
    <w:name w:val="Note Bullet"/>
    <w:basedOn w:val="Note"/>
    <w:rsid w:val="00A67761"/>
    <w:pPr>
      <w:tabs>
        <w:tab w:val="clear" w:pos="680"/>
      </w:tabs>
      <w:spacing w:before="60" w:after="60"/>
    </w:pPr>
  </w:style>
  <w:style w:type="paragraph" w:customStyle="1" w:styleId="SubHeading2">
    <w:name w:val="SubHeading2"/>
    <w:basedOn w:val="HeadingBase"/>
    <w:rsid w:val="00A67761"/>
    <w:pPr>
      <w:spacing w:before="240" w:after="60"/>
    </w:pPr>
    <w:rPr>
      <w:sz w:val="20"/>
    </w:rPr>
  </w:style>
  <w:style w:type="paragraph" w:customStyle="1" w:styleId="SubHeading1">
    <w:name w:val="SubHeading1"/>
    <w:basedOn w:val="HeadingBase"/>
    <w:rsid w:val="00A67761"/>
    <w:pPr>
      <w:spacing w:before="240" w:after="60"/>
    </w:pPr>
    <w:rPr>
      <w:color w:val="918585"/>
      <w:sz w:val="22"/>
    </w:rPr>
  </w:style>
  <w:style w:type="paragraph" w:customStyle="1" w:styleId="SideHeading">
    <w:name w:val="Side Heading"/>
    <w:basedOn w:val="HeadingBase"/>
    <w:rsid w:val="00A67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761"/>
    <w:pPr>
      <w:tabs>
        <w:tab w:val="num" w:pos="360"/>
      </w:tabs>
    </w:pPr>
  </w:style>
  <w:style w:type="paragraph" w:styleId="PlainText">
    <w:name w:val="Plain Text"/>
    <w:basedOn w:val="Normal"/>
    <w:link w:val="PlainTextChar"/>
    <w:rsid w:val="00A67761"/>
    <w:rPr>
      <w:sz w:val="20"/>
    </w:rPr>
  </w:style>
  <w:style w:type="character" w:customStyle="1" w:styleId="PlainTextChar">
    <w:name w:val="Plain Text Char"/>
    <w:basedOn w:val="DefaultParagraphFont"/>
    <w:link w:val="PlainText"/>
    <w:rsid w:val="00A67761"/>
    <w:rPr>
      <w:rFonts w:ascii="Courier New" w:eastAsia="Times New Roman" w:hAnsi="Courier New" w:cs="Times New Roman"/>
      <w:sz w:val="20"/>
      <w:szCs w:val="20"/>
      <w:lang w:eastAsia="en-US"/>
    </w:rPr>
  </w:style>
  <w:style w:type="character" w:customStyle="1" w:styleId="MenuOption">
    <w:name w:val="Menu Option"/>
    <w:basedOn w:val="DefaultParagraphFont"/>
    <w:rsid w:val="00A67761"/>
    <w:rPr>
      <w:b/>
      <w:smallCaps/>
    </w:rPr>
  </w:style>
  <w:style w:type="paragraph" w:customStyle="1" w:styleId="TableListNumber">
    <w:name w:val="Table List Number"/>
    <w:basedOn w:val="ListNumber"/>
    <w:rsid w:val="00A67761"/>
    <w:pPr>
      <w:numPr>
        <w:numId w:val="0"/>
      </w:numPr>
    </w:pPr>
  </w:style>
  <w:style w:type="paragraph" w:styleId="TOC4">
    <w:name w:val="toc 4"/>
    <w:basedOn w:val="TOCBase"/>
    <w:next w:val="Normal"/>
    <w:semiHidden/>
    <w:rsid w:val="00A67761"/>
    <w:pPr>
      <w:tabs>
        <w:tab w:val="right" w:leader="dot" w:pos="9071"/>
      </w:tabs>
      <w:ind w:left="1701"/>
    </w:pPr>
  </w:style>
  <w:style w:type="paragraph" w:customStyle="1" w:styleId="ListAlpha">
    <w:name w:val="List Alpha"/>
    <w:basedOn w:val="List"/>
    <w:rsid w:val="00A67761"/>
    <w:pPr>
      <w:numPr>
        <w:numId w:val="9"/>
      </w:numPr>
    </w:pPr>
  </w:style>
  <w:style w:type="paragraph" w:customStyle="1" w:styleId="ListAlpha2">
    <w:name w:val="List Alpha 2"/>
    <w:basedOn w:val="List2"/>
    <w:rsid w:val="00A67761"/>
    <w:pPr>
      <w:numPr>
        <w:numId w:val="8"/>
      </w:numPr>
    </w:pPr>
  </w:style>
  <w:style w:type="paragraph" w:styleId="List2">
    <w:name w:val="List 2"/>
    <w:basedOn w:val="BodyText"/>
    <w:rsid w:val="00A67761"/>
    <w:pPr>
      <w:tabs>
        <w:tab w:val="left" w:pos="680"/>
      </w:tabs>
      <w:spacing w:before="60" w:after="60"/>
      <w:ind w:left="680" w:hanging="340"/>
    </w:pPr>
  </w:style>
  <w:style w:type="paragraph" w:styleId="List3">
    <w:name w:val="List 3"/>
    <w:basedOn w:val="BodyText"/>
    <w:rsid w:val="00A67761"/>
    <w:pPr>
      <w:tabs>
        <w:tab w:val="left" w:pos="1021"/>
      </w:tabs>
      <w:spacing w:before="60" w:after="60"/>
      <w:ind w:left="1020" w:hanging="340"/>
    </w:pPr>
  </w:style>
  <w:style w:type="paragraph" w:styleId="List4">
    <w:name w:val="List 4"/>
    <w:basedOn w:val="BodyText"/>
    <w:rsid w:val="00A67761"/>
    <w:pPr>
      <w:tabs>
        <w:tab w:val="left" w:pos="1361"/>
      </w:tabs>
      <w:spacing w:before="60" w:after="60"/>
      <w:ind w:left="1361" w:hanging="340"/>
    </w:pPr>
  </w:style>
  <w:style w:type="paragraph" w:styleId="List5">
    <w:name w:val="List 5"/>
    <w:basedOn w:val="BodyText"/>
    <w:rsid w:val="00A67761"/>
    <w:pPr>
      <w:tabs>
        <w:tab w:val="left" w:pos="1701"/>
      </w:tabs>
      <w:spacing w:before="60" w:after="60"/>
      <w:ind w:left="1701" w:hanging="340"/>
    </w:pPr>
  </w:style>
  <w:style w:type="paragraph" w:styleId="ListBullet3">
    <w:name w:val="List Bullet 3"/>
    <w:basedOn w:val="List3"/>
    <w:rsid w:val="00A67761"/>
    <w:pPr>
      <w:numPr>
        <w:numId w:val="14"/>
      </w:numPr>
      <w:tabs>
        <w:tab w:val="clear" w:pos="1021"/>
      </w:tabs>
      <w:ind w:left="1037" w:hanging="357"/>
    </w:pPr>
  </w:style>
  <w:style w:type="paragraph" w:styleId="ListBullet4">
    <w:name w:val="List Bullet 4"/>
    <w:basedOn w:val="List4"/>
    <w:rsid w:val="00A67761"/>
    <w:pPr>
      <w:numPr>
        <w:numId w:val="3"/>
      </w:numPr>
      <w:tabs>
        <w:tab w:val="clear" w:pos="1361"/>
      </w:tabs>
    </w:pPr>
  </w:style>
  <w:style w:type="paragraph" w:styleId="ListBullet5">
    <w:name w:val="List Bullet 5"/>
    <w:basedOn w:val="List5"/>
    <w:rsid w:val="00A67761"/>
    <w:pPr>
      <w:numPr>
        <w:numId w:val="4"/>
      </w:numPr>
    </w:pPr>
  </w:style>
  <w:style w:type="paragraph" w:styleId="ListContinue2">
    <w:name w:val="List Continue 2"/>
    <w:basedOn w:val="List2"/>
    <w:rsid w:val="00A67761"/>
    <w:pPr>
      <w:ind w:firstLine="0"/>
    </w:pPr>
  </w:style>
  <w:style w:type="paragraph" w:styleId="ListContinue3">
    <w:name w:val="List Continue 3"/>
    <w:basedOn w:val="List3"/>
    <w:rsid w:val="00A67761"/>
    <w:pPr>
      <w:ind w:left="1021" w:firstLine="0"/>
    </w:pPr>
  </w:style>
  <w:style w:type="paragraph" w:styleId="ListContinue4">
    <w:name w:val="List Continue 4"/>
    <w:basedOn w:val="List4"/>
    <w:rsid w:val="00A67761"/>
    <w:pPr>
      <w:ind w:firstLine="0"/>
    </w:pPr>
  </w:style>
  <w:style w:type="paragraph" w:styleId="ListContinue5">
    <w:name w:val="List Continue 5"/>
    <w:basedOn w:val="List5"/>
    <w:rsid w:val="00A67761"/>
    <w:pPr>
      <w:ind w:firstLine="0"/>
    </w:pPr>
  </w:style>
  <w:style w:type="paragraph" w:styleId="ListNumber3">
    <w:name w:val="List Number 3"/>
    <w:basedOn w:val="List3"/>
    <w:rsid w:val="00A67761"/>
    <w:pPr>
      <w:numPr>
        <w:numId w:val="5"/>
      </w:numPr>
    </w:pPr>
  </w:style>
  <w:style w:type="paragraph" w:styleId="ListNumber4">
    <w:name w:val="List Number 4"/>
    <w:basedOn w:val="List4"/>
    <w:rsid w:val="00A67761"/>
    <w:pPr>
      <w:numPr>
        <w:numId w:val="6"/>
      </w:numPr>
    </w:pPr>
  </w:style>
  <w:style w:type="paragraph" w:styleId="ListNumber5">
    <w:name w:val="List Number 5"/>
    <w:basedOn w:val="List5"/>
    <w:rsid w:val="00A67761"/>
    <w:pPr>
      <w:numPr>
        <w:numId w:val="7"/>
      </w:numPr>
    </w:pPr>
  </w:style>
  <w:style w:type="paragraph" w:styleId="BlockText">
    <w:name w:val="Block Text"/>
    <w:basedOn w:val="Normal"/>
    <w:rsid w:val="00A67761"/>
    <w:pPr>
      <w:spacing w:after="120"/>
      <w:ind w:left="1440" w:right="1440"/>
    </w:pPr>
  </w:style>
  <w:style w:type="character" w:customStyle="1" w:styleId="Subscript">
    <w:name w:val="Subscript"/>
    <w:basedOn w:val="DefaultParagraphFont"/>
    <w:rsid w:val="00A67761"/>
    <w:rPr>
      <w:sz w:val="16"/>
      <w:vertAlign w:val="subscript"/>
    </w:rPr>
  </w:style>
  <w:style w:type="character" w:customStyle="1" w:styleId="Superscript">
    <w:name w:val="Superscript"/>
    <w:basedOn w:val="DefaultParagraphFont"/>
    <w:rsid w:val="00A67761"/>
    <w:rPr>
      <w:sz w:val="16"/>
      <w:vertAlign w:val="superscript"/>
    </w:rPr>
  </w:style>
  <w:style w:type="character" w:customStyle="1" w:styleId="Symbols">
    <w:name w:val="Symbols"/>
    <w:basedOn w:val="DefaultParagraphFont"/>
    <w:rsid w:val="00A67761"/>
    <w:rPr>
      <w:rFonts w:ascii="Symbol" w:hAnsi="Symbol"/>
    </w:rPr>
  </w:style>
  <w:style w:type="character" w:customStyle="1" w:styleId="MenuOptions">
    <w:name w:val="Menu Options"/>
    <w:basedOn w:val="DefaultParagraphFont"/>
    <w:rsid w:val="00A67761"/>
    <w:rPr>
      <w:rFonts w:ascii="Arial Narrow" w:hAnsi="Arial Narrow"/>
      <w:smallCaps/>
    </w:rPr>
  </w:style>
  <w:style w:type="character" w:customStyle="1" w:styleId="Buttons">
    <w:name w:val="Buttons"/>
    <w:basedOn w:val="DefaultParagraphFont"/>
    <w:rsid w:val="00A67761"/>
    <w:rPr>
      <w:b/>
    </w:rPr>
  </w:style>
  <w:style w:type="character" w:customStyle="1" w:styleId="Underlined">
    <w:name w:val="Underlined"/>
    <w:basedOn w:val="DefaultParagraphFont"/>
    <w:rsid w:val="00A67761"/>
    <w:rPr>
      <w:u w:val="single"/>
    </w:rPr>
  </w:style>
  <w:style w:type="paragraph" w:customStyle="1" w:styleId="TableBodyTextRight">
    <w:name w:val="Table Body Text Right"/>
    <w:basedOn w:val="TableBodyText"/>
    <w:rsid w:val="00A67761"/>
    <w:pPr>
      <w:widowControl w:val="0"/>
      <w:autoSpaceDE w:val="0"/>
      <w:autoSpaceDN w:val="0"/>
      <w:adjustRightInd w:val="0"/>
      <w:jc w:val="right"/>
    </w:pPr>
    <w:rPr>
      <w:rFonts w:cs="Arial"/>
      <w:szCs w:val="18"/>
    </w:rPr>
  </w:style>
  <w:style w:type="paragraph" w:customStyle="1" w:styleId="CopyrightText">
    <w:name w:val="Copyright Text"/>
    <w:basedOn w:val="BodyText"/>
    <w:rsid w:val="00A67761"/>
    <w:rPr>
      <w:sz w:val="18"/>
    </w:rPr>
  </w:style>
  <w:style w:type="paragraph" w:customStyle="1" w:styleId="BodySmallRight">
    <w:name w:val="Body Small Right"/>
    <w:basedOn w:val="BodyTextRight"/>
    <w:rsid w:val="00A67761"/>
    <w:rPr>
      <w:sz w:val="18"/>
      <w:szCs w:val="18"/>
    </w:rPr>
  </w:style>
  <w:style w:type="paragraph" w:customStyle="1" w:styleId="MarginEdition">
    <w:name w:val="Margin Edition"/>
    <w:basedOn w:val="MarginNote"/>
    <w:rsid w:val="00A67761"/>
    <w:pPr>
      <w:spacing w:before="0" w:after="0"/>
    </w:pPr>
    <w:rPr>
      <w:rFonts w:ascii="Times New Roman" w:hAnsi="Times New Roman"/>
      <w:color w:val="999999"/>
    </w:rPr>
  </w:style>
  <w:style w:type="paragraph" w:customStyle="1" w:styleId="Spacer">
    <w:name w:val="Spacer"/>
    <w:basedOn w:val="Normal"/>
    <w:rsid w:val="00A67761"/>
    <w:rPr>
      <w:sz w:val="2"/>
      <w:szCs w:val="2"/>
    </w:rPr>
  </w:style>
  <w:style w:type="character" w:customStyle="1" w:styleId="Small">
    <w:name w:val="Small"/>
    <w:basedOn w:val="DefaultParagraphFont"/>
    <w:rsid w:val="00A67761"/>
    <w:rPr>
      <w:sz w:val="16"/>
    </w:rPr>
  </w:style>
  <w:style w:type="paragraph" w:customStyle="1" w:styleId="WideTable">
    <w:name w:val="Wide Table"/>
    <w:basedOn w:val="Normal"/>
    <w:rsid w:val="00A67761"/>
    <w:pPr>
      <w:ind w:left="-1418"/>
    </w:pPr>
    <w:rPr>
      <w:sz w:val="2"/>
      <w:szCs w:val="2"/>
    </w:rPr>
  </w:style>
  <w:style w:type="character" w:styleId="PageNumber">
    <w:name w:val="page number"/>
    <w:basedOn w:val="DefaultParagraphFont"/>
    <w:rsid w:val="00A67761"/>
  </w:style>
  <w:style w:type="paragraph" w:styleId="Quote">
    <w:name w:val="Quote"/>
    <w:basedOn w:val="Heading1"/>
    <w:link w:val="QuoteChar"/>
    <w:qFormat/>
    <w:rsid w:val="00A67761"/>
    <w:rPr>
      <w:b w:val="0"/>
      <w:sz w:val="72"/>
      <w:szCs w:val="72"/>
      <w:lang w:val="en-NZ"/>
    </w:rPr>
  </w:style>
  <w:style w:type="character" w:customStyle="1" w:styleId="QuoteChar">
    <w:name w:val="Quote Char"/>
    <w:basedOn w:val="DefaultParagraphFont"/>
    <w:link w:val="Quote"/>
    <w:rsid w:val="00A67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761"/>
    <w:pPr>
      <w:pageBreakBefore/>
    </w:pPr>
  </w:style>
  <w:style w:type="paragraph" w:customStyle="1" w:styleId="Border">
    <w:name w:val="Border"/>
    <w:basedOn w:val="Normal"/>
    <w:qFormat/>
    <w:rsid w:val="00A67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761"/>
    <w:rPr>
      <w:b/>
      <w:bCs/>
      <w:i/>
      <w:iCs/>
      <w:color w:val="auto"/>
    </w:rPr>
  </w:style>
  <w:style w:type="paragraph" w:styleId="IntenseQuote">
    <w:name w:val="Intense Quote"/>
    <w:basedOn w:val="Normal"/>
    <w:next w:val="Normal"/>
    <w:link w:val="IntenseQuoteChar"/>
    <w:uiPriority w:val="30"/>
    <w:qFormat/>
    <w:rsid w:val="00A67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761"/>
    <w:rPr>
      <w:smallCaps/>
      <w:color w:val="auto"/>
      <w:u w:val="single"/>
    </w:rPr>
  </w:style>
  <w:style w:type="character" w:styleId="IntenseReference">
    <w:name w:val="Intense Reference"/>
    <w:basedOn w:val="DefaultParagraphFont"/>
    <w:uiPriority w:val="32"/>
    <w:qFormat/>
    <w:rsid w:val="00A67761"/>
    <w:rPr>
      <w:b/>
      <w:bCs/>
      <w:smallCaps/>
      <w:color w:val="auto"/>
      <w:spacing w:val="5"/>
      <w:u w:val="single"/>
    </w:rPr>
  </w:style>
  <w:style w:type="paragraph" w:customStyle="1" w:styleId="2ColumnHeading">
    <w:name w:val="2Column Heading"/>
    <w:basedOn w:val="BodyText"/>
    <w:qFormat/>
    <w:rsid w:val="00A67761"/>
    <w:pPr>
      <w:spacing w:after="60"/>
      <w:ind w:left="-2268"/>
    </w:pPr>
    <w:rPr>
      <w:b/>
    </w:rPr>
  </w:style>
  <w:style w:type="paragraph" w:customStyle="1" w:styleId="Heading1TOC">
    <w:name w:val="Heading1 TOC"/>
    <w:basedOn w:val="Normal"/>
    <w:qFormat/>
    <w:rsid w:val="00A67761"/>
    <w:pPr>
      <w:spacing w:before="240" w:after="120"/>
    </w:pPr>
    <w:rPr>
      <w:rFonts w:ascii="Times New Roman" w:hAnsi="Times New Roman"/>
      <w:b/>
      <w:sz w:val="32"/>
    </w:rPr>
  </w:style>
  <w:style w:type="paragraph" w:customStyle="1" w:styleId="Heading2TOC">
    <w:name w:val="Heading2 TOC"/>
    <w:basedOn w:val="Normal"/>
    <w:qFormat/>
    <w:rsid w:val="00A67761"/>
    <w:pPr>
      <w:spacing w:before="240" w:after="60"/>
    </w:pPr>
    <w:rPr>
      <w:rFonts w:ascii="Times New Roman" w:hAnsi="Times New Roman"/>
      <w:b/>
      <w:sz w:val="28"/>
    </w:rPr>
  </w:style>
  <w:style w:type="character" w:customStyle="1" w:styleId="Underline">
    <w:name w:val="Underline"/>
    <w:basedOn w:val="DefaultParagraphFont"/>
    <w:qFormat/>
    <w:rsid w:val="00A67761"/>
    <w:rPr>
      <w:u w:val="single"/>
    </w:rPr>
  </w:style>
  <w:style w:type="character" w:customStyle="1" w:styleId="BoldandItalics">
    <w:name w:val="Bold and Italics"/>
    <w:qFormat/>
    <w:rsid w:val="00A67761"/>
    <w:rPr>
      <w:b/>
      <w:i/>
      <w:u w:val="none"/>
    </w:rPr>
  </w:style>
  <w:style w:type="paragraph" w:styleId="BalloonText">
    <w:name w:val="Balloon Text"/>
    <w:basedOn w:val="Normal"/>
    <w:link w:val="BalloonTextChar"/>
    <w:rsid w:val="00A67761"/>
    <w:rPr>
      <w:rFonts w:ascii="Tahoma" w:hAnsi="Tahoma" w:cs="Tahoma"/>
      <w:sz w:val="16"/>
      <w:szCs w:val="16"/>
    </w:rPr>
  </w:style>
  <w:style w:type="character" w:customStyle="1" w:styleId="BalloonTextChar">
    <w:name w:val="Balloon Text Char"/>
    <w:basedOn w:val="DefaultParagraphFont"/>
    <w:link w:val="BalloonText"/>
    <w:rsid w:val="00A67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761"/>
    <w:rPr>
      <w:b/>
      <w:color w:val="660033"/>
      <w:spacing w:val="0"/>
    </w:rPr>
  </w:style>
  <w:style w:type="paragraph" w:customStyle="1" w:styleId="Nameditemlist">
    <w:name w:val="Named item list"/>
    <w:basedOn w:val="BodyText"/>
    <w:qFormat/>
    <w:rsid w:val="00A67761"/>
    <w:pPr>
      <w:tabs>
        <w:tab w:val="left" w:pos="2835"/>
      </w:tabs>
      <w:ind w:left="2835" w:hanging="2835"/>
    </w:pPr>
  </w:style>
  <w:style w:type="paragraph" w:customStyle="1" w:styleId="BodyTextnopadding">
    <w:name w:val="Body Text no padding"/>
    <w:basedOn w:val="BodyText"/>
    <w:qFormat/>
    <w:rsid w:val="00A67761"/>
    <w:pPr>
      <w:spacing w:before="0" w:after="0"/>
    </w:pPr>
  </w:style>
  <w:style w:type="paragraph" w:customStyle="1" w:styleId="BodyTextBold">
    <w:name w:val="Body Text Bold"/>
    <w:basedOn w:val="BodyText"/>
    <w:qFormat/>
    <w:rsid w:val="00A67761"/>
    <w:rPr>
      <w:b/>
    </w:rPr>
  </w:style>
  <w:style w:type="character" w:styleId="Hyperlink">
    <w:name w:val="Hyperlink"/>
    <w:basedOn w:val="DefaultParagraphFont"/>
    <w:uiPriority w:val="99"/>
    <w:unhideWhenUsed/>
    <w:rsid w:val="00F94C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6928</Characters>
  <Application>Microsoft Office Word</Application>
  <DocSecurity>0</DocSecurity>
  <Lines>277</Lines>
  <Paragraphs>134</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CPPSCM4034 Implement strata community management agreement</dc:title>
  <dc:subject>Approved</dc:subject>
  <dc:creator>BuildSkills Australia</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