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22A5" w:rsidP="008D22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CPPSCM3020 Source and extract information from strata plans</w:t>
      </w:r>
      <w:r>
        <w:fldChar w:fldCharType="end"/>
      </w:r>
    </w:p>
    <w:p w:rsidR="008D22A5" w:rsidP="008D22A5">
      <w:pPr>
        <w:pStyle w:val="Version"/>
        <w:sectPr w:rsidSect="004D66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66F5" w:rsidP="004D66F5">
      <w:pPr>
        <w:pStyle w:val="SuperHeading"/>
      </w:pPr>
      <w:r w:rsidRPr="004D66F5">
        <w:t>Assessment Requirements for CPPSCM3020 Source and extract information from strata plans</w:t>
      </w:r>
    </w:p>
    <w:p w:rsidR="00000000" w:rsidRPr="004D66F5" w:rsidP="004D66F5">
      <w:pPr>
        <w:pStyle w:val="Heading1"/>
      </w:pPr>
      <w:bookmarkStart w:id="1" w:name="O_1196920"/>
      <w:bookmarkEnd w:id="1"/>
      <w:r w:rsidRPr="004D66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4D6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6F5">
            <w:pPr>
              <w:pStyle w:val="BodyText"/>
              <w:rPr>
                <w:lang w:val="en-NZ"/>
              </w:rPr>
            </w:pPr>
            <w:r w:rsidRPr="004D66F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6F5" w:rsidP="004D66F5">
            <w:pPr>
              <w:pStyle w:val="BodyText"/>
            </w:pPr>
            <w:r w:rsidRPr="004D66F5">
              <w:t>This version first released with CPP Property Services Training Package Release 15.0.</w:t>
            </w:r>
          </w:p>
          <w:p w:rsidR="00000000" w:rsidRPr="004D66F5" w:rsidP="004D66F5">
            <w:pPr>
              <w:pStyle w:val="BodyText"/>
            </w:pPr>
            <w:r w:rsidRPr="004D66F5">
              <w:t>Supersedes and is equivalent to CPPDSM3020 Source and extract information from strata plans.</w:t>
            </w:r>
          </w:p>
        </w:tc>
      </w:tr>
    </w:tbl>
    <w:p w:rsidR="00000000" w:rsidRPr="004D66F5" w:rsidP="004D66F5">
      <w:pPr>
        <w:pStyle w:val="BodyText"/>
      </w:pPr>
    </w:p>
    <w:p w:rsidR="00000000" w:rsidRPr="004D66F5" w:rsidP="004D66F5">
      <w:pPr>
        <w:pStyle w:val="AllowPageBreak"/>
      </w:pPr>
    </w:p>
    <w:p w:rsidR="00000000" w:rsidRPr="004D66F5" w:rsidP="004D66F5">
      <w:pPr>
        <w:pStyle w:val="Heading1"/>
      </w:pPr>
      <w:bookmarkStart w:id="2" w:name="O_1196923"/>
      <w:bookmarkEnd w:id="2"/>
      <w:r w:rsidRPr="004D66F5">
        <w:t>Performance Evidence</w:t>
      </w:r>
    </w:p>
    <w:p w:rsidR="00000000" w:rsidRPr="004D66F5" w:rsidP="008D22A5">
      <w:pPr>
        <w:pStyle w:val="BodyText"/>
      </w:pPr>
      <w:r w:rsidRPr="004D66F5">
        <w:t>To demonstrate competency, a candidate must meet the elements and performance criteria of this unit to source and extract</w:t>
      </w:r>
      <w:r w:rsidRPr="004D66F5">
        <w:t xml:space="preserve"> information from one strata plan, and identify the information needed to respond to six routine workplace requests for information relating to each of the following features of strata communities:</w:t>
      </w:r>
    </w:p>
    <w:p w:rsidR="00000000" w:rsidRPr="004D66F5" w:rsidP="004D66F5">
      <w:pPr>
        <w:pStyle w:val="ListBullet"/>
      </w:pPr>
      <w:r w:rsidRPr="004D66F5">
        <w:t>common property</w:t>
      </w:r>
    </w:p>
    <w:p w:rsidR="00000000" w:rsidRPr="004D66F5" w:rsidP="004D66F5">
      <w:pPr>
        <w:pStyle w:val="ListBullet"/>
      </w:pPr>
      <w:r w:rsidRPr="004D66F5">
        <w:t>easements</w:t>
      </w:r>
    </w:p>
    <w:p w:rsidR="00000000" w:rsidRPr="004D66F5" w:rsidP="004D66F5">
      <w:pPr>
        <w:pStyle w:val="ListBullet"/>
      </w:pPr>
      <w:r w:rsidRPr="004D66F5">
        <w:t>encroachments</w:t>
      </w:r>
    </w:p>
    <w:p w:rsidR="00000000" w:rsidRPr="004D66F5" w:rsidP="004D66F5">
      <w:pPr>
        <w:pStyle w:val="ListBullet"/>
      </w:pPr>
      <w:r w:rsidRPr="004D66F5">
        <w:t>lot boundaries an</w:t>
      </w:r>
      <w:r w:rsidRPr="004D66F5">
        <w:t>d areas</w:t>
      </w:r>
    </w:p>
    <w:p w:rsidR="00000000" w:rsidRPr="004D66F5" w:rsidP="004D66F5">
      <w:pPr>
        <w:pStyle w:val="ListBullet"/>
      </w:pPr>
      <w:r w:rsidRPr="004D66F5">
        <w:t>name and address for service of notices</w:t>
      </w:r>
    </w:p>
    <w:p w:rsidR="00000000" w:rsidRPr="004D66F5" w:rsidP="004D66F5">
      <w:pPr>
        <w:pStyle w:val="ListBullet"/>
      </w:pPr>
      <w:r w:rsidRPr="004D66F5">
        <w:t>schedule of unit entitlements and, where relevant in the jurisdiction of operation, unit liabilities.</w:t>
      </w:r>
    </w:p>
    <w:p w:rsidR="00000000" w:rsidRPr="004D66F5" w:rsidP="004D66F5">
      <w:pPr>
        <w:pStyle w:val="AllowPageBreak"/>
      </w:pPr>
    </w:p>
    <w:p w:rsidR="00000000" w:rsidRPr="004D66F5" w:rsidP="004D66F5">
      <w:pPr>
        <w:pStyle w:val="Heading1"/>
      </w:pPr>
      <w:bookmarkStart w:id="3" w:name="O_1196922"/>
      <w:bookmarkEnd w:id="3"/>
      <w:r w:rsidRPr="004D66F5">
        <w:t>Knowledge Evidence</w:t>
      </w:r>
    </w:p>
    <w:p w:rsidR="00000000" w:rsidRPr="004D66F5" w:rsidP="008D22A5">
      <w:pPr>
        <w:pStyle w:val="BodyText"/>
      </w:pPr>
      <w:r w:rsidRPr="004D66F5">
        <w:t>To be competent in this unit, a candidate must demonstrate knowledge of:</w:t>
      </w:r>
    </w:p>
    <w:p w:rsidR="00000000" w:rsidRPr="004D66F5" w:rsidP="004D66F5">
      <w:pPr>
        <w:pStyle w:val="ListBullet"/>
      </w:pPr>
      <w:r w:rsidRPr="004D66F5">
        <w:t>codes, standards, legislation and regulations relating to strata plans in the jurisdiction of operation</w:t>
      </w:r>
    </w:p>
    <w:p w:rsidR="00000000" w:rsidRPr="004D66F5" w:rsidP="004D66F5">
      <w:pPr>
        <w:pStyle w:val="ListBullet"/>
      </w:pPr>
      <w:r w:rsidRPr="004D66F5">
        <w:t>definition and types of common property</w:t>
      </w:r>
    </w:p>
    <w:p w:rsidR="00000000" w:rsidRPr="004D66F5" w:rsidP="004D66F5">
      <w:pPr>
        <w:pStyle w:val="ListBullet"/>
      </w:pPr>
      <w:r w:rsidRPr="004D66F5">
        <w:t>contents and structure of strata plans</w:t>
      </w:r>
    </w:p>
    <w:p w:rsidR="00000000" w:rsidRPr="004D66F5" w:rsidP="004D66F5">
      <w:pPr>
        <w:pStyle w:val="ListBullet"/>
      </w:pPr>
      <w:r w:rsidRPr="004D66F5">
        <w:t>location plans:</w:t>
      </w:r>
    </w:p>
    <w:p w:rsidR="00000000" w:rsidRPr="004D66F5" w:rsidP="004D66F5">
      <w:pPr>
        <w:pStyle w:val="ListBullet2"/>
      </w:pPr>
      <w:r w:rsidRPr="004D66F5">
        <w:t>abbreviations, symbols and shading</w:t>
      </w:r>
    </w:p>
    <w:p w:rsidR="00000000" w:rsidRPr="004D66F5" w:rsidP="004D66F5">
      <w:pPr>
        <w:pStyle w:val="ListBullet2"/>
      </w:pPr>
      <w:r w:rsidRPr="004D66F5">
        <w:t>content</w:t>
      </w:r>
    </w:p>
    <w:p w:rsidR="00000000" w:rsidRPr="004D66F5" w:rsidP="004D66F5">
      <w:pPr>
        <w:pStyle w:val="ListBullet2"/>
      </w:pPr>
      <w:r w:rsidRPr="004D66F5">
        <w:t>orientation</w:t>
      </w:r>
    </w:p>
    <w:p w:rsidR="00000000" w:rsidRPr="004D66F5" w:rsidP="004D66F5">
      <w:pPr>
        <w:pStyle w:val="ListBullet2"/>
      </w:pPr>
      <w:r w:rsidRPr="004D66F5">
        <w:t>purpose</w:t>
      </w:r>
    </w:p>
    <w:p w:rsidR="00000000" w:rsidRPr="004D66F5" w:rsidP="004D66F5">
      <w:pPr>
        <w:pStyle w:val="ListBullet2"/>
      </w:pPr>
      <w:r w:rsidRPr="004D66F5">
        <w:t>scale</w:t>
      </w:r>
    </w:p>
    <w:p w:rsidR="00000000" w:rsidRPr="004D66F5" w:rsidP="004D66F5">
      <w:pPr>
        <w:pStyle w:val="ListBullet"/>
      </w:pPr>
      <w:r w:rsidRPr="004D66F5">
        <w:t>lot entitlements and liabilities</w:t>
      </w:r>
    </w:p>
    <w:p w:rsidR="00000000" w:rsidRPr="004D66F5" w:rsidP="004D66F5">
      <w:pPr>
        <w:pStyle w:val="ListBullet"/>
      </w:pPr>
      <w:r w:rsidRPr="004D66F5">
        <w:t>lot plans:</w:t>
      </w:r>
    </w:p>
    <w:p w:rsidR="00000000" w:rsidRPr="004D66F5" w:rsidP="004D66F5">
      <w:pPr>
        <w:pStyle w:val="ListBullet2"/>
      </w:pPr>
      <w:r w:rsidRPr="004D66F5">
        <w:t>abbreviations, symbols and shading</w:t>
      </w:r>
    </w:p>
    <w:p w:rsidR="00000000" w:rsidRPr="004D66F5" w:rsidP="004D66F5">
      <w:pPr>
        <w:pStyle w:val="ListBullet2"/>
      </w:pPr>
      <w:r w:rsidRPr="004D66F5">
        <w:t>boundaries</w:t>
      </w:r>
    </w:p>
    <w:p w:rsidR="00000000" w:rsidRPr="004D66F5" w:rsidP="004D66F5">
      <w:pPr>
        <w:pStyle w:val="ListBullet2"/>
      </w:pPr>
      <w:r w:rsidRPr="004D66F5">
        <w:t>content</w:t>
      </w:r>
    </w:p>
    <w:p w:rsidR="00000000" w:rsidRPr="004D66F5" w:rsidP="004D66F5">
      <w:pPr>
        <w:pStyle w:val="ListBullet2"/>
      </w:pPr>
      <w:r w:rsidRPr="004D66F5">
        <w:t>easements</w:t>
      </w:r>
    </w:p>
    <w:p w:rsidR="00000000" w:rsidRPr="004D66F5" w:rsidP="004D66F5">
      <w:pPr>
        <w:pStyle w:val="ListBullet2"/>
      </w:pPr>
      <w:r w:rsidRPr="004D66F5">
        <w:t>encroachments</w:t>
      </w:r>
    </w:p>
    <w:p w:rsidR="00000000" w:rsidRPr="004D66F5" w:rsidP="004D66F5">
      <w:pPr>
        <w:pStyle w:val="ListBullet2"/>
      </w:pPr>
      <w:r w:rsidRPr="004D66F5">
        <w:t>notations</w:t>
      </w:r>
    </w:p>
    <w:p w:rsidR="00000000" w:rsidRPr="004D66F5" w:rsidP="004D66F5">
      <w:pPr>
        <w:pStyle w:val="ListBullet2"/>
      </w:pPr>
      <w:r w:rsidRPr="004D66F5">
        <w:t>orientation</w:t>
      </w:r>
    </w:p>
    <w:p w:rsidR="00000000" w:rsidRPr="004D66F5" w:rsidP="004D66F5">
      <w:pPr>
        <w:pStyle w:val="ListBullet2"/>
      </w:pPr>
      <w:r w:rsidRPr="004D66F5">
        <w:t>purpose</w:t>
      </w:r>
    </w:p>
    <w:p w:rsidR="00000000" w:rsidRPr="004D66F5" w:rsidP="004D66F5">
      <w:pPr>
        <w:pStyle w:val="ListBullet2"/>
      </w:pPr>
      <w:r w:rsidRPr="004D66F5">
        <w:t>scale</w:t>
      </w:r>
    </w:p>
    <w:p w:rsidR="00000000" w:rsidRPr="004D66F5" w:rsidP="004D66F5">
      <w:pPr>
        <w:pStyle w:val="ListBullet2"/>
      </w:pPr>
      <w:r w:rsidRPr="004D66F5">
        <w:t>techniques for locating lots</w:t>
      </w:r>
    </w:p>
    <w:p w:rsidR="00000000" w:rsidRPr="004D66F5" w:rsidP="004D66F5">
      <w:pPr>
        <w:pStyle w:val="ListBullet"/>
      </w:pPr>
      <w:r w:rsidRPr="004D66F5">
        <w:t>sources of information on strata plans</w:t>
      </w:r>
    </w:p>
    <w:p w:rsidR="00000000" w:rsidRPr="004D66F5" w:rsidP="004D66F5">
      <w:pPr>
        <w:pStyle w:val="ListBullet"/>
      </w:pPr>
      <w:r w:rsidRPr="004D66F5">
        <w:t>terms, symbols, abbreviations and shading used in strata plans</w:t>
      </w:r>
    </w:p>
    <w:p w:rsidR="00000000" w:rsidRPr="004D66F5" w:rsidP="004D66F5">
      <w:pPr>
        <w:pStyle w:val="ListBullet"/>
      </w:pPr>
      <w:r w:rsidRPr="004D66F5">
        <w:t>types and purpose of information that can be extracted from administrative documentation for strata plans:</w:t>
      </w:r>
    </w:p>
    <w:p w:rsidR="00000000" w:rsidRPr="004D66F5" w:rsidP="004D66F5">
      <w:pPr>
        <w:pStyle w:val="ListBullet2"/>
      </w:pPr>
      <w:r w:rsidRPr="004D66F5">
        <w:t>administrative i</w:t>
      </w:r>
      <w:r w:rsidRPr="004D66F5">
        <w:t>nformation:</w:t>
      </w:r>
    </w:p>
    <w:p w:rsidR="00000000" w:rsidRPr="004D66F5" w:rsidP="004D66F5">
      <w:pPr>
        <w:pStyle w:val="ListBullet3"/>
      </w:pPr>
      <w:r w:rsidRPr="004D66F5">
        <w:t>by-laws</w:t>
      </w:r>
    </w:p>
    <w:p w:rsidR="00000000" w:rsidRPr="004D66F5" w:rsidP="004D66F5">
      <w:pPr>
        <w:pStyle w:val="ListBullet3"/>
      </w:pPr>
      <w:r w:rsidRPr="004D66F5">
        <w:t>name and address for service of notices</w:t>
      </w:r>
    </w:p>
    <w:p w:rsidR="00000000" w:rsidRPr="004D66F5" w:rsidP="004D66F5">
      <w:pPr>
        <w:pStyle w:val="ListBullet3"/>
      </w:pPr>
      <w:r w:rsidRPr="004D66F5">
        <w:t>purpose or type of information</w:t>
      </w:r>
    </w:p>
    <w:p w:rsidR="00000000" w:rsidRPr="004D66F5" w:rsidP="004D66F5">
      <w:pPr>
        <w:pStyle w:val="ListBullet3"/>
      </w:pPr>
      <w:r w:rsidRPr="004D66F5">
        <w:t>schedule of lot entitlement and liabilities</w:t>
      </w:r>
    </w:p>
    <w:p w:rsidR="00000000" w:rsidRPr="004D66F5" w:rsidP="004D66F5">
      <w:pPr>
        <w:pStyle w:val="ListBullet2"/>
      </w:pPr>
      <w:r w:rsidRPr="004D66F5">
        <w:t>approvals for the plan:</w:t>
      </w:r>
    </w:p>
    <w:p w:rsidR="00000000" w:rsidRPr="004D66F5" w:rsidP="004D66F5">
      <w:pPr>
        <w:pStyle w:val="ListBullet3"/>
      </w:pPr>
      <w:r w:rsidRPr="004D66F5">
        <w:t>registration</w:t>
      </w:r>
    </w:p>
    <w:p w:rsidR="00000000" w:rsidRPr="004D66F5" w:rsidP="004D66F5">
      <w:pPr>
        <w:pStyle w:val="ListBullet3"/>
      </w:pPr>
      <w:r w:rsidRPr="004D66F5">
        <w:t>surveyor certificate</w:t>
      </w:r>
    </w:p>
    <w:p w:rsidR="00000000" w:rsidRPr="004D66F5" w:rsidP="004D66F5">
      <w:pPr>
        <w:pStyle w:val="ListBullet2"/>
      </w:pPr>
      <w:r w:rsidRPr="004D66F5">
        <w:t>signatures</w:t>
      </w:r>
    </w:p>
    <w:p w:rsidR="00000000" w:rsidRPr="004D66F5" w:rsidP="004D66F5">
      <w:pPr>
        <w:pStyle w:val="ListBullet2"/>
      </w:pPr>
      <w:r w:rsidRPr="004D66F5">
        <w:t>seals</w:t>
      </w:r>
    </w:p>
    <w:p w:rsidR="00000000" w:rsidRPr="004D66F5" w:rsidP="004D66F5">
      <w:pPr>
        <w:pStyle w:val="ListBullet"/>
      </w:pPr>
      <w:r w:rsidRPr="004D66F5">
        <w:t>types and purpose of plan drawing documents:</w:t>
      </w:r>
    </w:p>
    <w:p w:rsidR="00000000" w:rsidRPr="004D66F5" w:rsidP="004D66F5">
      <w:pPr>
        <w:pStyle w:val="ListBullet2"/>
      </w:pPr>
      <w:r w:rsidRPr="004D66F5">
        <w:t>location plan</w:t>
      </w:r>
    </w:p>
    <w:p w:rsidR="00000000" w:rsidRPr="004D66F5" w:rsidP="004D66F5">
      <w:pPr>
        <w:pStyle w:val="ListBullet2"/>
      </w:pPr>
      <w:r w:rsidRPr="004D66F5">
        <w:t>lot plan:</w:t>
      </w:r>
    </w:p>
    <w:p w:rsidR="00000000" w:rsidRPr="004D66F5" w:rsidP="004D66F5">
      <w:pPr>
        <w:pStyle w:val="ListBullet3"/>
      </w:pPr>
      <w:r w:rsidRPr="004D66F5">
        <w:t>common property</w:t>
      </w:r>
    </w:p>
    <w:p w:rsidR="00000000" w:rsidRPr="004D66F5" w:rsidP="004D66F5">
      <w:pPr>
        <w:pStyle w:val="ListBullet3"/>
      </w:pPr>
      <w:r w:rsidRPr="004D66F5">
        <w:t>easements</w:t>
      </w:r>
    </w:p>
    <w:p w:rsidR="00000000" w:rsidRPr="004D66F5" w:rsidP="004D66F5">
      <w:pPr>
        <w:pStyle w:val="ListBullet3"/>
      </w:pPr>
      <w:r w:rsidRPr="004D66F5">
        <w:t>encroachments</w:t>
      </w:r>
    </w:p>
    <w:p w:rsidR="00000000" w:rsidRPr="004D66F5" w:rsidP="004D66F5">
      <w:pPr>
        <w:pStyle w:val="ListBullet3"/>
      </w:pPr>
      <w:r w:rsidRPr="004D66F5">
        <w:t>stairs</w:t>
      </w:r>
    </w:p>
    <w:p w:rsidR="00000000" w:rsidRPr="004D66F5" w:rsidP="004D66F5">
      <w:pPr>
        <w:pStyle w:val="ListBullet3"/>
      </w:pPr>
      <w:r w:rsidRPr="004D66F5">
        <w:t>strata lots</w:t>
      </w:r>
    </w:p>
    <w:p w:rsidR="00000000" w:rsidRPr="004D66F5" w:rsidP="004D66F5">
      <w:pPr>
        <w:pStyle w:val="ListBullet3"/>
      </w:pPr>
      <w:r w:rsidRPr="004D66F5">
        <w:t>voids</w:t>
      </w:r>
    </w:p>
    <w:p w:rsidR="00000000" w:rsidRPr="004D66F5" w:rsidP="004D66F5">
      <w:pPr>
        <w:pStyle w:val="ListBullet"/>
      </w:pPr>
      <w:r w:rsidRPr="004D66F5">
        <w:t>types of source documents for strata plans:</w:t>
      </w:r>
    </w:p>
    <w:p w:rsidR="00000000" w:rsidRPr="004D66F5" w:rsidP="004D66F5">
      <w:pPr>
        <w:pStyle w:val="ListBullet2"/>
      </w:pPr>
      <w:r w:rsidRPr="004D66F5">
        <w:t>building approvals</w:t>
      </w:r>
    </w:p>
    <w:p w:rsidR="00000000" w:rsidRPr="004D66F5" w:rsidP="004D66F5">
      <w:pPr>
        <w:pStyle w:val="ListBullet2"/>
      </w:pPr>
      <w:r w:rsidRPr="004D66F5">
        <w:t>planning approvals</w:t>
      </w:r>
    </w:p>
    <w:p w:rsidR="00000000" w:rsidRPr="004D66F5" w:rsidP="004D66F5">
      <w:pPr>
        <w:pStyle w:val="ListBullet2"/>
      </w:pPr>
      <w:r w:rsidRPr="004D66F5">
        <w:t>legislation: la</w:t>
      </w:r>
      <w:r w:rsidRPr="004D66F5">
        <w:t>nd titles and subdivision</w:t>
      </w:r>
    </w:p>
    <w:p w:rsidR="00000000" w:rsidRPr="004D66F5" w:rsidP="004D66F5">
      <w:pPr>
        <w:pStyle w:val="ListBullet"/>
      </w:pPr>
      <w:r w:rsidRPr="004D66F5">
        <w:t>workplace requirements for sourcing and extracting information from strata plans:</w:t>
      </w:r>
    </w:p>
    <w:p w:rsidR="00000000" w:rsidRPr="004D66F5" w:rsidP="004D66F5">
      <w:pPr>
        <w:pStyle w:val="ListBullet2"/>
      </w:pPr>
      <w:r w:rsidRPr="004D66F5">
        <w:t>documentation and records administration</w:t>
      </w:r>
    </w:p>
    <w:p w:rsidR="00000000" w:rsidRPr="004D66F5" w:rsidP="004D66F5">
      <w:pPr>
        <w:pStyle w:val="ListBullet2"/>
      </w:pPr>
      <w:r w:rsidRPr="004D66F5">
        <w:t>information technologies used to source, store and retrieve strata plans and related documentation.</w:t>
      </w:r>
    </w:p>
    <w:p w:rsidR="00000000" w:rsidRPr="004D66F5" w:rsidP="004D66F5">
      <w:pPr>
        <w:pStyle w:val="AllowPageBreak"/>
      </w:pPr>
    </w:p>
    <w:p w:rsidR="00000000" w:rsidRPr="004D66F5" w:rsidP="004D66F5">
      <w:pPr>
        <w:pStyle w:val="Heading1"/>
      </w:pPr>
      <w:bookmarkStart w:id="4" w:name="O_1196921"/>
      <w:bookmarkEnd w:id="4"/>
      <w:r w:rsidRPr="004D66F5">
        <w:t>Assessment Conditions</w:t>
      </w:r>
    </w:p>
    <w:p w:rsidR="00000000" w:rsidRPr="004D66F5" w:rsidP="008D22A5">
      <w:pPr>
        <w:pStyle w:val="BodyText"/>
      </w:pPr>
      <w:r w:rsidRPr="004D66F5">
        <w:t xml:space="preserve">Assessors must meet the requirements for assessors contained in the Standards for Registered Training Organisations. </w:t>
      </w:r>
    </w:p>
    <w:p w:rsidR="00000000" w:rsidRPr="004D66F5" w:rsidP="008D22A5">
      <w:pPr>
        <w:pStyle w:val="BodyText"/>
      </w:pPr>
      <w:r w:rsidRPr="004D66F5">
        <w:t>Assessment must be conducted in the workplace or a simulated workplace using realistic conditions,</w:t>
      </w:r>
      <w:r w:rsidRPr="004D66F5">
        <w:t xml:space="preserve"> materials, activities, responsibilities, procedures, safety requirements and environmental considerations.</w:t>
      </w:r>
    </w:p>
    <w:p w:rsidR="00000000" w:rsidRPr="004D66F5" w:rsidP="008D22A5">
      <w:pPr>
        <w:pStyle w:val="BodyText"/>
      </w:pPr>
      <w:r w:rsidRPr="004D66F5">
        <w:t>Candidates must have access to documentation, information and technologies required to achieve the performance criteria and performance evidence.</w:t>
      </w:r>
    </w:p>
    <w:p w:rsidR="00000000" w:rsidRPr="004D66F5" w:rsidP="004D66F5">
      <w:pPr>
        <w:pStyle w:val="Heading1"/>
      </w:pPr>
      <w:bookmarkStart w:id="5" w:name="O_1196919"/>
      <w:bookmarkEnd w:id="5"/>
      <w:r w:rsidRPr="004D66F5">
        <w:t>Links</w:t>
      </w:r>
    </w:p>
    <w:p w:rsidR="00000000" w:rsidRPr="004D66F5" w:rsidP="008D22A5">
      <w:pPr>
        <w:pStyle w:val="BodyText"/>
      </w:pPr>
      <w:r w:rsidRPr="004D66F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E155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D66F5" w:rsidP="004D66F5"/>
    <w:sectPr w:rsidSect="004D66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6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6F5" w:rsidRPr="008D22A5" w:rsidP="008D22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6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2A5" w:rsidP="004D66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22A5" w:rsidP="004D66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8D22A5" w:rsidP="004D66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6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2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66F5" w:rsidRPr="008D22A5" w:rsidP="008D22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6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2A5" w:rsidRPr="002D2AF8" w:rsidP="004D66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CPPSCM3020 Source and extract information from strata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8D22A5" w:rsidP="004D66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4EE9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2ED5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0E43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6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66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66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66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66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66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66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66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66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66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66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66F5"/>
  </w:style>
  <w:style w:type="character" w:customStyle="1" w:styleId="Heading1Char">
    <w:name w:val="Heading 1 Char"/>
    <w:basedOn w:val="DefaultParagraphFont"/>
    <w:link w:val="Heading1"/>
    <w:rsid w:val="004D66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66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66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66F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D66F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D66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66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D66F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D66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66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66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66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66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66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66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66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66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66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66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66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66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66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66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66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66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66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66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66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D66F5"/>
    <w:rPr>
      <w:b/>
      <w:spacing w:val="0"/>
    </w:rPr>
  </w:style>
  <w:style w:type="paragraph" w:customStyle="1" w:styleId="SuperTitle">
    <w:name w:val="SuperTitle"/>
    <w:basedOn w:val="Title"/>
    <w:rsid w:val="004D66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66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66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66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66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66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66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66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66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66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66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66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66F5"/>
    <w:rPr>
      <w:i/>
    </w:rPr>
  </w:style>
  <w:style w:type="paragraph" w:styleId="Caption">
    <w:name w:val="caption"/>
    <w:basedOn w:val="BodyText"/>
    <w:next w:val="Normal"/>
    <w:qFormat/>
    <w:rsid w:val="004D66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66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66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66F5"/>
  </w:style>
  <w:style w:type="paragraph" w:styleId="TableofFigures">
    <w:name w:val="table of figures"/>
    <w:basedOn w:val="Normal"/>
    <w:next w:val="Normal"/>
    <w:semiHidden/>
    <w:rsid w:val="004D66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66F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D66F5"/>
    <w:rPr>
      <w:rFonts w:ascii="Wingdings" w:hAnsi="Wingdings"/>
    </w:rPr>
  </w:style>
  <w:style w:type="paragraph" w:customStyle="1" w:styleId="TableHeading">
    <w:name w:val="Table Heading"/>
    <w:basedOn w:val="HeadingBase"/>
    <w:rsid w:val="004D66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66F5"/>
    <w:rPr>
      <w:color w:val="0033CC"/>
      <w:u w:val="none"/>
    </w:rPr>
  </w:style>
  <w:style w:type="paragraph" w:customStyle="1" w:styleId="BodyTextRight">
    <w:name w:val="Body Text Right"/>
    <w:basedOn w:val="BodyText"/>
    <w:rsid w:val="004D66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66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66F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66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66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66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66F5"/>
    <w:rPr>
      <w:sz w:val="32"/>
    </w:rPr>
  </w:style>
  <w:style w:type="paragraph" w:customStyle="1" w:styleId="HeadingProcedure">
    <w:name w:val="Heading Procedure"/>
    <w:basedOn w:val="HeadingBase"/>
    <w:next w:val="Normal"/>
    <w:rsid w:val="004D66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66F5"/>
    <w:pPr>
      <w:spacing w:before="60" w:after="60"/>
    </w:pPr>
  </w:style>
  <w:style w:type="paragraph" w:styleId="ListContinue">
    <w:name w:val="List Continue"/>
    <w:basedOn w:val="List"/>
    <w:rsid w:val="004D66F5"/>
    <w:pPr>
      <w:ind w:firstLine="0"/>
    </w:pPr>
  </w:style>
  <w:style w:type="paragraph" w:customStyle="1" w:styleId="ListNote">
    <w:name w:val="List Note"/>
    <w:basedOn w:val="List"/>
    <w:rsid w:val="004D66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66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66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66F5"/>
    <w:rPr>
      <w:rFonts w:ascii="Courier New" w:hAnsi="Courier New"/>
    </w:rPr>
  </w:style>
  <w:style w:type="paragraph" w:customStyle="1" w:styleId="NoteBullet">
    <w:name w:val="Note Bullet"/>
    <w:basedOn w:val="Note"/>
    <w:rsid w:val="004D66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66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66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66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66F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D66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66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66F5"/>
    <w:rPr>
      <w:b/>
      <w:smallCaps/>
    </w:rPr>
  </w:style>
  <w:style w:type="paragraph" w:customStyle="1" w:styleId="TableListNumber">
    <w:name w:val="Table List Number"/>
    <w:basedOn w:val="ListNumber"/>
    <w:rsid w:val="004D66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66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66F5"/>
    <w:pPr>
      <w:numPr>
        <w:numId w:val="10"/>
      </w:numPr>
    </w:pPr>
  </w:style>
  <w:style w:type="paragraph" w:customStyle="1" w:styleId="ListAlpha2">
    <w:name w:val="List Alpha 2"/>
    <w:basedOn w:val="List2"/>
    <w:rsid w:val="004D66F5"/>
    <w:pPr>
      <w:numPr>
        <w:numId w:val="9"/>
      </w:numPr>
    </w:pPr>
  </w:style>
  <w:style w:type="paragraph" w:styleId="List2">
    <w:name w:val="List 2"/>
    <w:basedOn w:val="BodyText"/>
    <w:rsid w:val="004D66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66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66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66F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D66F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D66F5"/>
    <w:pPr>
      <w:numPr>
        <w:numId w:val="5"/>
      </w:numPr>
    </w:pPr>
  </w:style>
  <w:style w:type="paragraph" w:styleId="ListContinue2">
    <w:name w:val="List Continue 2"/>
    <w:basedOn w:val="List2"/>
    <w:rsid w:val="004D66F5"/>
    <w:pPr>
      <w:ind w:firstLine="0"/>
    </w:pPr>
  </w:style>
  <w:style w:type="paragraph" w:styleId="ListContinue3">
    <w:name w:val="List Continue 3"/>
    <w:basedOn w:val="List3"/>
    <w:rsid w:val="004D66F5"/>
    <w:pPr>
      <w:ind w:left="1021" w:firstLine="0"/>
    </w:pPr>
  </w:style>
  <w:style w:type="paragraph" w:styleId="ListContinue4">
    <w:name w:val="List Continue 4"/>
    <w:basedOn w:val="List4"/>
    <w:rsid w:val="004D66F5"/>
    <w:pPr>
      <w:ind w:firstLine="0"/>
    </w:pPr>
  </w:style>
  <w:style w:type="paragraph" w:styleId="ListContinue5">
    <w:name w:val="List Continue 5"/>
    <w:basedOn w:val="List5"/>
    <w:rsid w:val="004D66F5"/>
    <w:pPr>
      <w:ind w:firstLine="0"/>
    </w:pPr>
  </w:style>
  <w:style w:type="paragraph" w:styleId="ListNumber3">
    <w:name w:val="List Number 3"/>
    <w:basedOn w:val="List3"/>
    <w:rsid w:val="004D66F5"/>
    <w:pPr>
      <w:numPr>
        <w:numId w:val="6"/>
      </w:numPr>
    </w:pPr>
  </w:style>
  <w:style w:type="paragraph" w:styleId="ListNumber4">
    <w:name w:val="List Number 4"/>
    <w:basedOn w:val="List4"/>
    <w:rsid w:val="004D66F5"/>
    <w:pPr>
      <w:numPr>
        <w:numId w:val="7"/>
      </w:numPr>
    </w:pPr>
  </w:style>
  <w:style w:type="paragraph" w:styleId="ListNumber5">
    <w:name w:val="List Number 5"/>
    <w:basedOn w:val="List5"/>
    <w:rsid w:val="004D66F5"/>
    <w:pPr>
      <w:numPr>
        <w:numId w:val="8"/>
      </w:numPr>
    </w:pPr>
  </w:style>
  <w:style w:type="paragraph" w:styleId="BlockText">
    <w:name w:val="Block Text"/>
    <w:basedOn w:val="Normal"/>
    <w:rsid w:val="004D66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66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66F5"/>
    <w:rPr>
      <w:sz w:val="16"/>
      <w:vertAlign w:val="superscript"/>
    </w:rPr>
  </w:style>
  <w:style w:type="character" w:customStyle="1" w:styleId="Symbols">
    <w:name w:val="Symbols"/>
    <w:basedOn w:val="DefaultParagraphFont"/>
    <w:rsid w:val="004D66F5"/>
    <w:rPr>
      <w:rFonts w:ascii="Symbol" w:hAnsi="Symbol"/>
    </w:rPr>
  </w:style>
  <w:style w:type="character" w:customStyle="1" w:styleId="MenuOptions">
    <w:name w:val="Menu Options"/>
    <w:basedOn w:val="DefaultParagraphFont"/>
    <w:rsid w:val="004D66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66F5"/>
    <w:rPr>
      <w:b/>
    </w:rPr>
  </w:style>
  <w:style w:type="character" w:customStyle="1" w:styleId="Underlined">
    <w:name w:val="Underlined"/>
    <w:basedOn w:val="DefaultParagraphFont"/>
    <w:rsid w:val="004D66F5"/>
    <w:rPr>
      <w:u w:val="single"/>
    </w:rPr>
  </w:style>
  <w:style w:type="paragraph" w:customStyle="1" w:styleId="TableBodyTextRight">
    <w:name w:val="Table Body Text Right"/>
    <w:basedOn w:val="TableBodyText"/>
    <w:rsid w:val="004D66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66F5"/>
    <w:rPr>
      <w:sz w:val="18"/>
    </w:rPr>
  </w:style>
  <w:style w:type="paragraph" w:customStyle="1" w:styleId="BodySmallRight">
    <w:name w:val="Body Small Right"/>
    <w:basedOn w:val="BodyTextRight"/>
    <w:rsid w:val="004D66F5"/>
    <w:rPr>
      <w:sz w:val="18"/>
      <w:szCs w:val="18"/>
    </w:rPr>
  </w:style>
  <w:style w:type="paragraph" w:customStyle="1" w:styleId="MarginEdition">
    <w:name w:val="Margin Edition"/>
    <w:basedOn w:val="MarginNote"/>
    <w:rsid w:val="004D66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66F5"/>
    <w:rPr>
      <w:sz w:val="2"/>
      <w:szCs w:val="2"/>
    </w:rPr>
  </w:style>
  <w:style w:type="character" w:customStyle="1" w:styleId="Small">
    <w:name w:val="Small"/>
    <w:basedOn w:val="DefaultParagraphFont"/>
    <w:rsid w:val="004D66F5"/>
    <w:rPr>
      <w:sz w:val="16"/>
    </w:rPr>
  </w:style>
  <w:style w:type="paragraph" w:customStyle="1" w:styleId="WideTable">
    <w:name w:val="Wide Table"/>
    <w:basedOn w:val="Normal"/>
    <w:rsid w:val="004D66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66F5"/>
  </w:style>
  <w:style w:type="paragraph" w:styleId="Quote">
    <w:name w:val="Quote"/>
    <w:basedOn w:val="Heading1"/>
    <w:link w:val="QuoteChar"/>
    <w:qFormat/>
    <w:rsid w:val="004D66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66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66F5"/>
    <w:pPr>
      <w:pageBreakBefore/>
    </w:pPr>
  </w:style>
  <w:style w:type="paragraph" w:customStyle="1" w:styleId="Border">
    <w:name w:val="Border"/>
    <w:basedOn w:val="Normal"/>
    <w:qFormat/>
    <w:rsid w:val="004D66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66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66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66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66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66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66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66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66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66F5"/>
    <w:rPr>
      <w:u w:val="single"/>
    </w:rPr>
  </w:style>
  <w:style w:type="character" w:customStyle="1" w:styleId="BoldandItalics">
    <w:name w:val="Bold and Italics"/>
    <w:qFormat/>
    <w:rsid w:val="004D66F5"/>
    <w:rPr>
      <w:b/>
      <w:i/>
      <w:u w:val="none"/>
    </w:rPr>
  </w:style>
  <w:style w:type="paragraph" w:styleId="BalloonText">
    <w:name w:val="Balloon Text"/>
    <w:basedOn w:val="Normal"/>
    <w:link w:val="BalloonTextChar"/>
    <w:rsid w:val="004D66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66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66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66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66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66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66F5"/>
    <w:pPr>
      <w:spacing w:before="0" w:after="0"/>
    </w:pPr>
  </w:style>
  <w:style w:type="paragraph" w:customStyle="1" w:styleId="BodyTextBold">
    <w:name w:val="Body Text Bold"/>
    <w:basedOn w:val="BodyText"/>
    <w:qFormat/>
    <w:rsid w:val="004D66F5"/>
    <w:rPr>
      <w:b/>
    </w:rPr>
  </w:style>
  <w:style w:type="character" w:styleId="Hyperlink">
    <w:name w:val="Hyperlink"/>
    <w:basedOn w:val="DefaultParagraphFont"/>
    <w:uiPriority w:val="99"/>
    <w:unhideWhenUsed/>
    <w:rsid w:val="008D22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414</Words>
  <Characters>2832</Characters>
  <Application>Microsoft Office Word</Application>
  <DocSecurity>0</DocSecurity>
  <Lines>101</Lines>
  <Paragraphs>85</Paragraphs>
  <ScaleCrop>false</ScaleCrop>
  <Company>Author-it Software Corporation Ltd.</Company>
  <LinksUpToDate>false</LinksUpToDate>
  <CharactersWithSpaces>3161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CPPSCM3020 Source and extract information from strata plans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2022-12-19T06:52:00Z</dcterms:created>
  <dcterms:modified xsi:type="dcterms:W3CDTF">2022-12-19T06:52:00Z</dcterms:modified>
</cp:coreProperties>
</file>