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6C8" w:rsidP="00837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CPPREP5010 Manage customer service activities in the property industry</w:t>
      </w:r>
      <w:r>
        <w:fldChar w:fldCharType="end"/>
      </w:r>
    </w:p>
    <w:p w:rsidR="008376C8" w:rsidP="008376C8">
      <w:pPr>
        <w:pStyle w:val="Version"/>
        <w:sectPr w:rsidSect="00B42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172" w:rsidP="00B42172">
      <w:pPr>
        <w:pStyle w:val="SuperHeading"/>
      </w:pPr>
      <w:r w:rsidRPr="00B42172">
        <w:t>Assessment Requirements for CPPREP5010 Manage customer service activities in the property industry</w:t>
      </w:r>
    </w:p>
    <w:p w:rsidR="00000000" w:rsidRPr="00B42172" w:rsidP="00B42172">
      <w:pPr>
        <w:pStyle w:val="Heading1"/>
      </w:pPr>
      <w:bookmarkStart w:id="1" w:name="O_1021537"/>
      <w:bookmarkEnd w:id="1"/>
      <w:r w:rsidRPr="00B42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2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72">
            <w:pPr>
              <w:pStyle w:val="BodyText"/>
              <w:rPr>
                <w:lang w:val="en-NZ"/>
              </w:rPr>
            </w:pPr>
            <w:r w:rsidRPr="00B4217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72" w:rsidP="00B42172">
            <w:pPr>
              <w:pStyle w:val="BodyText"/>
            </w:pPr>
            <w:r w:rsidRPr="00B42172">
              <w:t>This version first released with CPP Property Services Training Package Release 8.0.</w:t>
            </w:r>
          </w:p>
          <w:p w:rsidR="00000000" w:rsidRPr="00B42172" w:rsidP="00B42172">
            <w:pPr>
              <w:pStyle w:val="BodyText"/>
            </w:pPr>
            <w:r w:rsidRPr="00B42172">
              <w:t>Supersedes but is not equivalent to CPPDSM5006 Coordinate customer service activities in the property industry and CPPDSM5020A Manage and monitor effective client service in the real estate industry.</w:t>
            </w:r>
          </w:p>
          <w:p w:rsidR="00000000" w:rsidRPr="00B42172" w:rsidP="00B42172">
            <w:pPr>
              <w:pStyle w:val="BodyText"/>
            </w:pPr>
            <w:r w:rsidRPr="00B42172">
              <w:t>Merged to reduce duplication. Updated to the Standards f</w:t>
            </w:r>
            <w:r w:rsidRPr="00B42172">
              <w:t>or Training Packages.</w:t>
            </w:r>
          </w:p>
        </w:tc>
      </w:tr>
    </w:tbl>
    <w:p w:rsidR="00000000" w:rsidRPr="00B42172" w:rsidP="00B42172">
      <w:pPr>
        <w:pStyle w:val="BodyText"/>
      </w:pPr>
    </w:p>
    <w:p w:rsidR="00000000" w:rsidRPr="00B42172" w:rsidP="00B42172">
      <w:pPr>
        <w:pStyle w:val="AllowPageBreak"/>
      </w:pPr>
    </w:p>
    <w:p w:rsidR="00000000" w:rsidRPr="00B42172" w:rsidP="00B42172">
      <w:pPr>
        <w:pStyle w:val="Heading1"/>
      </w:pPr>
      <w:bookmarkStart w:id="2" w:name="O_1021540"/>
      <w:bookmarkEnd w:id="2"/>
      <w:r w:rsidRPr="00B42172">
        <w:t>Performance Evidence</w:t>
      </w:r>
    </w:p>
    <w:p w:rsidR="00000000" w:rsidRPr="00B42172" w:rsidP="008376C8">
      <w:pPr>
        <w:pStyle w:val="BodyText"/>
      </w:pPr>
      <w:r w:rsidRPr="00B42172">
        <w:t xml:space="preserve">To demonstrate competency in this unit, a person must evaluate and provide feedback on the performance of two employees who are employed in the area of customer service. </w:t>
      </w:r>
    </w:p>
    <w:p w:rsidR="00000000" w:rsidRPr="00B42172" w:rsidP="008376C8">
      <w:pPr>
        <w:pStyle w:val="BodyText"/>
      </w:pPr>
      <w:r w:rsidRPr="00B42172">
        <w:t>In doing this, the pe</w:t>
      </w:r>
      <w:r w:rsidRPr="00B42172">
        <w:t>rson must meet the performance criteria for this unit.</w:t>
      </w:r>
    </w:p>
    <w:p w:rsidR="00000000" w:rsidRPr="00B42172" w:rsidP="00B42172">
      <w:pPr>
        <w:pStyle w:val="Heading1"/>
      </w:pPr>
      <w:bookmarkStart w:id="3" w:name="O_1021539"/>
      <w:bookmarkEnd w:id="3"/>
      <w:r w:rsidRPr="00B42172">
        <w:t>Knowledge Evidence</w:t>
      </w:r>
    </w:p>
    <w:p w:rsidR="00000000" w:rsidRPr="00B42172" w:rsidP="008376C8">
      <w:pPr>
        <w:pStyle w:val="BodyText"/>
      </w:pPr>
      <w:r w:rsidRPr="00B42172">
        <w:t xml:space="preserve">To be competent in this unit, a person must demonstrate knowledge of: </w:t>
      </w:r>
    </w:p>
    <w:p w:rsidR="00000000" w:rsidRPr="00B42172" w:rsidP="00B42172">
      <w:pPr>
        <w:pStyle w:val="ListBullet"/>
      </w:pPr>
      <w:r w:rsidRPr="00B42172">
        <w:t>Commonwealth and state or territory legislation and local government regulations related to</w:t>
      </w:r>
      <w:r w:rsidRPr="00B42172">
        <w:t xml:space="preserve"> customer service in real estate</w:t>
      </w:r>
    </w:p>
    <w:p w:rsidR="00000000" w:rsidRPr="00B42172" w:rsidP="00B42172">
      <w:pPr>
        <w:pStyle w:val="ListBullet"/>
      </w:pPr>
      <w:r w:rsidRPr="00B42172">
        <w:t>organisational policies and procedures for dealing with clients</w:t>
      </w:r>
    </w:p>
    <w:p w:rsidR="00000000" w:rsidRPr="00B42172" w:rsidP="00B42172">
      <w:pPr>
        <w:pStyle w:val="ListBullet"/>
      </w:pPr>
      <w:r w:rsidRPr="00B42172">
        <w:t xml:space="preserve">organisational quality standards </w:t>
      </w:r>
    </w:p>
    <w:p w:rsidR="00000000" w:rsidRPr="00B42172" w:rsidP="00B42172">
      <w:pPr>
        <w:pStyle w:val="ListBullet"/>
      </w:pPr>
      <w:r w:rsidRPr="00B42172">
        <w:t>processes for:</w:t>
      </w:r>
    </w:p>
    <w:p w:rsidR="00000000" w:rsidRPr="00B42172" w:rsidP="00B42172">
      <w:pPr>
        <w:pStyle w:val="ListBullet2"/>
      </w:pPr>
      <w:r w:rsidRPr="00B42172">
        <w:t>risk management:</w:t>
      </w:r>
    </w:p>
    <w:p w:rsidR="00000000" w:rsidRPr="00B42172" w:rsidP="00B42172">
      <w:pPr>
        <w:pStyle w:val="ListBullet3"/>
      </w:pPr>
      <w:r w:rsidRPr="00B42172">
        <w:t xml:space="preserve">identification of hazards and assessment of risks relating to customer service in the property industry </w:t>
      </w:r>
    </w:p>
    <w:p w:rsidR="00000000" w:rsidRPr="00B42172" w:rsidP="00B42172">
      <w:pPr>
        <w:pStyle w:val="ListBullet3"/>
      </w:pPr>
      <w:r w:rsidRPr="00B42172">
        <w:t>analysis and rating of identified hazards and assessed risks in terms of likelihood and consequences</w:t>
      </w:r>
    </w:p>
    <w:p w:rsidR="00000000" w:rsidRPr="00B42172" w:rsidP="00B42172">
      <w:pPr>
        <w:pStyle w:val="ListBullet3"/>
      </w:pPr>
      <w:r w:rsidRPr="00B42172">
        <w:t>preparation of risk controls and risk mitigation s</w:t>
      </w:r>
      <w:r w:rsidRPr="00B42172">
        <w:t>trategies</w:t>
      </w:r>
    </w:p>
    <w:p w:rsidR="00000000" w:rsidRPr="00B42172" w:rsidP="00B42172">
      <w:pPr>
        <w:pStyle w:val="ListBullet2"/>
      </w:pPr>
      <w:r w:rsidRPr="00B42172">
        <w:t>analysing, determining, interpreting and documenting customer service system requirements in the property industry</w:t>
      </w:r>
    </w:p>
    <w:p w:rsidR="00000000" w:rsidRPr="00B42172" w:rsidP="00B42172">
      <w:pPr>
        <w:pStyle w:val="ListBullet2"/>
      </w:pPr>
      <w:r w:rsidRPr="00B42172">
        <w:t>managing and evaluating customer service performance in the property industry</w:t>
      </w:r>
    </w:p>
    <w:p w:rsidR="00000000" w:rsidRPr="00B42172" w:rsidP="00B42172">
      <w:pPr>
        <w:pStyle w:val="ListBullet2"/>
      </w:pPr>
      <w:r w:rsidRPr="00B42172">
        <w:t>complaint resolution strategies</w:t>
      </w:r>
    </w:p>
    <w:p w:rsidR="00000000" w:rsidRPr="00B42172" w:rsidP="00B42172">
      <w:pPr>
        <w:pStyle w:val="ListBullet"/>
      </w:pPr>
      <w:r w:rsidRPr="00B42172">
        <w:t>principles and techniques of client behaviour:</w:t>
      </w:r>
    </w:p>
    <w:p w:rsidR="00000000" w:rsidRPr="00B42172" w:rsidP="00B42172">
      <w:pPr>
        <w:pStyle w:val="ListBullet2"/>
      </w:pPr>
      <w:r w:rsidRPr="00B42172">
        <w:t xml:space="preserve">client relations </w:t>
      </w:r>
    </w:p>
    <w:p w:rsidR="00000000" w:rsidRPr="00B42172" w:rsidP="00B42172">
      <w:pPr>
        <w:pStyle w:val="ListBullet2"/>
      </w:pPr>
      <w:r w:rsidRPr="00B42172">
        <w:t>maintaining product and service quality</w:t>
      </w:r>
    </w:p>
    <w:p w:rsidR="00000000" w:rsidRPr="00B42172" w:rsidP="00B42172">
      <w:pPr>
        <w:pStyle w:val="ListBullet2"/>
      </w:pPr>
      <w:r w:rsidRPr="00B42172">
        <w:t xml:space="preserve">problem identification and resolution </w:t>
      </w:r>
    </w:p>
    <w:p w:rsidR="00000000" w:rsidRPr="00B42172" w:rsidP="00B42172">
      <w:pPr>
        <w:pStyle w:val="ListBullet2"/>
      </w:pPr>
      <w:r w:rsidRPr="00B42172">
        <w:t>researching client needs</w:t>
      </w:r>
    </w:p>
    <w:p w:rsidR="00000000" w:rsidRPr="00B42172" w:rsidP="00B42172">
      <w:pPr>
        <w:pStyle w:val="ListBullet"/>
      </w:pPr>
      <w:r w:rsidRPr="00B42172">
        <w:t>range of analysis techniques to interpret customer service and feedback data</w:t>
      </w:r>
    </w:p>
    <w:p w:rsidR="00000000" w:rsidRPr="00B42172" w:rsidP="00B42172">
      <w:pPr>
        <w:pStyle w:val="ListBullet"/>
      </w:pPr>
      <w:r w:rsidRPr="00B42172">
        <w:t>management and communication techniques for leading, mentoring and motivating teams in the property industry.</w:t>
      </w:r>
    </w:p>
    <w:p w:rsidR="00000000" w:rsidRPr="00B42172" w:rsidP="00B42172">
      <w:pPr>
        <w:pStyle w:val="AllowPageBreak"/>
      </w:pPr>
    </w:p>
    <w:p w:rsidR="00000000" w:rsidRPr="00B42172" w:rsidP="00B42172">
      <w:pPr>
        <w:pStyle w:val="Heading1"/>
      </w:pPr>
      <w:bookmarkStart w:id="4" w:name="O_1021538"/>
      <w:bookmarkEnd w:id="4"/>
      <w:r w:rsidRPr="00B42172">
        <w:t>Assessment Conditions</w:t>
      </w:r>
    </w:p>
    <w:p w:rsidR="00000000" w:rsidRPr="00B42172" w:rsidP="008376C8">
      <w:pPr>
        <w:pStyle w:val="BodyText"/>
      </w:pPr>
      <w:r w:rsidRPr="00B42172">
        <w:t>Assessors must satisfy the requirements for assessors listed in the Standards for Registered Training Org</w:t>
      </w:r>
      <w:r w:rsidRPr="00B42172">
        <w:t xml:space="preserve">anisations. </w:t>
      </w:r>
    </w:p>
    <w:p w:rsidR="00000000" w:rsidRPr="00B42172" w:rsidP="008376C8">
      <w:pPr>
        <w:pStyle w:val="BodyText"/>
      </w:pPr>
      <w:r w:rsidRPr="00B42172">
        <w:t xml:space="preserve">Assessment must be conducted in the workplace or in a simulated workplace environment. </w:t>
      </w:r>
    </w:p>
    <w:p w:rsidR="00000000" w:rsidRPr="00B42172" w:rsidP="008376C8">
      <w:pPr>
        <w:pStyle w:val="BodyText"/>
      </w:pPr>
      <w:r w:rsidRPr="00B42172">
        <w:t xml:space="preserve">Assessors are responsible for ensuring that the person demonstrating competency has access to materials and equipment meeting the operational requirements </w:t>
      </w:r>
      <w:r w:rsidRPr="00B42172">
        <w:t>relating to the property industry, including:</w:t>
      </w:r>
    </w:p>
    <w:p w:rsidR="00000000" w:rsidRPr="00B42172" w:rsidP="00B42172">
      <w:pPr>
        <w:pStyle w:val="ListBullet"/>
      </w:pPr>
      <w:r w:rsidRPr="00B42172">
        <w:t>business plans, strategies, policies, procedures, forms and records, including:</w:t>
      </w:r>
    </w:p>
    <w:p w:rsidR="00000000" w:rsidRPr="00B42172" w:rsidP="00B42172">
      <w:pPr>
        <w:pStyle w:val="ListBullet2"/>
      </w:pPr>
      <w:r w:rsidRPr="00B42172">
        <w:t>agenda and notes of staff meetings relating to customer service</w:t>
      </w:r>
    </w:p>
    <w:p w:rsidR="00000000" w:rsidRPr="00B42172" w:rsidP="00B42172">
      <w:pPr>
        <w:pStyle w:val="ListBullet2"/>
      </w:pPr>
      <w:r w:rsidRPr="00B42172">
        <w:t>feedback and complaints registers, including resolutions of comp</w:t>
      </w:r>
      <w:r w:rsidRPr="00B42172">
        <w:t>laints about customer services and results from analysis of feedback</w:t>
      </w:r>
    </w:p>
    <w:p w:rsidR="00000000" w:rsidRPr="00B42172" w:rsidP="00B42172">
      <w:pPr>
        <w:pStyle w:val="ListBullet"/>
      </w:pPr>
      <w:r w:rsidRPr="00B42172">
        <w:t>database/s including simulated sets of records of current and recent listings, sales reports and comprehensive sales data</w:t>
      </w:r>
    </w:p>
    <w:p w:rsidR="00000000" w:rsidRPr="00B42172" w:rsidP="00B42172">
      <w:pPr>
        <w:pStyle w:val="ListBullet"/>
      </w:pPr>
      <w:r w:rsidRPr="00B42172">
        <w:t>position descriptions for all employees, including detailed role</w:t>
      </w:r>
      <w:r w:rsidRPr="00B42172">
        <w:t xml:space="preserve">s and responsibilities </w:t>
      </w:r>
    </w:p>
    <w:p w:rsidR="00000000" w:rsidRPr="00B42172" w:rsidP="00B42172">
      <w:pPr>
        <w:pStyle w:val="ListBullet"/>
      </w:pPr>
      <w:r w:rsidRPr="00B42172">
        <w:t>position description, including detailed roles and responsibilities for the role to be assumed by the person undergoing assessment</w:t>
      </w:r>
    </w:p>
    <w:p w:rsidR="00000000" w:rsidRPr="00B42172" w:rsidP="00B42172">
      <w:pPr>
        <w:pStyle w:val="ListBullet"/>
      </w:pPr>
      <w:r w:rsidRPr="00B42172">
        <w:t xml:space="preserve">role descriptions for people participating in role-play exercises </w:t>
      </w:r>
    </w:p>
    <w:p w:rsidR="00000000" w:rsidRPr="00B42172" w:rsidP="00B42172">
      <w:pPr>
        <w:pStyle w:val="ListBullet"/>
      </w:pPr>
      <w:r w:rsidRPr="00B42172">
        <w:t>simulated realistic internet and social media presence</w:t>
      </w:r>
    </w:p>
    <w:p w:rsidR="00000000" w:rsidRPr="00B42172" w:rsidP="00B42172">
      <w:pPr>
        <w:pStyle w:val="ListBullet"/>
      </w:pPr>
      <w:r w:rsidRPr="00B42172">
        <w:t xml:space="preserve">equipment required to develop, implement and coordinate customer service activities. </w:t>
      </w:r>
    </w:p>
    <w:p w:rsidR="00000000" w:rsidRPr="00B42172" w:rsidP="00B42172">
      <w:pPr>
        <w:pStyle w:val="AllowPageBreak"/>
      </w:pPr>
    </w:p>
    <w:p w:rsidR="00000000" w:rsidRPr="00B42172" w:rsidP="00B42172">
      <w:pPr>
        <w:pStyle w:val="Heading1"/>
      </w:pPr>
      <w:bookmarkStart w:id="5" w:name="O_1021536"/>
      <w:bookmarkEnd w:id="5"/>
      <w:r w:rsidRPr="00B42172">
        <w:t>Links</w:t>
      </w:r>
    </w:p>
    <w:p w:rsidR="00000000" w:rsidRPr="00B42172" w:rsidP="008376C8">
      <w:pPr>
        <w:pStyle w:val="BodyText"/>
      </w:pPr>
      <w:r w:rsidRPr="00B421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6C9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42172" w:rsidP="00B42172"/>
    <w:sectPr w:rsidSect="00B421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72" w:rsidRPr="008376C8" w:rsidP="00837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C8" w:rsidP="00B42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76C8" w:rsidP="00B42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376C8" w:rsidP="00B42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172" w:rsidRPr="008376C8" w:rsidP="00837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C8" w:rsidRPr="002D2AF8" w:rsidP="00B42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CPPREP5010 Manage customer service activities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376C8" w:rsidP="00B42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A8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3A5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AD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172"/>
  </w:style>
  <w:style w:type="character" w:customStyle="1" w:styleId="Heading1Char">
    <w:name w:val="Heading 1 Char"/>
    <w:basedOn w:val="DefaultParagraphFont"/>
    <w:link w:val="Heading1"/>
    <w:rsid w:val="00B42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1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1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21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2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172"/>
    <w:rPr>
      <w:b/>
      <w:spacing w:val="0"/>
    </w:rPr>
  </w:style>
  <w:style w:type="paragraph" w:customStyle="1" w:styleId="SuperTitle">
    <w:name w:val="SuperTitle"/>
    <w:basedOn w:val="Title"/>
    <w:rsid w:val="00B42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172"/>
    <w:rPr>
      <w:i/>
    </w:rPr>
  </w:style>
  <w:style w:type="paragraph" w:styleId="Caption">
    <w:name w:val="caption"/>
    <w:basedOn w:val="BodyText"/>
    <w:next w:val="Normal"/>
    <w:qFormat/>
    <w:rsid w:val="00B42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172"/>
  </w:style>
  <w:style w:type="paragraph" w:styleId="TableofFigures">
    <w:name w:val="table of figures"/>
    <w:basedOn w:val="Normal"/>
    <w:next w:val="Normal"/>
    <w:semiHidden/>
    <w:rsid w:val="00B42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1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2172"/>
    <w:rPr>
      <w:rFonts w:ascii="Wingdings" w:hAnsi="Wingdings"/>
    </w:rPr>
  </w:style>
  <w:style w:type="paragraph" w:customStyle="1" w:styleId="TableHeading">
    <w:name w:val="Table Heading"/>
    <w:basedOn w:val="HeadingBase"/>
    <w:rsid w:val="00B42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172"/>
    <w:rPr>
      <w:color w:val="0033CC"/>
      <w:u w:val="none"/>
    </w:rPr>
  </w:style>
  <w:style w:type="paragraph" w:customStyle="1" w:styleId="BodyTextRight">
    <w:name w:val="Body Text Right"/>
    <w:basedOn w:val="BodyText"/>
    <w:rsid w:val="00B42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1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172"/>
    <w:rPr>
      <w:sz w:val="32"/>
    </w:rPr>
  </w:style>
  <w:style w:type="paragraph" w:customStyle="1" w:styleId="HeadingProcedure">
    <w:name w:val="Heading Procedure"/>
    <w:basedOn w:val="HeadingBase"/>
    <w:next w:val="Normal"/>
    <w:rsid w:val="00B42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172"/>
    <w:pPr>
      <w:spacing w:before="60" w:after="60"/>
    </w:pPr>
  </w:style>
  <w:style w:type="paragraph" w:styleId="ListContinue">
    <w:name w:val="List Continue"/>
    <w:basedOn w:val="List"/>
    <w:rsid w:val="00B42172"/>
    <w:pPr>
      <w:ind w:firstLine="0"/>
    </w:pPr>
  </w:style>
  <w:style w:type="paragraph" w:customStyle="1" w:styleId="ListNote">
    <w:name w:val="List Note"/>
    <w:basedOn w:val="List"/>
    <w:rsid w:val="00B42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172"/>
    <w:rPr>
      <w:rFonts w:ascii="Courier New" w:hAnsi="Courier New"/>
    </w:rPr>
  </w:style>
  <w:style w:type="paragraph" w:customStyle="1" w:styleId="NoteBullet">
    <w:name w:val="Note Bullet"/>
    <w:basedOn w:val="Note"/>
    <w:rsid w:val="00B42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1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2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172"/>
    <w:rPr>
      <w:b/>
      <w:smallCaps/>
    </w:rPr>
  </w:style>
  <w:style w:type="paragraph" w:customStyle="1" w:styleId="TableListNumber">
    <w:name w:val="Table List Number"/>
    <w:basedOn w:val="ListNumber"/>
    <w:rsid w:val="00B42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172"/>
    <w:pPr>
      <w:numPr>
        <w:numId w:val="10"/>
      </w:numPr>
    </w:pPr>
  </w:style>
  <w:style w:type="paragraph" w:customStyle="1" w:styleId="ListAlpha2">
    <w:name w:val="List Alpha 2"/>
    <w:basedOn w:val="List2"/>
    <w:rsid w:val="00B42172"/>
    <w:pPr>
      <w:numPr>
        <w:numId w:val="9"/>
      </w:numPr>
    </w:pPr>
  </w:style>
  <w:style w:type="paragraph" w:styleId="List2">
    <w:name w:val="List 2"/>
    <w:basedOn w:val="BodyText"/>
    <w:rsid w:val="00B42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1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21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2172"/>
    <w:pPr>
      <w:numPr>
        <w:numId w:val="5"/>
      </w:numPr>
    </w:pPr>
  </w:style>
  <w:style w:type="paragraph" w:styleId="ListContinue2">
    <w:name w:val="List Continue 2"/>
    <w:basedOn w:val="List2"/>
    <w:rsid w:val="00B42172"/>
    <w:pPr>
      <w:ind w:firstLine="0"/>
    </w:pPr>
  </w:style>
  <w:style w:type="paragraph" w:styleId="ListContinue3">
    <w:name w:val="List Continue 3"/>
    <w:basedOn w:val="List3"/>
    <w:rsid w:val="00B42172"/>
    <w:pPr>
      <w:ind w:left="1021" w:firstLine="0"/>
    </w:pPr>
  </w:style>
  <w:style w:type="paragraph" w:styleId="ListContinue4">
    <w:name w:val="List Continue 4"/>
    <w:basedOn w:val="List4"/>
    <w:rsid w:val="00B42172"/>
    <w:pPr>
      <w:ind w:firstLine="0"/>
    </w:pPr>
  </w:style>
  <w:style w:type="paragraph" w:styleId="ListContinue5">
    <w:name w:val="List Continue 5"/>
    <w:basedOn w:val="List5"/>
    <w:rsid w:val="00B42172"/>
    <w:pPr>
      <w:ind w:firstLine="0"/>
    </w:pPr>
  </w:style>
  <w:style w:type="paragraph" w:styleId="ListNumber3">
    <w:name w:val="List Number 3"/>
    <w:basedOn w:val="List3"/>
    <w:rsid w:val="00B42172"/>
    <w:pPr>
      <w:numPr>
        <w:numId w:val="6"/>
      </w:numPr>
    </w:pPr>
  </w:style>
  <w:style w:type="paragraph" w:styleId="ListNumber4">
    <w:name w:val="List Number 4"/>
    <w:basedOn w:val="List4"/>
    <w:rsid w:val="00B42172"/>
    <w:pPr>
      <w:numPr>
        <w:numId w:val="7"/>
      </w:numPr>
    </w:pPr>
  </w:style>
  <w:style w:type="paragraph" w:styleId="ListNumber5">
    <w:name w:val="List Number 5"/>
    <w:basedOn w:val="List5"/>
    <w:rsid w:val="00B42172"/>
    <w:pPr>
      <w:numPr>
        <w:numId w:val="8"/>
      </w:numPr>
    </w:pPr>
  </w:style>
  <w:style w:type="paragraph" w:styleId="BlockText">
    <w:name w:val="Block Text"/>
    <w:basedOn w:val="Normal"/>
    <w:rsid w:val="00B42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172"/>
    <w:rPr>
      <w:sz w:val="16"/>
      <w:vertAlign w:val="superscript"/>
    </w:rPr>
  </w:style>
  <w:style w:type="character" w:customStyle="1" w:styleId="Symbols">
    <w:name w:val="Symbols"/>
    <w:basedOn w:val="DefaultParagraphFont"/>
    <w:rsid w:val="00B42172"/>
    <w:rPr>
      <w:rFonts w:ascii="Symbol" w:hAnsi="Symbol"/>
    </w:rPr>
  </w:style>
  <w:style w:type="character" w:customStyle="1" w:styleId="MenuOptions">
    <w:name w:val="Menu Options"/>
    <w:basedOn w:val="DefaultParagraphFont"/>
    <w:rsid w:val="00B42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172"/>
    <w:rPr>
      <w:b/>
    </w:rPr>
  </w:style>
  <w:style w:type="character" w:customStyle="1" w:styleId="Underlined">
    <w:name w:val="Underlined"/>
    <w:basedOn w:val="DefaultParagraphFont"/>
    <w:rsid w:val="00B42172"/>
    <w:rPr>
      <w:u w:val="single"/>
    </w:rPr>
  </w:style>
  <w:style w:type="paragraph" w:customStyle="1" w:styleId="TableBodyTextRight">
    <w:name w:val="Table Body Text Right"/>
    <w:basedOn w:val="TableBodyText"/>
    <w:rsid w:val="00B42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172"/>
    <w:rPr>
      <w:sz w:val="18"/>
    </w:rPr>
  </w:style>
  <w:style w:type="paragraph" w:customStyle="1" w:styleId="BodySmallRight">
    <w:name w:val="Body Small Right"/>
    <w:basedOn w:val="BodyTextRight"/>
    <w:rsid w:val="00B42172"/>
    <w:rPr>
      <w:sz w:val="18"/>
      <w:szCs w:val="18"/>
    </w:rPr>
  </w:style>
  <w:style w:type="paragraph" w:customStyle="1" w:styleId="MarginEdition">
    <w:name w:val="Margin Edition"/>
    <w:basedOn w:val="MarginNote"/>
    <w:rsid w:val="00B42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172"/>
    <w:rPr>
      <w:sz w:val="2"/>
      <w:szCs w:val="2"/>
    </w:rPr>
  </w:style>
  <w:style w:type="character" w:customStyle="1" w:styleId="Small">
    <w:name w:val="Small"/>
    <w:basedOn w:val="DefaultParagraphFont"/>
    <w:rsid w:val="00B42172"/>
    <w:rPr>
      <w:sz w:val="16"/>
    </w:rPr>
  </w:style>
  <w:style w:type="paragraph" w:customStyle="1" w:styleId="WideTable">
    <w:name w:val="Wide Table"/>
    <w:basedOn w:val="Normal"/>
    <w:rsid w:val="00B42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172"/>
  </w:style>
  <w:style w:type="paragraph" w:styleId="Quote">
    <w:name w:val="Quote"/>
    <w:basedOn w:val="Heading1"/>
    <w:link w:val="QuoteChar"/>
    <w:qFormat/>
    <w:rsid w:val="00B42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172"/>
    <w:pPr>
      <w:pageBreakBefore/>
    </w:pPr>
  </w:style>
  <w:style w:type="paragraph" w:customStyle="1" w:styleId="Border">
    <w:name w:val="Border"/>
    <w:basedOn w:val="Normal"/>
    <w:qFormat/>
    <w:rsid w:val="00B42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172"/>
    <w:rPr>
      <w:u w:val="single"/>
    </w:rPr>
  </w:style>
  <w:style w:type="character" w:customStyle="1" w:styleId="BoldandItalics">
    <w:name w:val="Bold and Italics"/>
    <w:qFormat/>
    <w:rsid w:val="00B42172"/>
    <w:rPr>
      <w:b/>
      <w:i/>
      <w:u w:val="none"/>
    </w:rPr>
  </w:style>
  <w:style w:type="paragraph" w:styleId="BalloonText">
    <w:name w:val="Balloon Text"/>
    <w:basedOn w:val="Normal"/>
    <w:link w:val="BalloonTextChar"/>
    <w:rsid w:val="00B42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172"/>
    <w:pPr>
      <w:spacing w:before="0" w:after="0"/>
    </w:pPr>
  </w:style>
  <w:style w:type="paragraph" w:customStyle="1" w:styleId="BodyTextBold">
    <w:name w:val="Body Text Bold"/>
    <w:basedOn w:val="BodyText"/>
    <w:qFormat/>
    <w:rsid w:val="00B42172"/>
    <w:rPr>
      <w:b/>
    </w:rPr>
  </w:style>
  <w:style w:type="character" w:styleId="Hyperlink">
    <w:name w:val="Hyperlink"/>
    <w:basedOn w:val="DefaultParagraphFont"/>
    <w:uiPriority w:val="99"/>
    <w:unhideWhenUsed/>
    <w:rsid w:val="00837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3188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CPPREP5010 Manage customer service activities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