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908" w:rsidP="00567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CPPREP5009 Develop a marketing and service strategy in real estate</w:t>
      </w:r>
      <w:r>
        <w:fldChar w:fldCharType="end"/>
      </w:r>
    </w:p>
    <w:p w:rsidR="00567908" w:rsidP="00567908">
      <w:pPr>
        <w:pStyle w:val="Version"/>
        <w:sectPr w:rsidSect="00F62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F0A" w:rsidP="00F62F0A">
      <w:pPr>
        <w:pStyle w:val="SuperHeading"/>
      </w:pPr>
      <w:r w:rsidRPr="00F62F0A">
        <w:t>Assessment Requirements for CPPREP5009 Develop a marketing and service strategy in real estate</w:t>
      </w:r>
    </w:p>
    <w:p w:rsidR="00000000" w:rsidRPr="00F62F0A" w:rsidP="00F62F0A">
      <w:pPr>
        <w:pStyle w:val="Heading1"/>
      </w:pPr>
      <w:bookmarkStart w:id="1" w:name="O_1021520"/>
      <w:bookmarkEnd w:id="1"/>
      <w:r w:rsidRPr="00F62F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2F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F0A">
            <w:pPr>
              <w:pStyle w:val="BodyText"/>
              <w:rPr>
                <w:lang w:val="en-NZ"/>
              </w:rPr>
            </w:pPr>
            <w:r w:rsidRPr="00F62F0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F0A" w:rsidP="00F62F0A">
            <w:pPr>
              <w:pStyle w:val="BodyText"/>
            </w:pPr>
            <w:r w:rsidRPr="00F62F0A">
              <w:t>This version first released with CPP Property Services Training Package Release 8.0.</w:t>
            </w:r>
          </w:p>
          <w:p w:rsidR="00000000" w:rsidRPr="00F62F0A" w:rsidP="00F62F0A">
            <w:pPr>
              <w:pStyle w:val="BodyText"/>
            </w:pPr>
            <w:r w:rsidRPr="00F62F0A">
              <w:t>Supersedes and is equivalent to CPPDSM5014A Develop property marketing and sales strategy.</w:t>
            </w:r>
          </w:p>
          <w:p w:rsidR="00000000" w:rsidRPr="00F62F0A" w:rsidP="00F62F0A">
            <w:pPr>
              <w:pStyle w:val="BodyText"/>
            </w:pPr>
            <w:r w:rsidRPr="00F62F0A">
              <w:t>Updated to the Standards for Training Packages.</w:t>
            </w:r>
          </w:p>
        </w:tc>
      </w:tr>
    </w:tbl>
    <w:p w:rsidR="00000000" w:rsidRPr="00F62F0A" w:rsidP="00F62F0A">
      <w:pPr>
        <w:pStyle w:val="BodyText"/>
      </w:pPr>
    </w:p>
    <w:p w:rsidR="00000000" w:rsidRPr="00F62F0A" w:rsidP="00F62F0A">
      <w:pPr>
        <w:pStyle w:val="AllowPageBreak"/>
      </w:pPr>
    </w:p>
    <w:p w:rsidR="00000000" w:rsidRPr="00F62F0A" w:rsidP="00F62F0A">
      <w:pPr>
        <w:pStyle w:val="Heading1"/>
      </w:pPr>
      <w:bookmarkStart w:id="2" w:name="O_1021523"/>
      <w:bookmarkEnd w:id="2"/>
      <w:r w:rsidRPr="00F62F0A">
        <w:t>Performance Evidence</w:t>
      </w:r>
    </w:p>
    <w:p w:rsidR="00000000" w:rsidRPr="00F62F0A" w:rsidP="00567908">
      <w:pPr>
        <w:pStyle w:val="BodyText"/>
      </w:pPr>
      <w:r w:rsidRPr="00F62F0A">
        <w:t>To demonstrate competency in this unit, a person must develop, evaluate and</w:t>
      </w:r>
      <w:r w:rsidRPr="00F62F0A">
        <w:t xml:space="preserve"> report on a property marketing and service strategy for one target market.</w:t>
      </w:r>
    </w:p>
    <w:p w:rsidR="00000000" w:rsidRPr="00F62F0A" w:rsidP="00567908">
      <w:pPr>
        <w:pStyle w:val="BodyText"/>
      </w:pPr>
      <w:r w:rsidRPr="00F62F0A">
        <w:t>In doing this, the person must meet the performance criteria for this unit.</w:t>
      </w:r>
    </w:p>
    <w:p w:rsidR="00000000" w:rsidRPr="00F62F0A" w:rsidP="00F62F0A">
      <w:pPr>
        <w:pStyle w:val="Heading1"/>
      </w:pPr>
      <w:bookmarkStart w:id="3" w:name="O_1021522"/>
      <w:bookmarkEnd w:id="3"/>
      <w:r w:rsidRPr="00F62F0A">
        <w:t>Knowledge Evidence</w:t>
      </w:r>
    </w:p>
    <w:p w:rsidR="00000000" w:rsidRPr="00F62F0A" w:rsidP="00567908">
      <w:pPr>
        <w:pStyle w:val="BodyText"/>
      </w:pPr>
      <w:r w:rsidRPr="00F62F0A">
        <w:t xml:space="preserve">To be competent in this unit, a person must demonstrate knowledge </w:t>
      </w:r>
      <w:r w:rsidRPr="00F62F0A">
        <w:t xml:space="preserve">of: </w:t>
      </w:r>
    </w:p>
    <w:p w:rsidR="00000000" w:rsidRPr="00F62F0A" w:rsidP="00F62F0A">
      <w:pPr>
        <w:pStyle w:val="ListBullet"/>
      </w:pPr>
      <w:r w:rsidRPr="00F62F0A">
        <w:t xml:space="preserve">Commonwealth and state or territory legislation and local government regulations related to marketing and service strategies of real estate agencies </w:t>
      </w:r>
    </w:p>
    <w:p w:rsidR="00000000" w:rsidRPr="00F62F0A" w:rsidP="00F62F0A">
      <w:pPr>
        <w:pStyle w:val="ListBullet"/>
      </w:pPr>
      <w:r w:rsidRPr="00F62F0A">
        <w:t>ethical considerations in real estate agency marketing and service strategy planning</w:t>
      </w:r>
    </w:p>
    <w:p w:rsidR="00000000" w:rsidRPr="00F62F0A" w:rsidP="00F62F0A">
      <w:pPr>
        <w:pStyle w:val="ListBullet"/>
      </w:pPr>
      <w:r w:rsidRPr="00F62F0A">
        <w:t>sources of property marketing information</w:t>
      </w:r>
    </w:p>
    <w:p w:rsidR="00000000" w:rsidRPr="00F62F0A" w:rsidP="00F62F0A">
      <w:pPr>
        <w:pStyle w:val="ListBullet"/>
      </w:pPr>
      <w:r w:rsidRPr="00F62F0A">
        <w:t>processes for:</w:t>
      </w:r>
    </w:p>
    <w:p w:rsidR="00000000" w:rsidRPr="00F62F0A" w:rsidP="00F62F0A">
      <w:pPr>
        <w:pStyle w:val="ListBullet2"/>
      </w:pPr>
      <w:r w:rsidRPr="00F62F0A">
        <w:t>determining and evaluating characteristics of client base and target markets using available data and recognised research techniques</w:t>
      </w:r>
    </w:p>
    <w:p w:rsidR="00000000" w:rsidRPr="00F62F0A" w:rsidP="00F62F0A">
      <w:pPr>
        <w:pStyle w:val="ListBullet2"/>
      </w:pPr>
      <w:r w:rsidRPr="00F62F0A">
        <w:t>analysing marketing and service opportunities</w:t>
      </w:r>
    </w:p>
    <w:p w:rsidR="00000000" w:rsidRPr="00F62F0A" w:rsidP="00F62F0A">
      <w:pPr>
        <w:pStyle w:val="ListBullet2"/>
      </w:pPr>
      <w:r w:rsidRPr="00F62F0A">
        <w:t>determining and ana</w:t>
      </w:r>
      <w:r w:rsidRPr="00F62F0A">
        <w:t>lysing marketing and service requirements</w:t>
      </w:r>
    </w:p>
    <w:p w:rsidR="00000000" w:rsidRPr="00F62F0A" w:rsidP="00F62F0A">
      <w:pPr>
        <w:pStyle w:val="ListBullet2"/>
      </w:pPr>
      <w:r w:rsidRPr="00F62F0A">
        <w:t>developing marketing and service objectives and approaches</w:t>
      </w:r>
    </w:p>
    <w:p w:rsidR="00000000" w:rsidRPr="00F62F0A" w:rsidP="00F62F0A">
      <w:pPr>
        <w:pStyle w:val="ListBullet2"/>
      </w:pPr>
      <w:r w:rsidRPr="00F62F0A">
        <w:t>gathering and analysing feedback on marketing and service strategy outcomes</w:t>
      </w:r>
    </w:p>
    <w:p w:rsidR="00000000" w:rsidRPr="00F62F0A" w:rsidP="00F62F0A">
      <w:pPr>
        <w:pStyle w:val="ListBullet"/>
      </w:pPr>
      <w:r w:rsidRPr="00F62F0A">
        <w:t xml:space="preserve">aspects of market competitors relating to marketing and service strategies of </w:t>
      </w:r>
      <w:r w:rsidRPr="00F62F0A">
        <w:t>real estate agencies</w:t>
      </w:r>
    </w:p>
    <w:p w:rsidR="00000000" w:rsidRPr="00F62F0A" w:rsidP="00F62F0A">
      <w:pPr>
        <w:pStyle w:val="ListBullet"/>
      </w:pPr>
      <w:r w:rsidRPr="00F62F0A">
        <w:t>market conditions and forces relating to marketing and service strategies of real estate agencies</w:t>
      </w:r>
    </w:p>
    <w:p w:rsidR="00000000" w:rsidRPr="00F62F0A" w:rsidP="00F62F0A">
      <w:pPr>
        <w:pStyle w:val="ListBullet"/>
      </w:pPr>
      <w:r w:rsidRPr="00F62F0A">
        <w:t>marketing and service principles and practices relating to marketing and service strategies of real estate agencies.</w:t>
      </w:r>
    </w:p>
    <w:p w:rsidR="00000000" w:rsidRPr="00F62F0A" w:rsidP="00F62F0A">
      <w:pPr>
        <w:pStyle w:val="AllowPageBreak"/>
      </w:pPr>
    </w:p>
    <w:p w:rsidR="00000000" w:rsidRPr="00F62F0A" w:rsidP="00F62F0A">
      <w:pPr>
        <w:pStyle w:val="Heading1"/>
      </w:pPr>
      <w:bookmarkStart w:id="4" w:name="O_1021521"/>
      <w:bookmarkEnd w:id="4"/>
      <w:r w:rsidRPr="00F62F0A">
        <w:t>A</w:t>
      </w:r>
      <w:r w:rsidRPr="00F62F0A">
        <w:t>ssessment Conditions</w:t>
      </w:r>
    </w:p>
    <w:p w:rsidR="00000000" w:rsidRPr="00F62F0A" w:rsidP="00567908">
      <w:pPr>
        <w:pStyle w:val="BodyText"/>
      </w:pPr>
      <w:r w:rsidRPr="00F62F0A">
        <w:t>Assessors are responsible for ensuring that the person demonstrating competency has access to:</w:t>
      </w:r>
    </w:p>
    <w:p w:rsidR="00000000" w:rsidRPr="00F62F0A" w:rsidP="00F62F0A">
      <w:pPr>
        <w:pStyle w:val="ListBullet"/>
      </w:pPr>
      <w:r w:rsidRPr="00F62F0A">
        <w:t>comprehensive property market information relating to the real estate agency</w:t>
      </w:r>
    </w:p>
    <w:p w:rsidR="00000000" w:rsidRPr="00F62F0A" w:rsidP="00F62F0A">
      <w:pPr>
        <w:pStyle w:val="ListBullet"/>
      </w:pPr>
      <w:r w:rsidRPr="00F62F0A">
        <w:t>equipment, communication and data access and storage technology required for developing a marketing and service strategy in real estate.</w:t>
      </w:r>
    </w:p>
    <w:p w:rsidR="00000000" w:rsidRPr="00F62F0A" w:rsidP="00F62F0A">
      <w:pPr>
        <w:pStyle w:val="ListBullet"/>
      </w:pPr>
      <w:r w:rsidRPr="00F62F0A">
        <w:t>materials and equipment meeting the operational requirements of a real estate agency, including:</w:t>
      </w:r>
    </w:p>
    <w:p w:rsidR="00000000" w:rsidRPr="00F62F0A" w:rsidP="00F62F0A">
      <w:pPr>
        <w:pStyle w:val="ListBullet2"/>
      </w:pPr>
      <w:r w:rsidRPr="00F62F0A">
        <w:t>geographic location a</w:t>
      </w:r>
      <w:r w:rsidRPr="00F62F0A">
        <w:t>nd detailed description of the real estate agency</w:t>
      </w:r>
    </w:p>
    <w:p w:rsidR="00000000" w:rsidRPr="00F62F0A" w:rsidP="00F62F0A">
      <w:pPr>
        <w:pStyle w:val="ListBullet2"/>
      </w:pPr>
      <w:r w:rsidRPr="00F62F0A">
        <w:t>comprehensive property market information relating to the real estate agency</w:t>
      </w:r>
    </w:p>
    <w:p w:rsidR="00000000" w:rsidRPr="00F62F0A" w:rsidP="00F62F0A">
      <w:pPr>
        <w:pStyle w:val="ListBullet2"/>
      </w:pPr>
      <w:r w:rsidRPr="00F62F0A">
        <w:t xml:space="preserve">real estate agency business plans, strategies, policies, procedures and forms </w:t>
      </w:r>
    </w:p>
    <w:p w:rsidR="00000000" w:rsidRPr="00F62F0A" w:rsidP="00F62F0A">
      <w:pPr>
        <w:pStyle w:val="ListBullet2"/>
      </w:pPr>
      <w:r w:rsidRPr="00F62F0A">
        <w:t>position descriptions for all employees, including</w:t>
      </w:r>
      <w:r w:rsidRPr="00F62F0A">
        <w:t xml:space="preserve"> detailed roles and responsibilities </w:t>
      </w:r>
    </w:p>
    <w:p w:rsidR="00000000" w:rsidRPr="00F62F0A" w:rsidP="00F62F0A">
      <w:pPr>
        <w:pStyle w:val="ListBullet2"/>
      </w:pPr>
      <w:r w:rsidRPr="00F62F0A">
        <w:t>equipment, communication and data access and storage technology required for developing a marketing and service strategy in real estate.</w:t>
      </w:r>
    </w:p>
    <w:p w:rsidR="00000000" w:rsidRPr="00F62F0A" w:rsidP="00F62F0A">
      <w:pPr>
        <w:pStyle w:val="AllowPageBreak"/>
      </w:pPr>
    </w:p>
    <w:p w:rsidR="00000000" w:rsidRPr="00F62F0A" w:rsidP="00F62F0A">
      <w:pPr>
        <w:pStyle w:val="Heading1"/>
      </w:pPr>
      <w:bookmarkStart w:id="5" w:name="O_1021519"/>
      <w:bookmarkEnd w:id="5"/>
      <w:r w:rsidRPr="00F62F0A">
        <w:t>Links</w:t>
      </w:r>
    </w:p>
    <w:p w:rsidR="00000000" w:rsidRPr="00F62F0A" w:rsidP="00567908">
      <w:pPr>
        <w:pStyle w:val="BodyText"/>
      </w:pPr>
      <w:r w:rsidRPr="00F62F0A">
        <w:t>Companion volumes to this training package are available</w:t>
      </w:r>
      <w:r w:rsidRPr="00F62F0A">
        <w:t xml:space="preserve">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40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62F0A" w:rsidP="00F62F0A"/>
    <w:sectPr w:rsidSect="00F62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0A" w:rsidRPr="00567908" w:rsidP="00567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8" w:rsidP="00F62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908" w:rsidP="00F62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67908" w:rsidP="00F62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F0A" w:rsidRPr="00567908" w:rsidP="00567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08" w:rsidRPr="002D2AF8" w:rsidP="00F62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CPPREP5009 Develop a marketing and service strategy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67908" w:rsidP="00F62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6F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69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0C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F0A"/>
  </w:style>
  <w:style w:type="character" w:customStyle="1" w:styleId="Heading1Char">
    <w:name w:val="Heading 1 Char"/>
    <w:basedOn w:val="DefaultParagraphFont"/>
    <w:link w:val="Heading1"/>
    <w:rsid w:val="00F62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F0A"/>
    <w:rPr>
      <w:b/>
      <w:spacing w:val="0"/>
    </w:rPr>
  </w:style>
  <w:style w:type="paragraph" w:customStyle="1" w:styleId="SuperTitle">
    <w:name w:val="SuperTitle"/>
    <w:basedOn w:val="Title"/>
    <w:rsid w:val="00F62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F0A"/>
    <w:rPr>
      <w:i/>
    </w:rPr>
  </w:style>
  <w:style w:type="paragraph" w:styleId="Caption">
    <w:name w:val="caption"/>
    <w:basedOn w:val="BodyText"/>
    <w:next w:val="Normal"/>
    <w:qFormat/>
    <w:rsid w:val="00F62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F0A"/>
  </w:style>
  <w:style w:type="paragraph" w:styleId="TableofFigures">
    <w:name w:val="table of figures"/>
    <w:basedOn w:val="Normal"/>
    <w:next w:val="Normal"/>
    <w:semiHidden/>
    <w:rsid w:val="00F62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2F0A"/>
    <w:rPr>
      <w:rFonts w:ascii="Wingdings" w:hAnsi="Wingdings"/>
    </w:rPr>
  </w:style>
  <w:style w:type="paragraph" w:customStyle="1" w:styleId="TableHeading">
    <w:name w:val="Table Heading"/>
    <w:basedOn w:val="HeadingBase"/>
    <w:rsid w:val="00F62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F0A"/>
    <w:rPr>
      <w:color w:val="0033CC"/>
      <w:u w:val="none"/>
    </w:rPr>
  </w:style>
  <w:style w:type="paragraph" w:customStyle="1" w:styleId="BodyTextRight">
    <w:name w:val="Body Text Right"/>
    <w:basedOn w:val="BodyText"/>
    <w:rsid w:val="00F62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F0A"/>
    <w:rPr>
      <w:sz w:val="32"/>
    </w:rPr>
  </w:style>
  <w:style w:type="paragraph" w:customStyle="1" w:styleId="HeadingProcedure">
    <w:name w:val="Heading Procedure"/>
    <w:basedOn w:val="HeadingBase"/>
    <w:next w:val="Normal"/>
    <w:rsid w:val="00F62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F0A"/>
    <w:pPr>
      <w:spacing w:before="60" w:after="60"/>
    </w:pPr>
  </w:style>
  <w:style w:type="paragraph" w:styleId="ListContinue">
    <w:name w:val="List Continue"/>
    <w:basedOn w:val="List"/>
    <w:rsid w:val="00F62F0A"/>
    <w:pPr>
      <w:ind w:firstLine="0"/>
    </w:pPr>
  </w:style>
  <w:style w:type="paragraph" w:customStyle="1" w:styleId="ListNote">
    <w:name w:val="List Note"/>
    <w:basedOn w:val="List"/>
    <w:rsid w:val="00F62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F0A"/>
    <w:rPr>
      <w:rFonts w:ascii="Courier New" w:hAnsi="Courier New"/>
    </w:rPr>
  </w:style>
  <w:style w:type="paragraph" w:customStyle="1" w:styleId="NoteBullet">
    <w:name w:val="Note Bullet"/>
    <w:basedOn w:val="Note"/>
    <w:rsid w:val="00F62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F0A"/>
    <w:rPr>
      <w:b/>
      <w:smallCaps/>
    </w:rPr>
  </w:style>
  <w:style w:type="paragraph" w:customStyle="1" w:styleId="TableListNumber">
    <w:name w:val="Table List Number"/>
    <w:basedOn w:val="ListNumber"/>
    <w:rsid w:val="00F62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F0A"/>
    <w:pPr>
      <w:numPr>
        <w:numId w:val="9"/>
      </w:numPr>
    </w:pPr>
  </w:style>
  <w:style w:type="paragraph" w:customStyle="1" w:styleId="ListAlpha2">
    <w:name w:val="List Alpha 2"/>
    <w:basedOn w:val="List2"/>
    <w:rsid w:val="00F62F0A"/>
    <w:pPr>
      <w:numPr>
        <w:numId w:val="8"/>
      </w:numPr>
    </w:pPr>
  </w:style>
  <w:style w:type="paragraph" w:styleId="List2">
    <w:name w:val="List 2"/>
    <w:basedOn w:val="BodyText"/>
    <w:rsid w:val="00F62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2F0A"/>
    <w:pPr>
      <w:numPr>
        <w:numId w:val="4"/>
      </w:numPr>
    </w:pPr>
  </w:style>
  <w:style w:type="paragraph" w:styleId="ListContinue2">
    <w:name w:val="List Continue 2"/>
    <w:basedOn w:val="List2"/>
    <w:rsid w:val="00F62F0A"/>
    <w:pPr>
      <w:ind w:firstLine="0"/>
    </w:pPr>
  </w:style>
  <w:style w:type="paragraph" w:styleId="ListContinue3">
    <w:name w:val="List Continue 3"/>
    <w:basedOn w:val="List3"/>
    <w:rsid w:val="00F62F0A"/>
    <w:pPr>
      <w:ind w:left="1021" w:firstLine="0"/>
    </w:pPr>
  </w:style>
  <w:style w:type="paragraph" w:styleId="ListContinue4">
    <w:name w:val="List Continue 4"/>
    <w:basedOn w:val="List4"/>
    <w:rsid w:val="00F62F0A"/>
    <w:pPr>
      <w:ind w:firstLine="0"/>
    </w:pPr>
  </w:style>
  <w:style w:type="paragraph" w:styleId="ListContinue5">
    <w:name w:val="List Continue 5"/>
    <w:basedOn w:val="List5"/>
    <w:rsid w:val="00F62F0A"/>
    <w:pPr>
      <w:ind w:firstLine="0"/>
    </w:pPr>
  </w:style>
  <w:style w:type="paragraph" w:styleId="ListNumber3">
    <w:name w:val="List Number 3"/>
    <w:basedOn w:val="List3"/>
    <w:rsid w:val="00F62F0A"/>
    <w:pPr>
      <w:numPr>
        <w:numId w:val="5"/>
      </w:numPr>
    </w:pPr>
  </w:style>
  <w:style w:type="paragraph" w:styleId="ListNumber4">
    <w:name w:val="List Number 4"/>
    <w:basedOn w:val="List4"/>
    <w:rsid w:val="00F62F0A"/>
    <w:pPr>
      <w:numPr>
        <w:numId w:val="6"/>
      </w:numPr>
    </w:pPr>
  </w:style>
  <w:style w:type="paragraph" w:styleId="ListNumber5">
    <w:name w:val="List Number 5"/>
    <w:basedOn w:val="List5"/>
    <w:rsid w:val="00F62F0A"/>
    <w:pPr>
      <w:numPr>
        <w:numId w:val="7"/>
      </w:numPr>
    </w:pPr>
  </w:style>
  <w:style w:type="paragraph" w:styleId="BlockText">
    <w:name w:val="Block Text"/>
    <w:basedOn w:val="Normal"/>
    <w:rsid w:val="00F62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F0A"/>
    <w:rPr>
      <w:sz w:val="16"/>
      <w:vertAlign w:val="superscript"/>
    </w:rPr>
  </w:style>
  <w:style w:type="character" w:customStyle="1" w:styleId="Symbols">
    <w:name w:val="Symbols"/>
    <w:basedOn w:val="DefaultParagraphFont"/>
    <w:rsid w:val="00F62F0A"/>
    <w:rPr>
      <w:rFonts w:ascii="Symbol" w:hAnsi="Symbol"/>
    </w:rPr>
  </w:style>
  <w:style w:type="character" w:customStyle="1" w:styleId="MenuOptions">
    <w:name w:val="Menu Options"/>
    <w:basedOn w:val="DefaultParagraphFont"/>
    <w:rsid w:val="00F62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F0A"/>
    <w:rPr>
      <w:b/>
    </w:rPr>
  </w:style>
  <w:style w:type="character" w:customStyle="1" w:styleId="Underlined">
    <w:name w:val="Underlined"/>
    <w:basedOn w:val="DefaultParagraphFont"/>
    <w:rsid w:val="00F62F0A"/>
    <w:rPr>
      <w:u w:val="single"/>
    </w:rPr>
  </w:style>
  <w:style w:type="paragraph" w:customStyle="1" w:styleId="TableBodyTextRight">
    <w:name w:val="Table Body Text Right"/>
    <w:basedOn w:val="TableBodyText"/>
    <w:rsid w:val="00F62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F0A"/>
    <w:rPr>
      <w:sz w:val="18"/>
    </w:rPr>
  </w:style>
  <w:style w:type="paragraph" w:customStyle="1" w:styleId="BodySmallRight">
    <w:name w:val="Body Small Right"/>
    <w:basedOn w:val="BodyTextRight"/>
    <w:rsid w:val="00F62F0A"/>
    <w:rPr>
      <w:sz w:val="18"/>
      <w:szCs w:val="18"/>
    </w:rPr>
  </w:style>
  <w:style w:type="paragraph" w:customStyle="1" w:styleId="MarginEdition">
    <w:name w:val="Margin Edition"/>
    <w:basedOn w:val="MarginNote"/>
    <w:rsid w:val="00F62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F0A"/>
    <w:rPr>
      <w:sz w:val="2"/>
      <w:szCs w:val="2"/>
    </w:rPr>
  </w:style>
  <w:style w:type="character" w:customStyle="1" w:styleId="Small">
    <w:name w:val="Small"/>
    <w:basedOn w:val="DefaultParagraphFont"/>
    <w:rsid w:val="00F62F0A"/>
    <w:rPr>
      <w:sz w:val="16"/>
    </w:rPr>
  </w:style>
  <w:style w:type="paragraph" w:customStyle="1" w:styleId="WideTable">
    <w:name w:val="Wide Table"/>
    <w:basedOn w:val="Normal"/>
    <w:rsid w:val="00F62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F0A"/>
  </w:style>
  <w:style w:type="paragraph" w:styleId="Quote">
    <w:name w:val="Quote"/>
    <w:basedOn w:val="Heading1"/>
    <w:link w:val="QuoteChar"/>
    <w:qFormat/>
    <w:rsid w:val="00F62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F0A"/>
    <w:pPr>
      <w:pageBreakBefore/>
    </w:pPr>
  </w:style>
  <w:style w:type="paragraph" w:customStyle="1" w:styleId="Border">
    <w:name w:val="Border"/>
    <w:basedOn w:val="Normal"/>
    <w:qFormat/>
    <w:rsid w:val="00F62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F0A"/>
    <w:rPr>
      <w:u w:val="single"/>
    </w:rPr>
  </w:style>
  <w:style w:type="character" w:customStyle="1" w:styleId="BoldandItalics">
    <w:name w:val="Bold and Italics"/>
    <w:qFormat/>
    <w:rsid w:val="00F62F0A"/>
    <w:rPr>
      <w:b/>
      <w:i/>
      <w:u w:val="none"/>
    </w:rPr>
  </w:style>
  <w:style w:type="paragraph" w:styleId="BalloonText">
    <w:name w:val="Balloon Text"/>
    <w:basedOn w:val="Normal"/>
    <w:link w:val="BalloonTextChar"/>
    <w:rsid w:val="00F62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F0A"/>
    <w:pPr>
      <w:spacing w:before="0" w:after="0"/>
    </w:pPr>
  </w:style>
  <w:style w:type="paragraph" w:customStyle="1" w:styleId="BodyTextBold">
    <w:name w:val="Body Text Bold"/>
    <w:basedOn w:val="BodyText"/>
    <w:qFormat/>
    <w:rsid w:val="00F62F0A"/>
    <w:rPr>
      <w:b/>
    </w:rPr>
  </w:style>
  <w:style w:type="character" w:styleId="Hyperlink">
    <w:name w:val="Hyperlink"/>
    <w:basedOn w:val="DefaultParagraphFont"/>
    <w:uiPriority w:val="99"/>
    <w:unhideWhenUsed/>
    <w:rsid w:val="00567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2607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CPPREP5009 Develop a marketing and service strategy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