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7BB" w:rsidP="00417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CPPREP5007 Develop a strategic business plan in the property industry</w:t>
      </w:r>
      <w:r>
        <w:fldChar w:fldCharType="end"/>
      </w:r>
    </w:p>
    <w:p w:rsidR="004177BB" w:rsidP="004177BB">
      <w:pPr>
        <w:pStyle w:val="Version"/>
        <w:sectPr w:rsidSect="00B90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20F" w:rsidP="00B9020F">
      <w:pPr>
        <w:pStyle w:val="SuperHeading"/>
      </w:pPr>
      <w:r w:rsidRPr="00B9020F">
        <w:t>Assessment Requirements for CPPREP5007 Develop a strategic business plan in the property industry</w:t>
      </w:r>
    </w:p>
    <w:p w:rsidR="00000000" w:rsidRPr="00B9020F" w:rsidP="00B9020F">
      <w:pPr>
        <w:pStyle w:val="Heading1"/>
      </w:pPr>
      <w:bookmarkStart w:id="1" w:name="O_1021486"/>
      <w:bookmarkEnd w:id="1"/>
      <w:r w:rsidRPr="00B90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9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20F">
            <w:pPr>
              <w:pStyle w:val="BodyText"/>
              <w:rPr>
                <w:lang w:val="en-NZ"/>
              </w:rPr>
            </w:pPr>
            <w:r w:rsidRPr="00B9020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20F" w:rsidP="00B9020F">
            <w:pPr>
              <w:pStyle w:val="BodyText"/>
            </w:pPr>
            <w:r w:rsidRPr="00B9020F">
              <w:t>This version first released with CPP Property Services Training Package Release 8.0.</w:t>
            </w:r>
          </w:p>
          <w:p w:rsidR="00000000" w:rsidRPr="00B9020F" w:rsidP="00B9020F">
            <w:pPr>
              <w:pStyle w:val="BodyText"/>
            </w:pPr>
            <w:r w:rsidRPr="00B9020F">
              <w:t>Supersedes and is equivalent to CPPDSM5012A Develop a strategic business plan in the real estate industry.</w:t>
            </w:r>
          </w:p>
          <w:p w:rsidR="00000000" w:rsidRPr="00B9020F" w:rsidP="00B9020F">
            <w:pPr>
              <w:pStyle w:val="BodyText"/>
            </w:pPr>
            <w:r w:rsidRPr="00B9020F">
              <w:t>Updated to the Standards for Training Packages.</w:t>
            </w:r>
          </w:p>
        </w:tc>
      </w:tr>
    </w:tbl>
    <w:p w:rsidR="00000000" w:rsidRPr="00B9020F" w:rsidP="00B9020F">
      <w:pPr>
        <w:pStyle w:val="BodyText"/>
      </w:pPr>
    </w:p>
    <w:p w:rsidR="00000000" w:rsidRPr="00B9020F" w:rsidP="00B9020F">
      <w:pPr>
        <w:pStyle w:val="AllowPageBreak"/>
      </w:pPr>
    </w:p>
    <w:p w:rsidR="00000000" w:rsidRPr="00B9020F" w:rsidP="00B9020F">
      <w:pPr>
        <w:pStyle w:val="Heading1"/>
      </w:pPr>
      <w:bookmarkStart w:id="2" w:name="O_1021489"/>
      <w:bookmarkEnd w:id="2"/>
      <w:r w:rsidRPr="00B9020F">
        <w:t>Performance Evidence</w:t>
      </w:r>
    </w:p>
    <w:p w:rsidR="00000000" w:rsidRPr="00B9020F" w:rsidP="004177BB">
      <w:pPr>
        <w:pStyle w:val="BodyText"/>
      </w:pPr>
      <w:r w:rsidRPr="00B9020F">
        <w:t>To demonstrate competency in this unit, a person must devel</w:t>
      </w:r>
      <w:r w:rsidRPr="00B9020F">
        <w:t>op and evaluate a three-year strategic business plan for a property agency.</w:t>
      </w:r>
    </w:p>
    <w:p w:rsidR="00000000" w:rsidRPr="00B9020F" w:rsidP="004177BB">
      <w:pPr>
        <w:pStyle w:val="BodyText"/>
      </w:pPr>
      <w:r w:rsidRPr="00B9020F">
        <w:t>In doing this, the person must meet the performance criteria for this unit.</w:t>
      </w:r>
    </w:p>
    <w:p w:rsidR="00000000" w:rsidRPr="00B9020F" w:rsidP="00B9020F">
      <w:pPr>
        <w:pStyle w:val="Heading1"/>
      </w:pPr>
      <w:bookmarkStart w:id="3" w:name="O_1021488"/>
      <w:bookmarkEnd w:id="3"/>
      <w:r w:rsidRPr="00B9020F">
        <w:t>Knowledge Evidence</w:t>
      </w:r>
    </w:p>
    <w:p w:rsidR="00000000" w:rsidRPr="00B9020F" w:rsidP="004177BB">
      <w:pPr>
        <w:pStyle w:val="BodyText"/>
      </w:pPr>
      <w:r w:rsidRPr="00B9020F">
        <w:t xml:space="preserve">To be competent in this unit, a person must demonstrate knowledge </w:t>
      </w:r>
      <w:r w:rsidRPr="00B9020F">
        <w:t xml:space="preserve">of: </w:t>
      </w:r>
    </w:p>
    <w:p w:rsidR="00000000" w:rsidRPr="00B9020F" w:rsidP="00B9020F">
      <w:pPr>
        <w:pStyle w:val="ListBullet"/>
      </w:pPr>
      <w:r w:rsidRPr="00B9020F">
        <w:t>Commonwealth and state or territory legislation and local government regulations impacting on agency business planning</w:t>
      </w:r>
    </w:p>
    <w:p w:rsidR="00000000" w:rsidRPr="00B9020F" w:rsidP="00B9020F">
      <w:pPr>
        <w:pStyle w:val="ListBullet"/>
      </w:pPr>
      <w:r w:rsidRPr="00B9020F">
        <w:t xml:space="preserve">reasons for, and benefits of, business planning </w:t>
      </w:r>
    </w:p>
    <w:p w:rsidR="00000000" w:rsidRPr="00B9020F" w:rsidP="00B9020F">
      <w:pPr>
        <w:pStyle w:val="ListBullet"/>
      </w:pPr>
      <w:r w:rsidRPr="00B9020F">
        <w:t>ethical considerations in property agency business planning</w:t>
      </w:r>
    </w:p>
    <w:p w:rsidR="00000000" w:rsidRPr="00B9020F" w:rsidP="00B9020F">
      <w:pPr>
        <w:pStyle w:val="ListBullet"/>
      </w:pPr>
      <w:r w:rsidRPr="00B9020F">
        <w:t>sources of information about the property market and business environment</w:t>
      </w:r>
    </w:p>
    <w:p w:rsidR="00000000" w:rsidRPr="00B9020F" w:rsidP="00B9020F">
      <w:pPr>
        <w:pStyle w:val="ListBullet"/>
      </w:pPr>
      <w:r w:rsidRPr="00B9020F">
        <w:t>processes for:</w:t>
      </w:r>
    </w:p>
    <w:p w:rsidR="00000000" w:rsidRPr="00B9020F" w:rsidP="00B9020F">
      <w:pPr>
        <w:pStyle w:val="ListBullet2"/>
      </w:pPr>
      <w:r w:rsidRPr="00B9020F">
        <w:t>collating and analysing information about the property market and business environment</w:t>
      </w:r>
    </w:p>
    <w:p w:rsidR="00000000" w:rsidRPr="00B9020F" w:rsidP="00B9020F">
      <w:pPr>
        <w:pStyle w:val="ListBullet2"/>
      </w:pPr>
      <w:r w:rsidRPr="00B9020F">
        <w:t>determining the financial viability of opportunities</w:t>
      </w:r>
    </w:p>
    <w:p w:rsidR="00000000" w:rsidRPr="00B9020F" w:rsidP="00B9020F">
      <w:pPr>
        <w:pStyle w:val="ListBullet2"/>
      </w:pPr>
      <w:r w:rsidRPr="00B9020F">
        <w:t>conducting and applying br</w:t>
      </w:r>
      <w:r w:rsidRPr="00B9020F">
        <w:t xml:space="preserve">eak-even analyses </w:t>
      </w:r>
    </w:p>
    <w:p w:rsidR="00000000" w:rsidRPr="00B9020F" w:rsidP="00B9020F">
      <w:pPr>
        <w:pStyle w:val="ListBullet2"/>
      </w:pPr>
      <w:r w:rsidRPr="00B9020F">
        <w:t>estimating demand for services in:</w:t>
      </w:r>
    </w:p>
    <w:p w:rsidR="00000000" w:rsidRPr="00B9020F" w:rsidP="00B9020F">
      <w:pPr>
        <w:pStyle w:val="ListBullet3"/>
      </w:pPr>
      <w:r w:rsidRPr="00B9020F">
        <w:t>property management</w:t>
      </w:r>
    </w:p>
    <w:p w:rsidR="00000000" w:rsidRPr="00B9020F" w:rsidP="00B9020F">
      <w:pPr>
        <w:pStyle w:val="ListBullet3"/>
      </w:pPr>
      <w:r w:rsidRPr="00B9020F">
        <w:t>property sales</w:t>
      </w:r>
    </w:p>
    <w:p w:rsidR="00000000" w:rsidRPr="00B9020F" w:rsidP="00B9020F">
      <w:pPr>
        <w:pStyle w:val="ListBullet3"/>
      </w:pPr>
      <w:r w:rsidRPr="00B9020F">
        <w:t>other services</w:t>
      </w:r>
    </w:p>
    <w:p w:rsidR="00000000" w:rsidRPr="00B9020F" w:rsidP="00B9020F">
      <w:pPr>
        <w:pStyle w:val="ListBullet2"/>
      </w:pPr>
      <w:r w:rsidRPr="00B9020F">
        <w:t>developing and establishing agency marketing positioning strategies</w:t>
      </w:r>
    </w:p>
    <w:p w:rsidR="00000000" w:rsidRPr="00B9020F" w:rsidP="00B9020F">
      <w:pPr>
        <w:pStyle w:val="ListBullet2"/>
      </w:pPr>
      <w:r w:rsidRPr="00B9020F">
        <w:t>developing strategic directions</w:t>
      </w:r>
    </w:p>
    <w:p w:rsidR="00000000" w:rsidRPr="00B9020F" w:rsidP="00B9020F">
      <w:pPr>
        <w:pStyle w:val="ListBullet2"/>
      </w:pPr>
      <w:r w:rsidRPr="00B9020F">
        <w:t>preparing and documenting business plans</w:t>
      </w:r>
    </w:p>
    <w:p w:rsidR="00000000" w:rsidRPr="00B9020F" w:rsidP="00B9020F">
      <w:pPr>
        <w:pStyle w:val="ListBullet"/>
      </w:pPr>
      <w:r w:rsidRPr="00B9020F">
        <w:t>determining and setting business goals and objectives:</w:t>
      </w:r>
    </w:p>
    <w:p w:rsidR="00000000" w:rsidRPr="00B9020F" w:rsidP="00B9020F">
      <w:pPr>
        <w:pStyle w:val="ListBullet2"/>
      </w:pPr>
      <w:r w:rsidRPr="00B9020F">
        <w:t>goals, objectives, plans, systems and processes</w:t>
      </w:r>
    </w:p>
    <w:p w:rsidR="00000000" w:rsidRPr="00B9020F" w:rsidP="00B9020F">
      <w:pPr>
        <w:pStyle w:val="ListBullet2"/>
      </w:pPr>
      <w:r w:rsidRPr="00B9020F">
        <w:t>short-, medium- and long-term goals</w:t>
      </w:r>
    </w:p>
    <w:p w:rsidR="00000000" w:rsidRPr="00B9020F" w:rsidP="00B9020F">
      <w:pPr>
        <w:pStyle w:val="ListBullet2"/>
      </w:pPr>
      <w:r w:rsidRPr="00B9020F">
        <w:t>client needs and marketing projections</w:t>
      </w:r>
    </w:p>
    <w:p w:rsidR="00000000" w:rsidRPr="00B9020F" w:rsidP="00B9020F">
      <w:pPr>
        <w:pStyle w:val="ListBullet2"/>
      </w:pPr>
      <w:r w:rsidRPr="00B9020F">
        <w:t>proposed size and scale of the business</w:t>
      </w:r>
    </w:p>
    <w:p w:rsidR="00000000" w:rsidRPr="00B9020F" w:rsidP="00B9020F">
      <w:pPr>
        <w:pStyle w:val="ListBullet2"/>
      </w:pPr>
      <w:r w:rsidRPr="00B9020F">
        <w:t>market focus of the business</w:t>
      </w:r>
    </w:p>
    <w:p w:rsidR="00000000" w:rsidRPr="00B9020F" w:rsidP="00B9020F">
      <w:pPr>
        <w:pStyle w:val="ListBullet"/>
      </w:pPr>
      <w:r w:rsidRPr="00B9020F">
        <w:t>types of business planning:</w:t>
      </w:r>
    </w:p>
    <w:p w:rsidR="00000000" w:rsidRPr="00B9020F" w:rsidP="00B9020F">
      <w:pPr>
        <w:pStyle w:val="ListBullet2"/>
      </w:pPr>
      <w:r w:rsidRPr="00B9020F">
        <w:t>feasibility studies</w:t>
      </w:r>
    </w:p>
    <w:p w:rsidR="00000000" w:rsidRPr="00B9020F" w:rsidP="00B9020F">
      <w:pPr>
        <w:pStyle w:val="ListBullet2"/>
      </w:pPr>
      <w:r w:rsidRPr="00B9020F">
        <w:t>strategic</w:t>
      </w:r>
    </w:p>
    <w:p w:rsidR="00000000" w:rsidRPr="00B9020F" w:rsidP="00B9020F">
      <w:pPr>
        <w:pStyle w:val="ListBullet2"/>
      </w:pPr>
      <w:r w:rsidRPr="00B9020F">
        <w:t>operational</w:t>
      </w:r>
    </w:p>
    <w:p w:rsidR="00000000" w:rsidRPr="00B9020F" w:rsidP="00B9020F">
      <w:pPr>
        <w:pStyle w:val="ListBullet2"/>
      </w:pPr>
      <w:r w:rsidRPr="00B9020F">
        <w:t>financial planning</w:t>
      </w:r>
    </w:p>
    <w:p w:rsidR="00000000" w:rsidRPr="00B9020F" w:rsidP="00B9020F">
      <w:pPr>
        <w:pStyle w:val="ListBullet"/>
      </w:pPr>
      <w:r w:rsidRPr="00B9020F">
        <w:t>content of business plans:</w:t>
      </w:r>
    </w:p>
    <w:p w:rsidR="00000000" w:rsidRPr="00B9020F" w:rsidP="00B9020F">
      <w:pPr>
        <w:pStyle w:val="ListBullet2"/>
      </w:pPr>
      <w:r w:rsidRPr="00B9020F">
        <w:t>assumptions underlying the business plan</w:t>
      </w:r>
    </w:p>
    <w:p w:rsidR="00000000" w:rsidRPr="00B9020F" w:rsidP="00B9020F">
      <w:pPr>
        <w:pStyle w:val="ListBullet2"/>
      </w:pPr>
      <w:r w:rsidRPr="00B9020F">
        <w:t>details of ownership and management</w:t>
      </w:r>
    </w:p>
    <w:p w:rsidR="00000000" w:rsidRPr="00B9020F" w:rsidP="00B9020F">
      <w:pPr>
        <w:pStyle w:val="ListBullet2"/>
      </w:pPr>
      <w:r w:rsidRPr="00B9020F">
        <w:t>financial plan</w:t>
      </w:r>
    </w:p>
    <w:p w:rsidR="00000000" w:rsidRPr="00B9020F" w:rsidP="00B9020F">
      <w:pPr>
        <w:pStyle w:val="ListBullet2"/>
      </w:pPr>
      <w:r w:rsidRPr="00B9020F">
        <w:t>organisational and operational arrangements</w:t>
      </w:r>
    </w:p>
    <w:p w:rsidR="00000000" w:rsidRPr="00B9020F" w:rsidP="00B9020F">
      <w:pPr>
        <w:pStyle w:val="ListBullet2"/>
      </w:pPr>
      <w:r w:rsidRPr="00B9020F">
        <w:t>b</w:t>
      </w:r>
      <w:r w:rsidRPr="00B9020F">
        <w:t>usiness opportunities</w:t>
      </w:r>
    </w:p>
    <w:p w:rsidR="00000000" w:rsidRPr="00B9020F" w:rsidP="00B9020F">
      <w:pPr>
        <w:pStyle w:val="ListBullet2"/>
      </w:pPr>
      <w:r w:rsidRPr="00B9020F">
        <w:t>proposed size and scale of the agency</w:t>
      </w:r>
    </w:p>
    <w:p w:rsidR="00000000" w:rsidRPr="00B9020F" w:rsidP="00B9020F">
      <w:pPr>
        <w:pStyle w:val="ListBullet2"/>
      </w:pPr>
      <w:r w:rsidRPr="00B9020F">
        <w:t>resources required and available</w:t>
      </w:r>
    </w:p>
    <w:p w:rsidR="00000000" w:rsidRPr="00B9020F" w:rsidP="00B9020F">
      <w:pPr>
        <w:pStyle w:val="ListBullet2"/>
      </w:pPr>
      <w:r w:rsidRPr="00B9020F">
        <w:t>sources of funding</w:t>
      </w:r>
    </w:p>
    <w:p w:rsidR="00000000" w:rsidRPr="00B9020F" w:rsidP="00B9020F">
      <w:pPr>
        <w:pStyle w:val="ListBullet2"/>
      </w:pPr>
      <w:r w:rsidRPr="00B9020F">
        <w:t>specialist services and sources of advice that may be required</w:t>
      </w:r>
    </w:p>
    <w:p w:rsidR="00000000" w:rsidRPr="00B9020F" w:rsidP="00B9020F">
      <w:pPr>
        <w:pStyle w:val="ListBullet2"/>
      </w:pPr>
      <w:r w:rsidRPr="00B9020F">
        <w:t>staffing</w:t>
      </w:r>
    </w:p>
    <w:p w:rsidR="00000000" w:rsidRPr="00B9020F" w:rsidP="00B9020F">
      <w:pPr>
        <w:pStyle w:val="ListBullet2"/>
      </w:pPr>
      <w:r w:rsidRPr="00B9020F">
        <w:t>market focus and marketing of the agency</w:t>
      </w:r>
    </w:p>
    <w:p w:rsidR="00000000" w:rsidRPr="00B9020F" w:rsidP="00B9020F">
      <w:pPr>
        <w:pStyle w:val="ListBullet"/>
      </w:pPr>
      <w:r w:rsidRPr="00B9020F">
        <w:t>stages in business development</w:t>
      </w:r>
    </w:p>
    <w:p w:rsidR="00000000" w:rsidRPr="00B9020F" w:rsidP="00B9020F">
      <w:pPr>
        <w:pStyle w:val="ListBullet"/>
      </w:pPr>
      <w:r w:rsidRPr="00B9020F">
        <w:t>principles of risk management relevant to business planning.</w:t>
      </w:r>
    </w:p>
    <w:p w:rsidR="00000000" w:rsidRPr="00B9020F" w:rsidP="00B9020F">
      <w:pPr>
        <w:pStyle w:val="AllowPageBreak"/>
      </w:pPr>
    </w:p>
    <w:p w:rsidR="00000000" w:rsidRPr="00B9020F" w:rsidP="00B9020F">
      <w:pPr>
        <w:pStyle w:val="Heading1"/>
      </w:pPr>
      <w:bookmarkStart w:id="4" w:name="O_1021487"/>
      <w:bookmarkEnd w:id="4"/>
      <w:r w:rsidRPr="00B9020F">
        <w:t>Assessment Conditions</w:t>
      </w:r>
    </w:p>
    <w:p w:rsidR="00000000" w:rsidRPr="00B9020F" w:rsidP="004177BB">
      <w:pPr>
        <w:pStyle w:val="BodyText"/>
      </w:pPr>
      <w:r w:rsidRPr="00B9020F">
        <w:t xml:space="preserve">Assessors must satisfy the requirements for assessors listed in the Standards for Registered Training Organisations. </w:t>
      </w:r>
    </w:p>
    <w:p w:rsidR="00000000" w:rsidRPr="00B9020F" w:rsidP="004177BB">
      <w:pPr>
        <w:pStyle w:val="BodyText"/>
      </w:pPr>
      <w:r w:rsidRPr="00B9020F">
        <w:t>Assessment must be conducted in the</w:t>
      </w:r>
      <w:r w:rsidRPr="00B9020F">
        <w:t xml:space="preserve"> workplace or in a simulated workplace environment. </w:t>
      </w:r>
    </w:p>
    <w:p w:rsidR="00000000" w:rsidRPr="00B9020F" w:rsidP="004177BB">
      <w:pPr>
        <w:pStyle w:val="BodyText"/>
      </w:pPr>
      <w:r w:rsidRPr="00B9020F">
        <w:t>Assessors are responsible for ensuring that the person demonstrating competency has access to materials and equipment meeting the operational requirements for a property agency, including:</w:t>
      </w:r>
    </w:p>
    <w:p w:rsidR="00000000" w:rsidRPr="00B9020F" w:rsidP="00B9020F">
      <w:pPr>
        <w:pStyle w:val="ListBullet"/>
      </w:pPr>
      <w:r w:rsidRPr="00B9020F">
        <w:t>geographic lo</w:t>
      </w:r>
      <w:r w:rsidRPr="00B9020F">
        <w:t>cation and detailed description of the property agency</w:t>
      </w:r>
    </w:p>
    <w:p w:rsidR="00000000" w:rsidRPr="00B9020F" w:rsidP="00B9020F">
      <w:pPr>
        <w:pStyle w:val="ListBullet"/>
      </w:pPr>
      <w:r w:rsidRPr="00B9020F">
        <w:t>comprehensive property market and business environment information relating to the property agency</w:t>
      </w:r>
    </w:p>
    <w:p w:rsidR="00000000" w:rsidRPr="00B9020F" w:rsidP="00B9020F">
      <w:pPr>
        <w:pStyle w:val="ListBullet"/>
      </w:pPr>
      <w:r w:rsidRPr="00B9020F">
        <w:t>comprehensive strategies, policies, procedures, forms and records</w:t>
      </w:r>
    </w:p>
    <w:p w:rsidR="00000000" w:rsidRPr="00B9020F" w:rsidP="00B9020F">
      <w:pPr>
        <w:pStyle w:val="ListBullet"/>
      </w:pPr>
      <w:r w:rsidRPr="00B9020F">
        <w:t>equipment, communication and data access and storage technology required to develop a strategic business plan in the property industry.</w:t>
      </w:r>
    </w:p>
    <w:p w:rsidR="00000000" w:rsidRPr="00B9020F" w:rsidP="00B9020F">
      <w:pPr>
        <w:pStyle w:val="AllowPageBreak"/>
      </w:pPr>
    </w:p>
    <w:p w:rsidR="00000000" w:rsidRPr="00B9020F" w:rsidP="00B9020F">
      <w:pPr>
        <w:pStyle w:val="Heading1"/>
      </w:pPr>
      <w:bookmarkStart w:id="5" w:name="O_1021485"/>
      <w:bookmarkEnd w:id="5"/>
      <w:r w:rsidRPr="00B9020F">
        <w:t>Links</w:t>
      </w:r>
    </w:p>
    <w:p w:rsidR="00000000" w:rsidRPr="00B9020F" w:rsidP="004177BB">
      <w:pPr>
        <w:pStyle w:val="BodyText"/>
      </w:pPr>
      <w:r w:rsidRPr="00B902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7103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9020F" w:rsidP="00B9020F"/>
    <w:sectPr w:rsidSect="00B90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0F" w:rsidRPr="004177BB" w:rsidP="00417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BB" w:rsidP="00B90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7BB" w:rsidP="00B90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177BB" w:rsidP="00B90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20F" w:rsidRPr="004177BB" w:rsidP="00417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BB" w:rsidRPr="002D2AF8" w:rsidP="00B90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CPPREP5007 Develop a strategic business plan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177BB" w:rsidP="00B90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260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2D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EF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20F"/>
  </w:style>
  <w:style w:type="character" w:customStyle="1" w:styleId="Heading1Char">
    <w:name w:val="Heading 1 Char"/>
    <w:basedOn w:val="DefaultParagraphFont"/>
    <w:link w:val="Heading1"/>
    <w:rsid w:val="00B90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2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02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02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0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20F"/>
    <w:rPr>
      <w:b/>
      <w:spacing w:val="0"/>
    </w:rPr>
  </w:style>
  <w:style w:type="paragraph" w:customStyle="1" w:styleId="SuperTitle">
    <w:name w:val="SuperTitle"/>
    <w:basedOn w:val="Title"/>
    <w:rsid w:val="00B90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20F"/>
    <w:rPr>
      <w:i/>
    </w:rPr>
  </w:style>
  <w:style w:type="paragraph" w:styleId="Caption">
    <w:name w:val="caption"/>
    <w:basedOn w:val="BodyText"/>
    <w:next w:val="Normal"/>
    <w:qFormat/>
    <w:rsid w:val="00B90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20F"/>
  </w:style>
  <w:style w:type="paragraph" w:styleId="TableofFigures">
    <w:name w:val="table of figures"/>
    <w:basedOn w:val="Normal"/>
    <w:next w:val="Normal"/>
    <w:semiHidden/>
    <w:rsid w:val="00B90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2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020F"/>
    <w:rPr>
      <w:rFonts w:ascii="Wingdings" w:hAnsi="Wingdings"/>
    </w:rPr>
  </w:style>
  <w:style w:type="paragraph" w:customStyle="1" w:styleId="TableHeading">
    <w:name w:val="Table Heading"/>
    <w:basedOn w:val="HeadingBase"/>
    <w:rsid w:val="00B90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20F"/>
    <w:rPr>
      <w:color w:val="0033CC"/>
      <w:u w:val="none"/>
    </w:rPr>
  </w:style>
  <w:style w:type="paragraph" w:customStyle="1" w:styleId="BodyTextRight">
    <w:name w:val="Body Text Right"/>
    <w:basedOn w:val="BodyText"/>
    <w:rsid w:val="00B90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2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20F"/>
    <w:rPr>
      <w:sz w:val="32"/>
    </w:rPr>
  </w:style>
  <w:style w:type="paragraph" w:customStyle="1" w:styleId="HeadingProcedure">
    <w:name w:val="Heading Procedure"/>
    <w:basedOn w:val="HeadingBase"/>
    <w:next w:val="Normal"/>
    <w:rsid w:val="00B90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20F"/>
    <w:pPr>
      <w:spacing w:before="60" w:after="60"/>
    </w:pPr>
  </w:style>
  <w:style w:type="paragraph" w:styleId="ListContinue">
    <w:name w:val="List Continue"/>
    <w:basedOn w:val="List"/>
    <w:rsid w:val="00B9020F"/>
    <w:pPr>
      <w:ind w:firstLine="0"/>
    </w:pPr>
  </w:style>
  <w:style w:type="paragraph" w:customStyle="1" w:styleId="ListNote">
    <w:name w:val="List Note"/>
    <w:basedOn w:val="List"/>
    <w:rsid w:val="00B90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20F"/>
    <w:rPr>
      <w:rFonts w:ascii="Courier New" w:hAnsi="Courier New"/>
    </w:rPr>
  </w:style>
  <w:style w:type="paragraph" w:customStyle="1" w:styleId="NoteBullet">
    <w:name w:val="Note Bullet"/>
    <w:basedOn w:val="Note"/>
    <w:rsid w:val="00B90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2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20F"/>
    <w:rPr>
      <w:b/>
      <w:smallCaps/>
    </w:rPr>
  </w:style>
  <w:style w:type="paragraph" w:customStyle="1" w:styleId="TableListNumber">
    <w:name w:val="Table List Number"/>
    <w:basedOn w:val="ListNumber"/>
    <w:rsid w:val="00B90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20F"/>
    <w:pPr>
      <w:numPr>
        <w:numId w:val="10"/>
      </w:numPr>
    </w:pPr>
  </w:style>
  <w:style w:type="paragraph" w:customStyle="1" w:styleId="ListAlpha2">
    <w:name w:val="List Alpha 2"/>
    <w:basedOn w:val="List2"/>
    <w:rsid w:val="00B9020F"/>
    <w:pPr>
      <w:numPr>
        <w:numId w:val="9"/>
      </w:numPr>
    </w:pPr>
  </w:style>
  <w:style w:type="paragraph" w:styleId="List2">
    <w:name w:val="List 2"/>
    <w:basedOn w:val="BodyText"/>
    <w:rsid w:val="00B90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2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02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020F"/>
    <w:pPr>
      <w:numPr>
        <w:numId w:val="5"/>
      </w:numPr>
    </w:pPr>
  </w:style>
  <w:style w:type="paragraph" w:styleId="ListContinue2">
    <w:name w:val="List Continue 2"/>
    <w:basedOn w:val="List2"/>
    <w:rsid w:val="00B9020F"/>
    <w:pPr>
      <w:ind w:firstLine="0"/>
    </w:pPr>
  </w:style>
  <w:style w:type="paragraph" w:styleId="ListContinue3">
    <w:name w:val="List Continue 3"/>
    <w:basedOn w:val="List3"/>
    <w:rsid w:val="00B9020F"/>
    <w:pPr>
      <w:ind w:left="1021" w:firstLine="0"/>
    </w:pPr>
  </w:style>
  <w:style w:type="paragraph" w:styleId="ListContinue4">
    <w:name w:val="List Continue 4"/>
    <w:basedOn w:val="List4"/>
    <w:rsid w:val="00B9020F"/>
    <w:pPr>
      <w:ind w:firstLine="0"/>
    </w:pPr>
  </w:style>
  <w:style w:type="paragraph" w:styleId="ListContinue5">
    <w:name w:val="List Continue 5"/>
    <w:basedOn w:val="List5"/>
    <w:rsid w:val="00B9020F"/>
    <w:pPr>
      <w:ind w:firstLine="0"/>
    </w:pPr>
  </w:style>
  <w:style w:type="paragraph" w:styleId="ListNumber3">
    <w:name w:val="List Number 3"/>
    <w:basedOn w:val="List3"/>
    <w:rsid w:val="00B9020F"/>
    <w:pPr>
      <w:numPr>
        <w:numId w:val="6"/>
      </w:numPr>
    </w:pPr>
  </w:style>
  <w:style w:type="paragraph" w:styleId="ListNumber4">
    <w:name w:val="List Number 4"/>
    <w:basedOn w:val="List4"/>
    <w:rsid w:val="00B9020F"/>
    <w:pPr>
      <w:numPr>
        <w:numId w:val="7"/>
      </w:numPr>
    </w:pPr>
  </w:style>
  <w:style w:type="paragraph" w:styleId="ListNumber5">
    <w:name w:val="List Number 5"/>
    <w:basedOn w:val="List5"/>
    <w:rsid w:val="00B9020F"/>
    <w:pPr>
      <w:numPr>
        <w:numId w:val="8"/>
      </w:numPr>
    </w:pPr>
  </w:style>
  <w:style w:type="paragraph" w:styleId="BlockText">
    <w:name w:val="Block Text"/>
    <w:basedOn w:val="Normal"/>
    <w:rsid w:val="00B90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20F"/>
    <w:rPr>
      <w:sz w:val="16"/>
      <w:vertAlign w:val="superscript"/>
    </w:rPr>
  </w:style>
  <w:style w:type="character" w:customStyle="1" w:styleId="Symbols">
    <w:name w:val="Symbols"/>
    <w:basedOn w:val="DefaultParagraphFont"/>
    <w:rsid w:val="00B9020F"/>
    <w:rPr>
      <w:rFonts w:ascii="Symbol" w:hAnsi="Symbol"/>
    </w:rPr>
  </w:style>
  <w:style w:type="character" w:customStyle="1" w:styleId="MenuOptions">
    <w:name w:val="Menu Options"/>
    <w:basedOn w:val="DefaultParagraphFont"/>
    <w:rsid w:val="00B90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20F"/>
    <w:rPr>
      <w:b/>
    </w:rPr>
  </w:style>
  <w:style w:type="character" w:customStyle="1" w:styleId="Underlined">
    <w:name w:val="Underlined"/>
    <w:basedOn w:val="DefaultParagraphFont"/>
    <w:rsid w:val="00B9020F"/>
    <w:rPr>
      <w:u w:val="single"/>
    </w:rPr>
  </w:style>
  <w:style w:type="paragraph" w:customStyle="1" w:styleId="TableBodyTextRight">
    <w:name w:val="Table Body Text Right"/>
    <w:basedOn w:val="TableBodyText"/>
    <w:rsid w:val="00B90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20F"/>
    <w:rPr>
      <w:sz w:val="18"/>
    </w:rPr>
  </w:style>
  <w:style w:type="paragraph" w:customStyle="1" w:styleId="BodySmallRight">
    <w:name w:val="Body Small Right"/>
    <w:basedOn w:val="BodyTextRight"/>
    <w:rsid w:val="00B9020F"/>
    <w:rPr>
      <w:sz w:val="18"/>
      <w:szCs w:val="18"/>
    </w:rPr>
  </w:style>
  <w:style w:type="paragraph" w:customStyle="1" w:styleId="MarginEdition">
    <w:name w:val="Margin Edition"/>
    <w:basedOn w:val="MarginNote"/>
    <w:rsid w:val="00B90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20F"/>
    <w:rPr>
      <w:sz w:val="2"/>
      <w:szCs w:val="2"/>
    </w:rPr>
  </w:style>
  <w:style w:type="character" w:customStyle="1" w:styleId="Small">
    <w:name w:val="Small"/>
    <w:basedOn w:val="DefaultParagraphFont"/>
    <w:rsid w:val="00B9020F"/>
    <w:rPr>
      <w:sz w:val="16"/>
    </w:rPr>
  </w:style>
  <w:style w:type="paragraph" w:customStyle="1" w:styleId="WideTable">
    <w:name w:val="Wide Table"/>
    <w:basedOn w:val="Normal"/>
    <w:rsid w:val="00B90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20F"/>
  </w:style>
  <w:style w:type="paragraph" w:styleId="Quote">
    <w:name w:val="Quote"/>
    <w:basedOn w:val="Heading1"/>
    <w:link w:val="QuoteChar"/>
    <w:qFormat/>
    <w:rsid w:val="00B90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20F"/>
    <w:pPr>
      <w:pageBreakBefore/>
    </w:pPr>
  </w:style>
  <w:style w:type="paragraph" w:customStyle="1" w:styleId="Border">
    <w:name w:val="Border"/>
    <w:basedOn w:val="Normal"/>
    <w:qFormat/>
    <w:rsid w:val="00B90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20F"/>
    <w:rPr>
      <w:u w:val="single"/>
    </w:rPr>
  </w:style>
  <w:style w:type="character" w:customStyle="1" w:styleId="BoldandItalics">
    <w:name w:val="Bold and Italics"/>
    <w:qFormat/>
    <w:rsid w:val="00B9020F"/>
    <w:rPr>
      <w:b/>
      <w:i/>
      <w:u w:val="none"/>
    </w:rPr>
  </w:style>
  <w:style w:type="paragraph" w:styleId="BalloonText">
    <w:name w:val="Balloon Text"/>
    <w:basedOn w:val="Normal"/>
    <w:link w:val="BalloonTextChar"/>
    <w:rsid w:val="00B90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20F"/>
    <w:pPr>
      <w:spacing w:before="0" w:after="0"/>
    </w:pPr>
  </w:style>
  <w:style w:type="paragraph" w:customStyle="1" w:styleId="BodyTextBold">
    <w:name w:val="Body Text Bold"/>
    <w:basedOn w:val="BodyText"/>
    <w:qFormat/>
    <w:rsid w:val="00B9020F"/>
    <w:rPr>
      <w:b/>
    </w:rPr>
  </w:style>
  <w:style w:type="character" w:styleId="Hyperlink">
    <w:name w:val="Hyperlink"/>
    <w:basedOn w:val="DefaultParagraphFont"/>
    <w:uiPriority w:val="99"/>
    <w:unhideWhenUsed/>
    <w:rsid w:val="00417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3028</Characters>
  <Application>Microsoft Office Word</Application>
  <DocSecurity>0</DocSecurity>
  <Lines>86</Lines>
  <Paragraphs>74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CPPREP5007 Develop a strategic business plan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