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125" w:rsidP="00633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CPPREP4510 Manage short-term or holiday letting</w:t>
      </w:r>
      <w:r>
        <w:fldChar w:fldCharType="end"/>
      </w:r>
    </w:p>
    <w:p w:rsidR="00633125" w:rsidP="00633125">
      <w:pPr>
        <w:pStyle w:val="Version"/>
        <w:sectPr w:rsidSect="00B80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6E6" w:rsidP="00B806E6">
      <w:pPr>
        <w:pStyle w:val="SuperHeading"/>
      </w:pPr>
      <w:r w:rsidRPr="00B806E6">
        <w:t>Assessment Requirements for CPPREP4510 Manage short-term or holiday letting</w:t>
      </w:r>
    </w:p>
    <w:p w:rsidR="00000000" w:rsidRPr="00B806E6" w:rsidP="00B806E6">
      <w:pPr>
        <w:pStyle w:val="Heading1"/>
      </w:pPr>
      <w:bookmarkStart w:id="1" w:name="O_1021367"/>
      <w:bookmarkEnd w:id="1"/>
      <w:r w:rsidRPr="00B80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80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6E6">
            <w:pPr>
              <w:pStyle w:val="BodyText"/>
              <w:rPr>
                <w:lang w:val="en-NZ"/>
              </w:rPr>
            </w:pPr>
            <w:r w:rsidRPr="00B806E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6E6" w:rsidP="00B806E6">
            <w:pPr>
              <w:pStyle w:val="BodyText"/>
            </w:pPr>
            <w:r w:rsidRPr="00B806E6">
              <w:t>This version first released with CPP Property Services Training Package Release 8.0.</w:t>
            </w:r>
          </w:p>
          <w:p w:rsidR="00000000" w:rsidRPr="00B806E6" w:rsidP="00B806E6">
            <w:pPr>
              <w:pStyle w:val="BodyText"/>
            </w:pPr>
            <w:r w:rsidRPr="00B806E6">
              <w:t>New unit of competency.</w:t>
            </w:r>
          </w:p>
        </w:tc>
      </w:tr>
    </w:tbl>
    <w:p w:rsidR="00000000" w:rsidRPr="00B806E6" w:rsidP="00B806E6">
      <w:pPr>
        <w:pStyle w:val="BodyText"/>
      </w:pPr>
    </w:p>
    <w:p w:rsidR="00000000" w:rsidRPr="00B806E6" w:rsidP="00B806E6">
      <w:pPr>
        <w:pStyle w:val="AllowPageBreak"/>
      </w:pPr>
    </w:p>
    <w:p w:rsidR="00000000" w:rsidRPr="00B806E6" w:rsidP="00B806E6">
      <w:pPr>
        <w:pStyle w:val="Heading1"/>
      </w:pPr>
      <w:bookmarkStart w:id="2" w:name="O_1021370"/>
      <w:bookmarkEnd w:id="2"/>
      <w:r w:rsidRPr="00B806E6">
        <w:t>Performance Evidence</w:t>
      </w:r>
    </w:p>
    <w:p w:rsidR="00000000" w:rsidRPr="00B806E6" w:rsidP="00633125">
      <w:pPr>
        <w:pStyle w:val="BodyText"/>
      </w:pPr>
      <w:r w:rsidRPr="00B806E6">
        <w:t>To demonstrate competency in this unit, a person must manage short-term and holiday letting of two properties.</w:t>
      </w:r>
    </w:p>
    <w:p w:rsidR="00000000" w:rsidRPr="00B806E6" w:rsidP="00633125">
      <w:pPr>
        <w:pStyle w:val="BodyText"/>
      </w:pPr>
      <w:r w:rsidRPr="00B806E6">
        <w:t>In doing this, the person must meet the performance criteria for this unit.</w:t>
      </w:r>
    </w:p>
    <w:p w:rsidR="00000000" w:rsidRPr="00B806E6" w:rsidP="00B806E6">
      <w:pPr>
        <w:pStyle w:val="Heading1"/>
      </w:pPr>
      <w:bookmarkStart w:id="3" w:name="O_1021369"/>
      <w:bookmarkEnd w:id="3"/>
      <w:r w:rsidRPr="00B806E6">
        <w:t>Knowledge Evidence</w:t>
      </w:r>
    </w:p>
    <w:p w:rsidR="00000000" w:rsidRPr="00B806E6" w:rsidP="00633125">
      <w:pPr>
        <w:pStyle w:val="BodyText"/>
      </w:pPr>
      <w:r w:rsidRPr="00B806E6">
        <w:t>To be comp</w:t>
      </w:r>
      <w:r w:rsidRPr="00B806E6">
        <w:t>etent in this unit, a person must demonstrate knowledge of:</w:t>
      </w:r>
    </w:p>
    <w:p w:rsidR="00000000" w:rsidRPr="00B806E6" w:rsidP="00B806E6">
      <w:pPr>
        <w:pStyle w:val="ListBullet"/>
      </w:pPr>
      <w:r w:rsidRPr="00B806E6">
        <w:t>state or territory legislation and local government regulations relevant to the holiday letting of residential property</w:t>
      </w:r>
    </w:p>
    <w:p w:rsidR="00000000" w:rsidRPr="00B806E6" w:rsidP="00B806E6">
      <w:pPr>
        <w:pStyle w:val="ListBullet"/>
      </w:pPr>
      <w:r w:rsidRPr="00B806E6">
        <w:t>roles and responsibilities of agency and of owner in providing property for</w:t>
      </w:r>
      <w:r w:rsidRPr="00B806E6">
        <w:t xml:space="preserve"> holiday letting</w:t>
      </w:r>
    </w:p>
    <w:p w:rsidR="00000000" w:rsidRPr="00B806E6" w:rsidP="00B806E6">
      <w:pPr>
        <w:pStyle w:val="ListBullet"/>
      </w:pPr>
      <w:r w:rsidRPr="00B806E6">
        <w:t>seasonal factors effecting property availability, occupancy and rates</w:t>
      </w:r>
    </w:p>
    <w:p w:rsidR="00000000" w:rsidRPr="00B806E6" w:rsidP="00B806E6">
      <w:pPr>
        <w:pStyle w:val="ListBullet"/>
      </w:pPr>
      <w:r w:rsidRPr="00B806E6">
        <w:t xml:space="preserve">processes to: </w:t>
      </w:r>
    </w:p>
    <w:p w:rsidR="00000000" w:rsidRPr="00B806E6" w:rsidP="00B806E6">
      <w:pPr>
        <w:pStyle w:val="ListBullet2"/>
      </w:pPr>
      <w:r w:rsidRPr="00B806E6">
        <w:t xml:space="preserve">market property </w:t>
      </w:r>
    </w:p>
    <w:p w:rsidR="00000000" w:rsidRPr="00B806E6" w:rsidP="00B806E6">
      <w:pPr>
        <w:pStyle w:val="ListBullet2"/>
      </w:pPr>
      <w:r w:rsidRPr="00B806E6">
        <w:t>confirm bookings with guests</w:t>
      </w:r>
    </w:p>
    <w:p w:rsidR="00000000" w:rsidRPr="00B806E6" w:rsidP="00B806E6">
      <w:pPr>
        <w:pStyle w:val="ListBullet2"/>
      </w:pPr>
      <w:r w:rsidRPr="00B806E6">
        <w:t xml:space="preserve">confirm deposit and payment terms and conditions including cancellations and refunds </w:t>
      </w:r>
    </w:p>
    <w:p w:rsidR="00000000" w:rsidRPr="00B806E6" w:rsidP="00B806E6">
      <w:pPr>
        <w:pStyle w:val="ListBullet2"/>
      </w:pPr>
      <w:r w:rsidRPr="00B806E6">
        <w:t xml:space="preserve">check in and check out guests </w:t>
      </w:r>
    </w:p>
    <w:p w:rsidR="00000000" w:rsidRPr="00B806E6" w:rsidP="00B806E6">
      <w:pPr>
        <w:pStyle w:val="ListBullet2"/>
      </w:pPr>
      <w:r w:rsidRPr="00B806E6">
        <w:t>coordinate property inspections, housekeeping and inventory maintenance</w:t>
      </w:r>
    </w:p>
    <w:p w:rsidR="00000000" w:rsidRPr="00B806E6" w:rsidP="00B806E6">
      <w:pPr>
        <w:pStyle w:val="ListBullet2"/>
      </w:pPr>
      <w:r w:rsidRPr="00B806E6">
        <w:t>respond to guest feedback, including via online forums</w:t>
      </w:r>
    </w:p>
    <w:p w:rsidR="00000000" w:rsidRPr="00B806E6" w:rsidP="00B806E6">
      <w:pPr>
        <w:pStyle w:val="ListBullet2"/>
      </w:pPr>
      <w:r w:rsidRPr="00B806E6">
        <w:t>report to owner about property occupancy and finances</w:t>
      </w:r>
    </w:p>
    <w:p w:rsidR="00000000" w:rsidRPr="00B806E6" w:rsidP="00B806E6">
      <w:pPr>
        <w:pStyle w:val="ListBullet"/>
      </w:pPr>
      <w:r w:rsidRPr="00B806E6">
        <w:t>letting documentation</w:t>
      </w:r>
    </w:p>
    <w:p w:rsidR="00000000" w:rsidRPr="00B806E6" w:rsidP="00B806E6">
      <w:pPr>
        <w:pStyle w:val="ListBullet"/>
      </w:pPr>
      <w:r w:rsidRPr="00B806E6">
        <w:t xml:space="preserve">staff or contractors </w:t>
      </w:r>
      <w:r w:rsidRPr="00B806E6">
        <w:t>required to support housekeeping and inventory maintenance</w:t>
      </w:r>
    </w:p>
    <w:p w:rsidR="00000000" w:rsidRPr="00B806E6" w:rsidP="00B806E6">
      <w:pPr>
        <w:pStyle w:val="ListBullet"/>
      </w:pPr>
      <w:r w:rsidRPr="00B806E6">
        <w:t>ethical practice, including disclosure of property features</w:t>
      </w:r>
    </w:p>
    <w:p w:rsidR="00000000" w:rsidRPr="00B806E6" w:rsidP="00B806E6">
      <w:pPr>
        <w:pStyle w:val="ListBullet"/>
      </w:pPr>
      <w:r w:rsidRPr="00B806E6">
        <w:t>property security features</w:t>
      </w:r>
    </w:p>
    <w:p w:rsidR="00000000" w:rsidRPr="00B806E6" w:rsidP="00B806E6">
      <w:pPr>
        <w:pStyle w:val="ListBullet"/>
      </w:pPr>
      <w:r w:rsidRPr="00B806E6">
        <w:t>communication strategies for responding to client complaints.</w:t>
      </w:r>
    </w:p>
    <w:p w:rsidR="00000000" w:rsidRPr="00B806E6" w:rsidP="00B806E6">
      <w:pPr>
        <w:pStyle w:val="AllowPageBreak"/>
      </w:pPr>
    </w:p>
    <w:p w:rsidR="00000000" w:rsidRPr="00B806E6" w:rsidP="00B806E6">
      <w:pPr>
        <w:pStyle w:val="Heading1"/>
      </w:pPr>
      <w:bookmarkStart w:id="4" w:name="O_1021368"/>
      <w:bookmarkEnd w:id="4"/>
      <w:r w:rsidRPr="00B806E6">
        <w:t>Assessment Conditions</w:t>
      </w:r>
    </w:p>
    <w:p w:rsidR="00000000" w:rsidRPr="00B806E6" w:rsidP="00633125">
      <w:pPr>
        <w:pStyle w:val="BodyText"/>
      </w:pPr>
      <w:r w:rsidRPr="00B806E6">
        <w:t xml:space="preserve">Assessors must satisfy the requirements for assessors listed in the Standards for Registered Training Organisations. </w:t>
      </w:r>
    </w:p>
    <w:p w:rsidR="00000000" w:rsidRPr="00B806E6" w:rsidP="00633125">
      <w:pPr>
        <w:pStyle w:val="BodyText"/>
      </w:pPr>
      <w:r w:rsidRPr="00B806E6">
        <w:t>Assessment must be conducted in the workplace or in a simulated workplace environment.</w:t>
      </w:r>
    </w:p>
    <w:p w:rsidR="00000000" w:rsidRPr="00B806E6" w:rsidP="00633125">
      <w:pPr>
        <w:pStyle w:val="BodyText"/>
      </w:pPr>
      <w:r w:rsidRPr="00B806E6">
        <w:t>Assessors are responsible for ensuring that the per</w:t>
      </w:r>
      <w:r w:rsidRPr="00B806E6">
        <w:t>son demonstrating competency has access to:</w:t>
      </w:r>
    </w:p>
    <w:p w:rsidR="00000000" w:rsidRPr="00B806E6" w:rsidP="00B806E6">
      <w:pPr>
        <w:pStyle w:val="ListBullet"/>
      </w:pPr>
      <w:r w:rsidRPr="00B806E6">
        <w:t xml:space="preserve">agreements between owner and agency for property short-term letting including agreed rates </w:t>
      </w:r>
    </w:p>
    <w:p w:rsidR="00000000" w:rsidRPr="00B806E6" w:rsidP="00B806E6">
      <w:pPr>
        <w:pStyle w:val="ListBullet"/>
      </w:pPr>
      <w:r w:rsidRPr="00B806E6">
        <w:t>details of property for short-term letting including property features</w:t>
      </w:r>
    </w:p>
    <w:p w:rsidR="00000000" w:rsidRPr="00B806E6" w:rsidP="00B806E6">
      <w:pPr>
        <w:pStyle w:val="ListBullet"/>
      </w:pPr>
      <w:r w:rsidRPr="00B806E6">
        <w:t>marketing and communication strategies for short</w:t>
      </w:r>
      <w:r w:rsidRPr="00B806E6">
        <w:t>-term property letting</w:t>
      </w:r>
    </w:p>
    <w:p w:rsidR="00000000" w:rsidRPr="00B806E6" w:rsidP="00B806E6">
      <w:pPr>
        <w:pStyle w:val="ListBullet"/>
      </w:pPr>
      <w:r w:rsidRPr="00B806E6">
        <w:t>agency forms, procedures and documents for preparing reports about short-term letting performance</w:t>
      </w:r>
    </w:p>
    <w:p w:rsidR="00000000" w:rsidRPr="00B806E6" w:rsidP="00B806E6">
      <w:pPr>
        <w:pStyle w:val="ListBullet"/>
      </w:pPr>
      <w:r w:rsidRPr="00B806E6">
        <w:t>legislation relating to short-term letting of residential property in the state or territory of operation.</w:t>
      </w:r>
    </w:p>
    <w:p w:rsidR="00000000" w:rsidRPr="00B806E6" w:rsidP="00B806E6">
      <w:pPr>
        <w:pStyle w:val="AllowPageBreak"/>
      </w:pPr>
    </w:p>
    <w:p w:rsidR="00000000" w:rsidRPr="00B806E6" w:rsidP="00B806E6">
      <w:pPr>
        <w:pStyle w:val="Heading1"/>
      </w:pPr>
      <w:bookmarkStart w:id="5" w:name="O_1021366"/>
      <w:bookmarkEnd w:id="5"/>
      <w:r w:rsidRPr="00B806E6">
        <w:t>Links</w:t>
      </w:r>
    </w:p>
    <w:p w:rsidR="00000000" w:rsidRPr="00B806E6" w:rsidP="00633125">
      <w:pPr>
        <w:pStyle w:val="BodyText"/>
      </w:pPr>
      <w:r w:rsidRPr="00B806E6">
        <w:t>Com</w:t>
      </w:r>
      <w:r w:rsidRPr="00B806E6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6303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806E6" w:rsidP="00B806E6"/>
    <w:sectPr w:rsidSect="00B806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E6" w:rsidRPr="00633125" w:rsidP="00633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125" w:rsidP="00B80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3125" w:rsidP="00B80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33125" w:rsidP="00B80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6E6" w:rsidRPr="00633125" w:rsidP="00633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125" w:rsidRPr="002D2AF8" w:rsidP="00B80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CPPREP4510 Manage short-term or holiday letting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33125" w:rsidP="00B80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405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E0C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D0F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6E6"/>
  </w:style>
  <w:style w:type="character" w:customStyle="1" w:styleId="Heading1Char">
    <w:name w:val="Heading 1 Char"/>
    <w:basedOn w:val="DefaultParagraphFont"/>
    <w:link w:val="Heading1"/>
    <w:rsid w:val="00B80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6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06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0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06E6"/>
    <w:rPr>
      <w:b/>
      <w:spacing w:val="0"/>
    </w:rPr>
  </w:style>
  <w:style w:type="paragraph" w:customStyle="1" w:styleId="SuperTitle">
    <w:name w:val="SuperTitle"/>
    <w:basedOn w:val="Title"/>
    <w:rsid w:val="00B80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0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06E6"/>
    <w:rPr>
      <w:i/>
    </w:rPr>
  </w:style>
  <w:style w:type="paragraph" w:styleId="Caption">
    <w:name w:val="caption"/>
    <w:basedOn w:val="BodyText"/>
    <w:next w:val="Normal"/>
    <w:qFormat/>
    <w:rsid w:val="00B80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6E6"/>
  </w:style>
  <w:style w:type="paragraph" w:styleId="TableofFigures">
    <w:name w:val="table of figures"/>
    <w:basedOn w:val="Normal"/>
    <w:next w:val="Normal"/>
    <w:semiHidden/>
    <w:rsid w:val="00B80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6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06E6"/>
    <w:rPr>
      <w:rFonts w:ascii="Wingdings" w:hAnsi="Wingdings"/>
    </w:rPr>
  </w:style>
  <w:style w:type="paragraph" w:customStyle="1" w:styleId="TableHeading">
    <w:name w:val="Table Heading"/>
    <w:basedOn w:val="HeadingBase"/>
    <w:rsid w:val="00B80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6E6"/>
    <w:rPr>
      <w:color w:val="0033CC"/>
      <w:u w:val="none"/>
    </w:rPr>
  </w:style>
  <w:style w:type="paragraph" w:customStyle="1" w:styleId="BodyTextRight">
    <w:name w:val="Body Text Right"/>
    <w:basedOn w:val="BodyText"/>
    <w:rsid w:val="00B80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6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6E6"/>
    <w:rPr>
      <w:sz w:val="32"/>
    </w:rPr>
  </w:style>
  <w:style w:type="paragraph" w:customStyle="1" w:styleId="HeadingProcedure">
    <w:name w:val="Heading Procedure"/>
    <w:basedOn w:val="HeadingBase"/>
    <w:next w:val="Normal"/>
    <w:rsid w:val="00B80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6E6"/>
    <w:pPr>
      <w:spacing w:before="60" w:after="60"/>
    </w:pPr>
  </w:style>
  <w:style w:type="paragraph" w:styleId="ListContinue">
    <w:name w:val="List Continue"/>
    <w:basedOn w:val="List"/>
    <w:rsid w:val="00B806E6"/>
    <w:pPr>
      <w:ind w:firstLine="0"/>
    </w:pPr>
  </w:style>
  <w:style w:type="paragraph" w:customStyle="1" w:styleId="ListNote">
    <w:name w:val="List Note"/>
    <w:basedOn w:val="List"/>
    <w:rsid w:val="00B80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6E6"/>
    <w:rPr>
      <w:rFonts w:ascii="Courier New" w:hAnsi="Courier New"/>
    </w:rPr>
  </w:style>
  <w:style w:type="paragraph" w:customStyle="1" w:styleId="NoteBullet">
    <w:name w:val="Note Bullet"/>
    <w:basedOn w:val="Note"/>
    <w:rsid w:val="00B80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6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0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6E6"/>
    <w:rPr>
      <w:b/>
      <w:smallCaps/>
    </w:rPr>
  </w:style>
  <w:style w:type="paragraph" w:customStyle="1" w:styleId="TableListNumber">
    <w:name w:val="Table List Number"/>
    <w:basedOn w:val="ListNumber"/>
    <w:rsid w:val="00B80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6E6"/>
    <w:pPr>
      <w:numPr>
        <w:numId w:val="9"/>
      </w:numPr>
    </w:pPr>
  </w:style>
  <w:style w:type="paragraph" w:customStyle="1" w:styleId="ListAlpha2">
    <w:name w:val="List Alpha 2"/>
    <w:basedOn w:val="List2"/>
    <w:rsid w:val="00B806E6"/>
    <w:pPr>
      <w:numPr>
        <w:numId w:val="8"/>
      </w:numPr>
    </w:pPr>
  </w:style>
  <w:style w:type="paragraph" w:styleId="List2">
    <w:name w:val="List 2"/>
    <w:basedOn w:val="BodyText"/>
    <w:rsid w:val="00B80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6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6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06E6"/>
    <w:pPr>
      <w:numPr>
        <w:numId w:val="4"/>
      </w:numPr>
    </w:pPr>
  </w:style>
  <w:style w:type="paragraph" w:styleId="ListContinue2">
    <w:name w:val="List Continue 2"/>
    <w:basedOn w:val="List2"/>
    <w:rsid w:val="00B806E6"/>
    <w:pPr>
      <w:ind w:firstLine="0"/>
    </w:pPr>
  </w:style>
  <w:style w:type="paragraph" w:styleId="ListContinue3">
    <w:name w:val="List Continue 3"/>
    <w:basedOn w:val="List3"/>
    <w:rsid w:val="00B806E6"/>
    <w:pPr>
      <w:ind w:left="1021" w:firstLine="0"/>
    </w:pPr>
  </w:style>
  <w:style w:type="paragraph" w:styleId="ListContinue4">
    <w:name w:val="List Continue 4"/>
    <w:basedOn w:val="List4"/>
    <w:rsid w:val="00B806E6"/>
    <w:pPr>
      <w:ind w:firstLine="0"/>
    </w:pPr>
  </w:style>
  <w:style w:type="paragraph" w:styleId="ListContinue5">
    <w:name w:val="List Continue 5"/>
    <w:basedOn w:val="List5"/>
    <w:rsid w:val="00B806E6"/>
    <w:pPr>
      <w:ind w:firstLine="0"/>
    </w:pPr>
  </w:style>
  <w:style w:type="paragraph" w:styleId="ListNumber3">
    <w:name w:val="List Number 3"/>
    <w:basedOn w:val="List3"/>
    <w:rsid w:val="00B806E6"/>
    <w:pPr>
      <w:numPr>
        <w:numId w:val="5"/>
      </w:numPr>
    </w:pPr>
  </w:style>
  <w:style w:type="paragraph" w:styleId="ListNumber4">
    <w:name w:val="List Number 4"/>
    <w:basedOn w:val="List4"/>
    <w:rsid w:val="00B806E6"/>
    <w:pPr>
      <w:numPr>
        <w:numId w:val="6"/>
      </w:numPr>
    </w:pPr>
  </w:style>
  <w:style w:type="paragraph" w:styleId="ListNumber5">
    <w:name w:val="List Number 5"/>
    <w:basedOn w:val="List5"/>
    <w:rsid w:val="00B806E6"/>
    <w:pPr>
      <w:numPr>
        <w:numId w:val="7"/>
      </w:numPr>
    </w:pPr>
  </w:style>
  <w:style w:type="paragraph" w:styleId="BlockText">
    <w:name w:val="Block Text"/>
    <w:basedOn w:val="Normal"/>
    <w:rsid w:val="00B80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6E6"/>
    <w:rPr>
      <w:sz w:val="16"/>
      <w:vertAlign w:val="superscript"/>
    </w:rPr>
  </w:style>
  <w:style w:type="character" w:customStyle="1" w:styleId="Symbols">
    <w:name w:val="Symbols"/>
    <w:basedOn w:val="DefaultParagraphFont"/>
    <w:rsid w:val="00B806E6"/>
    <w:rPr>
      <w:rFonts w:ascii="Symbol" w:hAnsi="Symbol"/>
    </w:rPr>
  </w:style>
  <w:style w:type="character" w:customStyle="1" w:styleId="MenuOptions">
    <w:name w:val="Menu Options"/>
    <w:basedOn w:val="DefaultParagraphFont"/>
    <w:rsid w:val="00B80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6E6"/>
    <w:rPr>
      <w:b/>
    </w:rPr>
  </w:style>
  <w:style w:type="character" w:customStyle="1" w:styleId="Underlined">
    <w:name w:val="Underlined"/>
    <w:basedOn w:val="DefaultParagraphFont"/>
    <w:rsid w:val="00B806E6"/>
    <w:rPr>
      <w:u w:val="single"/>
    </w:rPr>
  </w:style>
  <w:style w:type="paragraph" w:customStyle="1" w:styleId="TableBodyTextRight">
    <w:name w:val="Table Body Text Right"/>
    <w:basedOn w:val="TableBodyText"/>
    <w:rsid w:val="00B80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6E6"/>
    <w:rPr>
      <w:sz w:val="18"/>
    </w:rPr>
  </w:style>
  <w:style w:type="paragraph" w:customStyle="1" w:styleId="BodySmallRight">
    <w:name w:val="Body Small Right"/>
    <w:basedOn w:val="BodyTextRight"/>
    <w:rsid w:val="00B806E6"/>
    <w:rPr>
      <w:sz w:val="18"/>
      <w:szCs w:val="18"/>
    </w:rPr>
  </w:style>
  <w:style w:type="paragraph" w:customStyle="1" w:styleId="MarginEdition">
    <w:name w:val="Margin Edition"/>
    <w:basedOn w:val="MarginNote"/>
    <w:rsid w:val="00B80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6E6"/>
    <w:rPr>
      <w:sz w:val="2"/>
      <w:szCs w:val="2"/>
    </w:rPr>
  </w:style>
  <w:style w:type="character" w:customStyle="1" w:styleId="Small">
    <w:name w:val="Small"/>
    <w:basedOn w:val="DefaultParagraphFont"/>
    <w:rsid w:val="00B806E6"/>
    <w:rPr>
      <w:sz w:val="16"/>
    </w:rPr>
  </w:style>
  <w:style w:type="paragraph" w:customStyle="1" w:styleId="WideTable">
    <w:name w:val="Wide Table"/>
    <w:basedOn w:val="Normal"/>
    <w:rsid w:val="00B80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6E6"/>
  </w:style>
  <w:style w:type="paragraph" w:styleId="Quote">
    <w:name w:val="Quote"/>
    <w:basedOn w:val="Heading1"/>
    <w:link w:val="QuoteChar"/>
    <w:qFormat/>
    <w:rsid w:val="00B80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6E6"/>
    <w:pPr>
      <w:pageBreakBefore/>
    </w:pPr>
  </w:style>
  <w:style w:type="paragraph" w:customStyle="1" w:styleId="Border">
    <w:name w:val="Border"/>
    <w:basedOn w:val="Normal"/>
    <w:qFormat/>
    <w:rsid w:val="00B80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6E6"/>
    <w:rPr>
      <w:u w:val="single"/>
    </w:rPr>
  </w:style>
  <w:style w:type="character" w:customStyle="1" w:styleId="BoldandItalics">
    <w:name w:val="Bold and Italics"/>
    <w:qFormat/>
    <w:rsid w:val="00B806E6"/>
    <w:rPr>
      <w:b/>
      <w:i/>
      <w:u w:val="none"/>
    </w:rPr>
  </w:style>
  <w:style w:type="paragraph" w:styleId="BalloonText">
    <w:name w:val="Balloon Text"/>
    <w:basedOn w:val="Normal"/>
    <w:link w:val="BalloonTextChar"/>
    <w:rsid w:val="00B80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6E6"/>
    <w:pPr>
      <w:spacing w:before="0" w:after="0"/>
    </w:pPr>
  </w:style>
  <w:style w:type="paragraph" w:customStyle="1" w:styleId="BodyTextBold">
    <w:name w:val="Body Text Bold"/>
    <w:basedOn w:val="BodyText"/>
    <w:qFormat/>
    <w:rsid w:val="00B806E6"/>
    <w:rPr>
      <w:b/>
    </w:rPr>
  </w:style>
  <w:style w:type="character" w:styleId="Hyperlink">
    <w:name w:val="Hyperlink"/>
    <w:basedOn w:val="DefaultParagraphFont"/>
    <w:uiPriority w:val="99"/>
    <w:unhideWhenUsed/>
    <w:rsid w:val="00633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2265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CPPREP4510 Manage short-term or holiday letting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