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D2C" w:rsidP="00292D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CPPREP4506 Manage offsite and lone worker safety in real estate</w:t>
      </w:r>
      <w:r>
        <w:fldChar w:fldCharType="end"/>
      </w:r>
    </w:p>
    <w:p w:rsidR="00292D2C" w:rsidP="00292D2C">
      <w:pPr>
        <w:pStyle w:val="Version"/>
        <w:sectPr w:rsidSect="00266B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B91" w:rsidP="00266B91">
      <w:pPr>
        <w:pStyle w:val="SuperHeading"/>
      </w:pPr>
      <w:r w:rsidRPr="00266B91">
        <w:t>Assessment Requirements for CPPREP4506 Manage offsite and lone worker safety in real estate</w:t>
      </w:r>
    </w:p>
    <w:p w:rsidR="00000000" w:rsidRPr="00266B91" w:rsidP="00266B91">
      <w:pPr>
        <w:pStyle w:val="Heading1"/>
      </w:pPr>
      <w:bookmarkStart w:id="1" w:name="O_1021299"/>
      <w:bookmarkEnd w:id="1"/>
      <w:r w:rsidRPr="00266B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66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91">
            <w:pPr>
              <w:pStyle w:val="BodyText"/>
              <w:rPr>
                <w:lang w:val="en-NZ"/>
              </w:rPr>
            </w:pPr>
            <w:r w:rsidRPr="00266B9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91" w:rsidP="00266B91">
            <w:pPr>
              <w:pStyle w:val="BodyText"/>
            </w:pPr>
            <w:r w:rsidRPr="00266B91">
              <w:t>This version first released with CPP Property Services Training Package Release 8.0.</w:t>
            </w:r>
          </w:p>
          <w:p w:rsidR="00000000" w:rsidRPr="00266B91" w:rsidP="00266B91">
            <w:pPr>
              <w:pStyle w:val="BodyText"/>
            </w:pPr>
            <w:r w:rsidRPr="00266B91">
              <w:t>New unit of competency.</w:t>
            </w:r>
          </w:p>
        </w:tc>
      </w:tr>
    </w:tbl>
    <w:p w:rsidR="00000000" w:rsidRPr="00266B91" w:rsidP="00266B91">
      <w:pPr>
        <w:pStyle w:val="BodyText"/>
      </w:pPr>
    </w:p>
    <w:p w:rsidR="00000000" w:rsidRPr="00266B91" w:rsidP="00266B91">
      <w:pPr>
        <w:pStyle w:val="AllowPageBreak"/>
      </w:pPr>
    </w:p>
    <w:p w:rsidR="00000000" w:rsidRPr="00266B91" w:rsidP="00266B91">
      <w:pPr>
        <w:pStyle w:val="Heading1"/>
      </w:pPr>
      <w:bookmarkStart w:id="2" w:name="O_1021302"/>
      <w:bookmarkEnd w:id="2"/>
      <w:r w:rsidRPr="00266B91">
        <w:t>Performance Evidence</w:t>
      </w:r>
    </w:p>
    <w:p w:rsidR="00000000" w:rsidRPr="00266B91" w:rsidP="00292D2C">
      <w:pPr>
        <w:pStyle w:val="BodyText"/>
      </w:pPr>
      <w:r w:rsidRPr="00266B91">
        <w:t xml:space="preserve">To demonstrate competency in this unit, a person must develop, implement, monitor and review essential offsite and lone worker safety controls for a real estate agency. </w:t>
      </w:r>
    </w:p>
    <w:p w:rsidR="00000000" w:rsidRPr="00266B91" w:rsidP="00292D2C">
      <w:pPr>
        <w:pStyle w:val="BodyText"/>
      </w:pPr>
      <w:r w:rsidRPr="00266B91">
        <w:t>In doing this, the person must meet the perform</w:t>
      </w:r>
      <w:r w:rsidRPr="00266B91">
        <w:t>ance criteria for this unit.</w:t>
      </w:r>
    </w:p>
    <w:p w:rsidR="00000000" w:rsidRPr="00266B91" w:rsidP="00266B91">
      <w:pPr>
        <w:pStyle w:val="Heading1"/>
      </w:pPr>
      <w:bookmarkStart w:id="3" w:name="O_1021301"/>
      <w:bookmarkEnd w:id="3"/>
      <w:r w:rsidRPr="00266B91">
        <w:t>Knowledge Evidence</w:t>
      </w:r>
    </w:p>
    <w:p w:rsidR="00000000" w:rsidRPr="00266B91" w:rsidP="00292D2C">
      <w:pPr>
        <w:pStyle w:val="BodyText"/>
      </w:pPr>
      <w:r w:rsidRPr="00266B91">
        <w:t xml:space="preserve">To be competent in this unit, a person must demonstrate knowledge of: </w:t>
      </w:r>
    </w:p>
    <w:p w:rsidR="00000000" w:rsidRPr="00266B91" w:rsidP="00266B91">
      <w:pPr>
        <w:pStyle w:val="ListBullet"/>
      </w:pPr>
      <w:r w:rsidRPr="00266B91">
        <w:t xml:space="preserve">Commonwealth and state or territory legislation and local government regulations relevant to offsite and lone worker </w:t>
      </w:r>
      <w:r w:rsidRPr="00266B91">
        <w:t>safety</w:t>
      </w:r>
    </w:p>
    <w:p w:rsidR="00000000" w:rsidRPr="00266B91" w:rsidP="00266B91">
      <w:pPr>
        <w:pStyle w:val="ListBullet"/>
      </w:pPr>
      <w:r w:rsidRPr="00266B91">
        <w:t>ethical standards in real estate relevant to offsite and lone worker safety</w:t>
      </w:r>
    </w:p>
    <w:p w:rsidR="00000000" w:rsidRPr="00266B91" w:rsidP="00266B91">
      <w:pPr>
        <w:pStyle w:val="ListBullet"/>
      </w:pPr>
      <w:r w:rsidRPr="00266B91">
        <w:t>application of the hierarchy of risk control for offsite and lone worker safety</w:t>
      </w:r>
    </w:p>
    <w:p w:rsidR="00000000" w:rsidRPr="00266B91" w:rsidP="00266B91">
      <w:pPr>
        <w:pStyle w:val="ListBullet"/>
      </w:pPr>
      <w:r w:rsidRPr="00266B91">
        <w:t>principles and techniques for:</w:t>
      </w:r>
    </w:p>
    <w:p w:rsidR="00000000" w:rsidRPr="00266B91" w:rsidP="00266B91">
      <w:pPr>
        <w:pStyle w:val="ListBullet2"/>
      </w:pPr>
      <w:r w:rsidRPr="00266B91">
        <w:t>applying the hierarchy of risk control</w:t>
      </w:r>
    </w:p>
    <w:p w:rsidR="00000000" w:rsidRPr="00266B91" w:rsidP="00266B91">
      <w:pPr>
        <w:pStyle w:val="ListBullet2"/>
      </w:pPr>
      <w:r w:rsidRPr="00266B91">
        <w:t>conducting safety risk assessments and developing safety controls</w:t>
      </w:r>
    </w:p>
    <w:p w:rsidR="00000000" w:rsidRPr="00266B91" w:rsidP="00266B91">
      <w:pPr>
        <w:pStyle w:val="ListBullet2"/>
      </w:pPr>
      <w:r w:rsidRPr="00266B91">
        <w:t>defining roles and responsibilities in implementing safety controls</w:t>
      </w:r>
    </w:p>
    <w:p w:rsidR="00000000" w:rsidRPr="00266B91" w:rsidP="00266B91">
      <w:pPr>
        <w:pStyle w:val="ListBullet2"/>
      </w:pPr>
      <w:r w:rsidRPr="00266B91">
        <w:t>developing policies and procedures to control risks to safety</w:t>
      </w:r>
    </w:p>
    <w:p w:rsidR="00000000" w:rsidRPr="00266B91" w:rsidP="00266B91">
      <w:pPr>
        <w:pStyle w:val="ListBullet2"/>
      </w:pPr>
      <w:r w:rsidRPr="00266B91">
        <w:t>developing implementation strategies for safety controls</w:t>
      </w:r>
    </w:p>
    <w:p w:rsidR="00000000" w:rsidRPr="00266B91" w:rsidP="00266B91">
      <w:pPr>
        <w:pStyle w:val="ListBullet2"/>
      </w:pPr>
      <w:r w:rsidRPr="00266B91">
        <w:t>dev</w:t>
      </w:r>
      <w:r w:rsidRPr="00266B91">
        <w:t>eloping and implementing a staff feedback system for safety controls</w:t>
      </w:r>
    </w:p>
    <w:p w:rsidR="00000000" w:rsidRPr="00266B91" w:rsidP="00266B91">
      <w:pPr>
        <w:pStyle w:val="ListBullet2"/>
      </w:pPr>
      <w:r w:rsidRPr="00266B91">
        <w:t>reviewing safety controls.</w:t>
      </w:r>
    </w:p>
    <w:p w:rsidR="00000000" w:rsidRPr="00266B91" w:rsidP="00266B91">
      <w:pPr>
        <w:pStyle w:val="AllowPageBreak"/>
      </w:pPr>
    </w:p>
    <w:p w:rsidR="00000000" w:rsidRPr="00266B91" w:rsidP="00266B91">
      <w:pPr>
        <w:pStyle w:val="Heading1"/>
      </w:pPr>
      <w:bookmarkStart w:id="4" w:name="O_1021300"/>
      <w:bookmarkEnd w:id="4"/>
      <w:r w:rsidRPr="00266B91">
        <w:t>Assessment Conditions</w:t>
      </w:r>
    </w:p>
    <w:p w:rsidR="00000000" w:rsidRPr="00266B91" w:rsidP="00292D2C">
      <w:pPr>
        <w:pStyle w:val="BodyText"/>
      </w:pPr>
      <w:r w:rsidRPr="00266B91">
        <w:t xml:space="preserve">Assessors must satisfy the requirements for assessors listed in the Standards for Registered Training Organisations. </w:t>
      </w:r>
    </w:p>
    <w:p w:rsidR="00000000" w:rsidRPr="00266B91" w:rsidP="00292D2C">
      <w:pPr>
        <w:pStyle w:val="BodyText"/>
      </w:pPr>
      <w:r w:rsidRPr="00266B91">
        <w:t>A</w:t>
      </w:r>
      <w:r w:rsidRPr="00266B91">
        <w:t>ssessment must be conducted in the workplace or in a simulated workplace environment.</w:t>
      </w:r>
    </w:p>
    <w:p w:rsidR="00000000" w:rsidRPr="00266B91" w:rsidP="00292D2C">
      <w:pPr>
        <w:pStyle w:val="BodyText"/>
      </w:pPr>
      <w:r w:rsidRPr="00266B91">
        <w:t>Assessors are responsible for ensuring that the person demonstrating competency has access to:</w:t>
      </w:r>
    </w:p>
    <w:p w:rsidR="00000000" w:rsidRPr="00266B91" w:rsidP="00266B91">
      <w:pPr>
        <w:pStyle w:val="ListBullet"/>
      </w:pPr>
      <w:r w:rsidRPr="00266B91">
        <w:t>documents for a real estate agency to allow risk assessment of working offsite and working alone</w:t>
      </w:r>
    </w:p>
    <w:p w:rsidR="00000000" w:rsidRPr="00266B91" w:rsidP="00266B91">
      <w:pPr>
        <w:pStyle w:val="ListBullet"/>
      </w:pPr>
      <w:r w:rsidRPr="00266B91">
        <w:t xml:space="preserve">role descriptions for people participating in role-play exercises </w:t>
      </w:r>
    </w:p>
    <w:p w:rsidR="00000000" w:rsidRPr="00266B91" w:rsidP="00266B91">
      <w:pPr>
        <w:pStyle w:val="ListBullet"/>
      </w:pPr>
      <w:r w:rsidRPr="00266B91">
        <w:t>equipment, communication and data access and storage technology.</w:t>
      </w:r>
    </w:p>
    <w:p w:rsidR="00000000" w:rsidRPr="00266B91" w:rsidP="00266B91">
      <w:pPr>
        <w:pStyle w:val="AllowPageBreak"/>
      </w:pPr>
    </w:p>
    <w:p w:rsidR="00000000" w:rsidRPr="00266B91" w:rsidP="00266B91">
      <w:pPr>
        <w:pStyle w:val="Heading1"/>
      </w:pPr>
      <w:bookmarkStart w:id="5" w:name="O_1021298"/>
      <w:bookmarkEnd w:id="5"/>
      <w:r w:rsidRPr="00266B91">
        <w:t>Links</w:t>
      </w:r>
    </w:p>
    <w:p w:rsidR="00000000" w:rsidRPr="00266B91" w:rsidP="00292D2C">
      <w:pPr>
        <w:pStyle w:val="BodyText"/>
      </w:pPr>
      <w:r w:rsidRPr="00266B91">
        <w:t>Co</w:t>
      </w:r>
      <w:r w:rsidRPr="00266B91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95FB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66B91" w:rsidP="00266B91"/>
    <w:sectPr w:rsidSect="00266B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91" w:rsidRPr="00292D2C" w:rsidP="00292D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2C" w:rsidP="00266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2D2C" w:rsidP="00266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92D2C" w:rsidP="00266B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B91" w:rsidRPr="00292D2C" w:rsidP="00292D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2C" w:rsidRPr="002D2AF8" w:rsidP="00266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CPPREP4506 Manage offsite and lone worker safety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92D2C" w:rsidP="00266B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528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24C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626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B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B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B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B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B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B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B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B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B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B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B91"/>
  </w:style>
  <w:style w:type="character" w:customStyle="1" w:styleId="Heading1Char">
    <w:name w:val="Heading 1 Char"/>
    <w:basedOn w:val="DefaultParagraphFont"/>
    <w:link w:val="Heading1"/>
    <w:rsid w:val="00266B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B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B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B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6B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6B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B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6B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B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B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B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B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B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B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B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B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B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B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B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B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B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B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B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6B91"/>
    <w:rPr>
      <w:b/>
      <w:spacing w:val="0"/>
    </w:rPr>
  </w:style>
  <w:style w:type="paragraph" w:customStyle="1" w:styleId="SuperTitle">
    <w:name w:val="SuperTitle"/>
    <w:basedOn w:val="Title"/>
    <w:rsid w:val="00266B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B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B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6B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B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B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B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B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B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B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B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B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B91"/>
    <w:rPr>
      <w:i/>
    </w:rPr>
  </w:style>
  <w:style w:type="paragraph" w:styleId="Caption">
    <w:name w:val="caption"/>
    <w:basedOn w:val="BodyText"/>
    <w:next w:val="Normal"/>
    <w:qFormat/>
    <w:rsid w:val="00266B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B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B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B91"/>
  </w:style>
  <w:style w:type="paragraph" w:styleId="TableofFigures">
    <w:name w:val="table of figures"/>
    <w:basedOn w:val="Normal"/>
    <w:next w:val="Normal"/>
    <w:semiHidden/>
    <w:rsid w:val="00266B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B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6B91"/>
    <w:rPr>
      <w:rFonts w:ascii="Wingdings" w:hAnsi="Wingdings"/>
    </w:rPr>
  </w:style>
  <w:style w:type="paragraph" w:customStyle="1" w:styleId="TableHeading">
    <w:name w:val="Table Heading"/>
    <w:basedOn w:val="HeadingBase"/>
    <w:rsid w:val="00266B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B91"/>
    <w:rPr>
      <w:color w:val="0033CC"/>
      <w:u w:val="none"/>
    </w:rPr>
  </w:style>
  <w:style w:type="paragraph" w:customStyle="1" w:styleId="BodyTextRight">
    <w:name w:val="Body Text Right"/>
    <w:basedOn w:val="BodyText"/>
    <w:rsid w:val="00266B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B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B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B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B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B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B91"/>
    <w:rPr>
      <w:sz w:val="32"/>
    </w:rPr>
  </w:style>
  <w:style w:type="paragraph" w:customStyle="1" w:styleId="HeadingProcedure">
    <w:name w:val="Heading Procedure"/>
    <w:basedOn w:val="HeadingBase"/>
    <w:next w:val="Normal"/>
    <w:rsid w:val="00266B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B91"/>
    <w:pPr>
      <w:spacing w:before="60" w:after="60"/>
    </w:pPr>
  </w:style>
  <w:style w:type="paragraph" w:styleId="ListContinue">
    <w:name w:val="List Continue"/>
    <w:basedOn w:val="List"/>
    <w:rsid w:val="00266B91"/>
    <w:pPr>
      <w:ind w:firstLine="0"/>
    </w:pPr>
  </w:style>
  <w:style w:type="paragraph" w:customStyle="1" w:styleId="ListNote">
    <w:name w:val="List Note"/>
    <w:basedOn w:val="List"/>
    <w:rsid w:val="00266B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B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B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B91"/>
    <w:rPr>
      <w:rFonts w:ascii="Courier New" w:hAnsi="Courier New"/>
    </w:rPr>
  </w:style>
  <w:style w:type="paragraph" w:customStyle="1" w:styleId="NoteBullet">
    <w:name w:val="Note Bullet"/>
    <w:basedOn w:val="Note"/>
    <w:rsid w:val="00266B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B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B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B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B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6B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B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B91"/>
    <w:rPr>
      <w:b/>
      <w:smallCaps/>
    </w:rPr>
  </w:style>
  <w:style w:type="paragraph" w:customStyle="1" w:styleId="TableListNumber">
    <w:name w:val="Table List Number"/>
    <w:basedOn w:val="ListNumber"/>
    <w:rsid w:val="00266B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B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B91"/>
    <w:pPr>
      <w:numPr>
        <w:numId w:val="9"/>
      </w:numPr>
    </w:pPr>
  </w:style>
  <w:style w:type="paragraph" w:customStyle="1" w:styleId="ListAlpha2">
    <w:name w:val="List Alpha 2"/>
    <w:basedOn w:val="List2"/>
    <w:rsid w:val="00266B91"/>
    <w:pPr>
      <w:numPr>
        <w:numId w:val="8"/>
      </w:numPr>
    </w:pPr>
  </w:style>
  <w:style w:type="paragraph" w:styleId="List2">
    <w:name w:val="List 2"/>
    <w:basedOn w:val="BodyText"/>
    <w:rsid w:val="00266B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B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B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B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B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B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6B91"/>
    <w:pPr>
      <w:numPr>
        <w:numId w:val="4"/>
      </w:numPr>
    </w:pPr>
  </w:style>
  <w:style w:type="paragraph" w:styleId="ListContinue2">
    <w:name w:val="List Continue 2"/>
    <w:basedOn w:val="List2"/>
    <w:rsid w:val="00266B91"/>
    <w:pPr>
      <w:ind w:firstLine="0"/>
    </w:pPr>
  </w:style>
  <w:style w:type="paragraph" w:styleId="ListContinue3">
    <w:name w:val="List Continue 3"/>
    <w:basedOn w:val="List3"/>
    <w:rsid w:val="00266B91"/>
    <w:pPr>
      <w:ind w:left="1021" w:firstLine="0"/>
    </w:pPr>
  </w:style>
  <w:style w:type="paragraph" w:styleId="ListContinue4">
    <w:name w:val="List Continue 4"/>
    <w:basedOn w:val="List4"/>
    <w:rsid w:val="00266B91"/>
    <w:pPr>
      <w:ind w:firstLine="0"/>
    </w:pPr>
  </w:style>
  <w:style w:type="paragraph" w:styleId="ListContinue5">
    <w:name w:val="List Continue 5"/>
    <w:basedOn w:val="List5"/>
    <w:rsid w:val="00266B91"/>
    <w:pPr>
      <w:ind w:firstLine="0"/>
    </w:pPr>
  </w:style>
  <w:style w:type="paragraph" w:styleId="ListNumber3">
    <w:name w:val="List Number 3"/>
    <w:basedOn w:val="List3"/>
    <w:rsid w:val="00266B91"/>
    <w:pPr>
      <w:numPr>
        <w:numId w:val="5"/>
      </w:numPr>
    </w:pPr>
  </w:style>
  <w:style w:type="paragraph" w:styleId="ListNumber4">
    <w:name w:val="List Number 4"/>
    <w:basedOn w:val="List4"/>
    <w:rsid w:val="00266B91"/>
    <w:pPr>
      <w:numPr>
        <w:numId w:val="6"/>
      </w:numPr>
    </w:pPr>
  </w:style>
  <w:style w:type="paragraph" w:styleId="ListNumber5">
    <w:name w:val="List Number 5"/>
    <w:basedOn w:val="List5"/>
    <w:rsid w:val="00266B91"/>
    <w:pPr>
      <w:numPr>
        <w:numId w:val="7"/>
      </w:numPr>
    </w:pPr>
  </w:style>
  <w:style w:type="paragraph" w:styleId="BlockText">
    <w:name w:val="Block Text"/>
    <w:basedOn w:val="Normal"/>
    <w:rsid w:val="00266B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B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B91"/>
    <w:rPr>
      <w:sz w:val="16"/>
      <w:vertAlign w:val="superscript"/>
    </w:rPr>
  </w:style>
  <w:style w:type="character" w:customStyle="1" w:styleId="Symbols">
    <w:name w:val="Symbols"/>
    <w:basedOn w:val="DefaultParagraphFont"/>
    <w:rsid w:val="00266B91"/>
    <w:rPr>
      <w:rFonts w:ascii="Symbol" w:hAnsi="Symbol"/>
    </w:rPr>
  </w:style>
  <w:style w:type="character" w:customStyle="1" w:styleId="MenuOptions">
    <w:name w:val="Menu Options"/>
    <w:basedOn w:val="DefaultParagraphFont"/>
    <w:rsid w:val="00266B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B91"/>
    <w:rPr>
      <w:b/>
    </w:rPr>
  </w:style>
  <w:style w:type="character" w:customStyle="1" w:styleId="Underlined">
    <w:name w:val="Underlined"/>
    <w:basedOn w:val="DefaultParagraphFont"/>
    <w:rsid w:val="00266B91"/>
    <w:rPr>
      <w:u w:val="single"/>
    </w:rPr>
  </w:style>
  <w:style w:type="paragraph" w:customStyle="1" w:styleId="TableBodyTextRight">
    <w:name w:val="Table Body Text Right"/>
    <w:basedOn w:val="TableBodyText"/>
    <w:rsid w:val="00266B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B91"/>
    <w:rPr>
      <w:sz w:val="18"/>
    </w:rPr>
  </w:style>
  <w:style w:type="paragraph" w:customStyle="1" w:styleId="BodySmallRight">
    <w:name w:val="Body Small Right"/>
    <w:basedOn w:val="BodyTextRight"/>
    <w:rsid w:val="00266B91"/>
    <w:rPr>
      <w:sz w:val="18"/>
      <w:szCs w:val="18"/>
    </w:rPr>
  </w:style>
  <w:style w:type="paragraph" w:customStyle="1" w:styleId="MarginEdition">
    <w:name w:val="Margin Edition"/>
    <w:basedOn w:val="MarginNote"/>
    <w:rsid w:val="00266B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B91"/>
    <w:rPr>
      <w:sz w:val="2"/>
      <w:szCs w:val="2"/>
    </w:rPr>
  </w:style>
  <w:style w:type="character" w:customStyle="1" w:styleId="Small">
    <w:name w:val="Small"/>
    <w:basedOn w:val="DefaultParagraphFont"/>
    <w:rsid w:val="00266B91"/>
    <w:rPr>
      <w:sz w:val="16"/>
    </w:rPr>
  </w:style>
  <w:style w:type="paragraph" w:customStyle="1" w:styleId="WideTable">
    <w:name w:val="Wide Table"/>
    <w:basedOn w:val="Normal"/>
    <w:rsid w:val="00266B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B91"/>
  </w:style>
  <w:style w:type="paragraph" w:styleId="Quote">
    <w:name w:val="Quote"/>
    <w:basedOn w:val="Heading1"/>
    <w:link w:val="QuoteChar"/>
    <w:qFormat/>
    <w:rsid w:val="00266B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B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B91"/>
    <w:pPr>
      <w:pageBreakBefore/>
    </w:pPr>
  </w:style>
  <w:style w:type="paragraph" w:customStyle="1" w:styleId="Border">
    <w:name w:val="Border"/>
    <w:basedOn w:val="Normal"/>
    <w:qFormat/>
    <w:rsid w:val="00266B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B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B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B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B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B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B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B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B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B91"/>
    <w:rPr>
      <w:u w:val="single"/>
    </w:rPr>
  </w:style>
  <w:style w:type="character" w:customStyle="1" w:styleId="BoldandItalics">
    <w:name w:val="Bold and Italics"/>
    <w:qFormat/>
    <w:rsid w:val="00266B91"/>
    <w:rPr>
      <w:b/>
      <w:i/>
      <w:u w:val="none"/>
    </w:rPr>
  </w:style>
  <w:style w:type="paragraph" w:styleId="BalloonText">
    <w:name w:val="Balloon Text"/>
    <w:basedOn w:val="Normal"/>
    <w:link w:val="BalloonTextChar"/>
    <w:rsid w:val="00266B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B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B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B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B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B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B91"/>
    <w:pPr>
      <w:spacing w:before="0" w:after="0"/>
    </w:pPr>
  </w:style>
  <w:style w:type="paragraph" w:customStyle="1" w:styleId="BodyTextBold">
    <w:name w:val="Body Text Bold"/>
    <w:basedOn w:val="BodyText"/>
    <w:qFormat/>
    <w:rsid w:val="00266B91"/>
    <w:rPr>
      <w:b/>
    </w:rPr>
  </w:style>
  <w:style w:type="character" w:styleId="Hyperlink">
    <w:name w:val="Hyperlink"/>
    <w:basedOn w:val="DefaultParagraphFont"/>
    <w:uiPriority w:val="99"/>
    <w:unhideWhenUsed/>
    <w:rsid w:val="00292D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1982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CPPREP4506 Manage offsite and lone worker safety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