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233F" w:rsidP="00C723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CPPREP4505 Value goods, chattels, plant and equipment</w:t>
      </w:r>
      <w:r>
        <w:fldChar w:fldCharType="end"/>
      </w:r>
    </w:p>
    <w:p w:rsidR="00C7233F" w:rsidP="00C7233F">
      <w:pPr>
        <w:pStyle w:val="Version"/>
        <w:sectPr w:rsidSect="007910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0A5" w:rsidP="007910A5">
      <w:pPr>
        <w:pStyle w:val="SuperHeading"/>
      </w:pPr>
      <w:r w:rsidRPr="007910A5">
        <w:t>CPPREP4505 Value goods, chattels, plant and equipment</w:t>
      </w:r>
    </w:p>
    <w:p w:rsidR="00000000" w:rsidRPr="007910A5" w:rsidP="007910A5">
      <w:pPr>
        <w:pStyle w:val="Heading1"/>
      </w:pPr>
      <w:bookmarkStart w:id="1" w:name="O_1021286"/>
      <w:bookmarkEnd w:id="1"/>
      <w:r w:rsidRPr="007910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91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A5" w:rsidP="007910A5">
            <w:pPr>
              <w:pStyle w:val="BodyText"/>
            </w:pPr>
            <w:r w:rsidRPr="007910A5">
              <w:t>This version first released with CPP Property Services Training Package Release 8.0.</w:t>
            </w:r>
          </w:p>
          <w:p w:rsidR="00000000" w:rsidRPr="007910A5" w:rsidP="007910A5">
            <w:pPr>
              <w:pStyle w:val="BodyText"/>
            </w:pPr>
            <w:r w:rsidRPr="007910A5">
              <w:t>Supersedes and is equivalent to CPPDSM4033A Assess and value goods, chattels, plant and equipment.</w:t>
            </w:r>
          </w:p>
          <w:p w:rsidR="00000000" w:rsidRPr="007910A5" w:rsidP="007910A5">
            <w:pPr>
              <w:pStyle w:val="BodyText"/>
            </w:pPr>
            <w:r w:rsidRPr="007910A5">
              <w:t>Updated to the Standard</w:t>
            </w:r>
            <w:r w:rsidRPr="007910A5">
              <w:t>s for Training Packages.</w:t>
            </w:r>
          </w:p>
        </w:tc>
      </w:tr>
    </w:tbl>
    <w:p w:rsidR="00000000" w:rsidRPr="007910A5" w:rsidP="007910A5">
      <w:pPr>
        <w:pStyle w:val="BodyText"/>
      </w:pPr>
    </w:p>
    <w:p w:rsidR="00000000" w:rsidRPr="007910A5" w:rsidP="007910A5">
      <w:pPr>
        <w:pStyle w:val="AllowPageBreak"/>
      </w:pPr>
    </w:p>
    <w:p w:rsidR="00000000" w:rsidRPr="007910A5" w:rsidP="007910A5">
      <w:pPr>
        <w:pStyle w:val="Heading1"/>
      </w:pPr>
      <w:bookmarkStart w:id="2" w:name="O_1021292"/>
      <w:bookmarkEnd w:id="2"/>
      <w:r w:rsidRPr="007910A5">
        <w:t>Application</w:t>
      </w:r>
    </w:p>
    <w:p w:rsidR="00000000" w:rsidRPr="007910A5" w:rsidP="00C7233F">
      <w:pPr>
        <w:pStyle w:val="BodyText"/>
      </w:pPr>
      <w:r w:rsidRPr="007910A5">
        <w:t xml:space="preserve">This unit specifies the skills and knowledge required to value goods, chattels, plant and equipment. </w:t>
      </w:r>
    </w:p>
    <w:p w:rsidR="00000000" w:rsidRPr="007910A5" w:rsidP="00C7233F">
      <w:pPr>
        <w:pStyle w:val="BodyText"/>
      </w:pPr>
      <w:r w:rsidRPr="007910A5">
        <w:t>It includes obtaining valuation instructions from the client, conducting research and inspection</w:t>
      </w:r>
      <w:r w:rsidRPr="007910A5">
        <w:t xml:space="preserve"> activities to support the valuation, applying appropriate methodologies to assess value, and presenting a documented valuation report to the client.</w:t>
      </w:r>
    </w:p>
    <w:p w:rsidR="00000000" w:rsidRPr="007910A5" w:rsidP="00C7233F">
      <w:pPr>
        <w:pStyle w:val="BodyText"/>
      </w:pPr>
      <w:r w:rsidRPr="007910A5">
        <w:t>The unit applies to industry professionals in real estate.</w:t>
      </w:r>
    </w:p>
    <w:p w:rsidR="00000000" w:rsidRPr="007910A5" w:rsidP="00C7233F">
      <w:pPr>
        <w:pStyle w:val="BodyText"/>
      </w:pPr>
      <w:r w:rsidRPr="007910A5">
        <w:t>State or territory licensing requirements may a</w:t>
      </w:r>
      <w:r w:rsidRPr="007910A5">
        <w:t xml:space="preserve">pply to this unit. </w:t>
      </w:r>
    </w:p>
    <w:p w:rsidR="00000000" w:rsidRPr="007910A5" w:rsidP="007910A5">
      <w:pPr>
        <w:pStyle w:val="Heading1"/>
      </w:pPr>
      <w:bookmarkStart w:id="3" w:name="O_1021291"/>
      <w:bookmarkEnd w:id="3"/>
      <w:r w:rsidRPr="007910A5">
        <w:t>Pre-requisite Unit</w:t>
      </w:r>
    </w:p>
    <w:p w:rsidR="00000000" w:rsidRPr="007910A5" w:rsidP="00C7233F">
      <w:pPr>
        <w:pStyle w:val="BodyText"/>
      </w:pPr>
      <w:r w:rsidRPr="007910A5">
        <w:t>Nil</w:t>
      </w:r>
    </w:p>
    <w:p w:rsidR="00000000" w:rsidRPr="007910A5" w:rsidP="007910A5">
      <w:pPr>
        <w:pStyle w:val="Heading1"/>
      </w:pPr>
      <w:bookmarkStart w:id="4" w:name="O_1021290"/>
      <w:bookmarkEnd w:id="4"/>
      <w:r w:rsidRPr="007910A5">
        <w:t>Unit Sector</w:t>
      </w:r>
    </w:p>
    <w:p w:rsidR="00000000" w:rsidRPr="007910A5" w:rsidP="00C7233F">
      <w:pPr>
        <w:pStyle w:val="BodyText"/>
      </w:pPr>
      <w:r w:rsidRPr="007910A5">
        <w:t>Real estate</w:t>
      </w:r>
    </w:p>
    <w:p w:rsidR="00000000" w:rsidRPr="007910A5" w:rsidP="007910A5">
      <w:pPr>
        <w:pStyle w:val="Heading1"/>
      </w:pPr>
      <w:bookmarkStart w:id="5" w:name="O_1021289"/>
      <w:bookmarkEnd w:id="5"/>
      <w:r w:rsidRPr="007910A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80"/>
        <w:gridCol w:w="6615"/>
      </w:tblGrid>
      <w:tr w:rsidTr="00791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Elements describe the essential outcomes.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Performance criteria describe what needs to be done to demonstrate achievement of the element.</w:t>
            </w:r>
          </w:p>
        </w:tc>
      </w:tr>
      <w:tr w:rsidTr="00791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1. Obtain, interpret and confirm instructions.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A5" w:rsidP="007910A5">
            <w:pPr>
              <w:pStyle w:val="BodyText"/>
            </w:pPr>
            <w:r w:rsidRPr="007910A5">
              <w:t>1.1 Confirm client requirements and instructions for the valuation of goods, chattels, plant and equipment accord</w:t>
            </w:r>
            <w:r w:rsidRPr="007910A5">
              <w:t xml:space="preserve">ing to legislative requirements. </w:t>
            </w:r>
          </w:p>
          <w:p w:rsidR="00000000" w:rsidRPr="007910A5" w:rsidP="007910A5">
            <w:pPr>
              <w:pStyle w:val="BodyText"/>
            </w:pPr>
            <w:r w:rsidRPr="007910A5">
              <w:t xml:space="preserve">1.2 Discuss agency requirements and processes for the valuation of </w:t>
            </w:r>
            <w:r w:rsidRPr="007910A5">
              <w:t>goods, chattels, plant and equipment with client.</w:t>
            </w:r>
          </w:p>
          <w:p w:rsidR="00000000" w:rsidRPr="007910A5" w:rsidP="007910A5">
            <w:pPr>
              <w:pStyle w:val="BodyText"/>
            </w:pPr>
            <w:r w:rsidRPr="007910A5">
              <w:t>1.3 Confirm status and ownership of goods, chattels, plant and equipment offered for valuation.</w:t>
            </w:r>
          </w:p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1.4 Obtai</w:t>
            </w:r>
            <w:r w:rsidRPr="007910A5">
              <w:t>n written agreement to proceed with valuation according to legislation in the state or territory of operation.</w:t>
            </w:r>
          </w:p>
        </w:tc>
      </w:tr>
      <w:tr w:rsidTr="00791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2. Conduct research to support valuation.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A5" w:rsidP="007910A5">
            <w:pPr>
              <w:pStyle w:val="BodyText"/>
            </w:pPr>
            <w:r w:rsidRPr="007910A5">
              <w:t>2.1 Analyse documents, reports and historical financial records for goods, chattels, plant and equipme</w:t>
            </w:r>
            <w:r w:rsidRPr="007910A5">
              <w:t>nt offered for valuation.</w:t>
            </w:r>
          </w:p>
          <w:p w:rsidR="00000000" w:rsidRPr="007910A5" w:rsidP="007910A5">
            <w:pPr>
              <w:pStyle w:val="BodyText"/>
            </w:pPr>
            <w:r w:rsidRPr="007910A5">
              <w:t>2.2 Analyse information to confirm history of goods and chattels and maintenance history of plant and equipment.</w:t>
            </w:r>
          </w:p>
          <w:p w:rsidR="00000000" w:rsidRPr="007910A5" w:rsidP="007910A5">
            <w:pPr>
              <w:pStyle w:val="BodyText"/>
            </w:pPr>
            <w:r w:rsidRPr="007910A5">
              <w:t>2.3 Analyse advice and preliminary market evidence of value and replacement costs of goods, chattels, plant and equip</w:t>
            </w:r>
            <w:r w:rsidRPr="007910A5">
              <w:t>ment.</w:t>
            </w:r>
          </w:p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 xml:space="preserve">2.4 Confirm safety and legal compliance of goods, chattels, plant and equipment according to legislative requirements. </w:t>
            </w:r>
          </w:p>
        </w:tc>
      </w:tr>
      <w:tr w:rsidTr="00791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3. Inspect goods, chattels, plant and equipment.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A5" w:rsidP="007910A5">
            <w:pPr>
              <w:pStyle w:val="BodyText"/>
            </w:pPr>
            <w:r w:rsidRPr="007910A5">
              <w:t>3.1 Arrange inspection of goods, chattels, plant and equipment in consultation w</w:t>
            </w:r>
            <w:r w:rsidRPr="007910A5">
              <w:t>ith client.</w:t>
            </w:r>
          </w:p>
          <w:p w:rsidR="00000000" w:rsidRPr="007910A5" w:rsidP="007910A5">
            <w:pPr>
              <w:pStyle w:val="BodyText"/>
            </w:pPr>
            <w:r w:rsidRPr="007910A5">
              <w:t>3.2 Confirm identity of goods, chattels, plant and equipment offered for valuation according to with client instructions.</w:t>
            </w:r>
          </w:p>
          <w:p w:rsidR="00000000" w:rsidRPr="007910A5" w:rsidP="007910A5">
            <w:pPr>
              <w:pStyle w:val="BodyText"/>
            </w:pPr>
            <w:r w:rsidRPr="007910A5">
              <w:t>3.3 Conduct visual inspection of goods, chattels, plant and equipment to gather additional information to support valuatio</w:t>
            </w:r>
            <w:r w:rsidRPr="007910A5">
              <w:t>n.</w:t>
            </w:r>
          </w:p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3.4 Record inspection details and compile field notes.</w:t>
            </w:r>
          </w:p>
        </w:tc>
      </w:tr>
      <w:tr w:rsidTr="00791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4. Apply valuation methodology.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A5" w:rsidP="007910A5">
            <w:pPr>
              <w:pStyle w:val="BodyText"/>
            </w:pPr>
            <w:r w:rsidRPr="007910A5">
              <w:t>4.1 Obtain and analyse cost and market information for goods, chattels, plant and equipment.</w:t>
            </w:r>
          </w:p>
          <w:p w:rsidR="00000000" w:rsidRPr="007910A5" w:rsidP="007910A5">
            <w:pPr>
              <w:pStyle w:val="BodyText"/>
            </w:pPr>
            <w:r w:rsidRPr="007910A5">
              <w:t>4.2 Select and apply valuation methodology suitable to the types of goods, chattels, plant and equipment considering data compiled from research and inspection activities.</w:t>
            </w:r>
          </w:p>
          <w:p w:rsidR="00000000" w:rsidRPr="007910A5" w:rsidP="007910A5">
            <w:pPr>
              <w:pStyle w:val="BodyText"/>
            </w:pPr>
            <w:r w:rsidRPr="007910A5">
              <w:t>4.3 Verify accuracy and reliability of collated data and seek additional information</w:t>
            </w:r>
            <w:r w:rsidRPr="007910A5">
              <w:t xml:space="preserve"> required to confirm valuation.</w:t>
            </w:r>
          </w:p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4.4 Assess value of goods, chattels, plant and equipment according to client instructions.</w:t>
            </w:r>
          </w:p>
        </w:tc>
      </w:tr>
      <w:tr w:rsidTr="007910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"/>
        </w:trPr>
        <w:tc>
          <w:tcPr>
            <w:tcW w:w="23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10A5">
            <w:pPr>
              <w:pStyle w:val="BodyText"/>
              <w:rPr>
                <w:lang w:val="en-NZ"/>
              </w:rPr>
            </w:pPr>
            <w:r w:rsidRPr="007910A5">
              <w:t>5. Complete valuation and present to client.</w:t>
            </w:r>
          </w:p>
        </w:tc>
        <w:tc>
          <w:tcPr>
            <w:tcW w:w="66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10A5" w:rsidP="007910A5">
            <w:pPr>
              <w:pStyle w:val="BodyText"/>
            </w:pPr>
            <w:r w:rsidRPr="007910A5">
              <w:t>5.1 Analyse valuation findings to ascertain final valuation, and record according to ag</w:t>
            </w:r>
            <w:r w:rsidRPr="007910A5">
              <w:t>ency requirements and client instructions.</w:t>
            </w:r>
          </w:p>
          <w:p w:rsidR="00000000" w:rsidRPr="007910A5" w:rsidP="007910A5">
            <w:pPr>
              <w:pStyle w:val="BodyText"/>
            </w:pPr>
            <w:r w:rsidRPr="007910A5">
              <w:t>5.2 Prepare valuation report in an acceptable format highlighting findings and rationale.</w:t>
            </w:r>
          </w:p>
          <w:p w:rsidR="00000000" w:rsidRPr="007910A5" w:rsidP="007910A5">
            <w:pPr>
              <w:pStyle w:val="BodyText"/>
            </w:pPr>
            <w:r w:rsidRPr="007910A5">
              <w:t>5.3 Present report to client.</w:t>
            </w:r>
          </w:p>
          <w:p w:rsidR="00000000" w:rsidRPr="007910A5" w:rsidP="007910A5">
            <w:pPr>
              <w:pStyle w:val="BodyText"/>
            </w:pPr>
            <w:r w:rsidRPr="007910A5">
              <w:t>5.4 Securely maintain records and documentation according to agency requirements.</w:t>
            </w:r>
          </w:p>
        </w:tc>
      </w:tr>
    </w:tbl>
    <w:p w:rsidR="00000000" w:rsidRPr="007910A5" w:rsidP="007910A5">
      <w:pPr>
        <w:pStyle w:val="BodyText"/>
      </w:pPr>
    </w:p>
    <w:p w:rsidR="00000000" w:rsidRPr="007910A5" w:rsidP="007910A5">
      <w:pPr>
        <w:pStyle w:val="AllowPageBreak"/>
      </w:pPr>
    </w:p>
    <w:p w:rsidR="00000000" w:rsidRPr="007910A5" w:rsidP="007910A5">
      <w:pPr>
        <w:pStyle w:val="Heading1"/>
      </w:pPr>
      <w:bookmarkStart w:id="6" w:name="O_1021288"/>
      <w:bookmarkEnd w:id="6"/>
      <w:r w:rsidRPr="007910A5">
        <w:t>Foundation Skills</w:t>
      </w:r>
    </w:p>
    <w:p w:rsidR="00000000" w:rsidRPr="007910A5" w:rsidP="00C7233F">
      <w:pPr>
        <w:pStyle w:val="BodyText"/>
      </w:pPr>
      <w:r w:rsidRPr="007910A5">
        <w:t>This section describes the language, literacy, numeracy and employment skills essential to performance in this unit but not explicit in the performance criteria:</w:t>
      </w:r>
    </w:p>
    <w:p w:rsidR="00000000" w:rsidRPr="007910A5" w:rsidP="007910A5">
      <w:pPr>
        <w:pStyle w:val="ListBullet"/>
      </w:pPr>
      <w:r w:rsidRPr="007910A5">
        <w:t>numeracy skills to calculate market value of goods, chattels, pla</w:t>
      </w:r>
      <w:r w:rsidRPr="007910A5">
        <w:t>nt and equipment</w:t>
      </w:r>
    </w:p>
    <w:p w:rsidR="00000000" w:rsidRPr="007910A5" w:rsidP="007910A5">
      <w:pPr>
        <w:pStyle w:val="ListBullet"/>
      </w:pPr>
      <w:r w:rsidRPr="007910A5">
        <w:t>technology skills to use the internet and databases to access market information.</w:t>
      </w:r>
    </w:p>
    <w:p w:rsidR="00000000" w:rsidRPr="007910A5" w:rsidP="007910A5">
      <w:pPr>
        <w:pStyle w:val="AllowPageBreak"/>
      </w:pPr>
    </w:p>
    <w:p w:rsidR="00000000" w:rsidRPr="007910A5" w:rsidP="007910A5">
      <w:pPr>
        <w:pStyle w:val="Heading1"/>
      </w:pPr>
      <w:bookmarkStart w:id="7" w:name="O_1021287"/>
      <w:bookmarkEnd w:id="7"/>
      <w:r w:rsidRPr="007910A5">
        <w:t>Unit Mapping Information</w:t>
      </w:r>
    </w:p>
    <w:p w:rsidR="00000000" w:rsidRPr="007910A5" w:rsidP="00C7233F">
      <w:pPr>
        <w:pStyle w:val="BodyText"/>
      </w:pPr>
      <w:r w:rsidRPr="007910A5">
        <w:t>Supersedes and is equivalent to CPPDSM4033A Assess and value goods, chattels, plant and equipment.</w:t>
      </w:r>
    </w:p>
    <w:p w:rsidR="00000000" w:rsidRPr="007910A5" w:rsidP="007910A5">
      <w:pPr>
        <w:pStyle w:val="Heading1"/>
      </w:pPr>
      <w:bookmarkStart w:id="8" w:name="O_1021280"/>
      <w:bookmarkEnd w:id="8"/>
      <w:r w:rsidRPr="007910A5">
        <w:t>Links</w:t>
      </w:r>
    </w:p>
    <w:p w:rsidR="00000000" w:rsidRPr="007910A5" w:rsidP="00C7233F">
      <w:pPr>
        <w:pStyle w:val="BodyText"/>
      </w:pPr>
      <w:r w:rsidRPr="007910A5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A1EF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910A5" w:rsidP="007910A5"/>
    <w:sectPr w:rsidSect="007910A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5" w:rsidRPr="00C7233F" w:rsidP="00C723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3F" w:rsidP="007910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233F" w:rsidP="007910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C7233F" w:rsidP="007910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0A5" w:rsidRPr="00C7233F" w:rsidP="00C723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0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233F" w:rsidRPr="002D2AF8" w:rsidP="007910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CPPREP4505 Value goods, chattels,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C7233F" w:rsidP="007910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16273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1E1E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0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0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0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0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0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0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0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0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0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0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0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0A5"/>
  </w:style>
  <w:style w:type="character" w:customStyle="1" w:styleId="Heading1Char">
    <w:name w:val="Heading 1 Char"/>
    <w:basedOn w:val="DefaultParagraphFont"/>
    <w:link w:val="Heading1"/>
    <w:rsid w:val="007910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0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0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0A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910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0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0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0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0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0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0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0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0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0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0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0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0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0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0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0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0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0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0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0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0A5"/>
    <w:rPr>
      <w:b/>
      <w:spacing w:val="0"/>
    </w:rPr>
  </w:style>
  <w:style w:type="paragraph" w:customStyle="1" w:styleId="SuperTitle">
    <w:name w:val="SuperTitle"/>
    <w:basedOn w:val="Title"/>
    <w:rsid w:val="007910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0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0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10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10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0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0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0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0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0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0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0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0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0A5"/>
    <w:rPr>
      <w:i/>
    </w:rPr>
  </w:style>
  <w:style w:type="paragraph" w:styleId="Caption">
    <w:name w:val="caption"/>
    <w:basedOn w:val="BodyText"/>
    <w:next w:val="Normal"/>
    <w:qFormat/>
    <w:rsid w:val="007910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0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0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0A5"/>
  </w:style>
  <w:style w:type="paragraph" w:styleId="TableofFigures">
    <w:name w:val="table of figures"/>
    <w:basedOn w:val="Normal"/>
    <w:next w:val="Normal"/>
    <w:semiHidden/>
    <w:rsid w:val="007910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0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10A5"/>
    <w:rPr>
      <w:rFonts w:ascii="Wingdings" w:hAnsi="Wingdings"/>
    </w:rPr>
  </w:style>
  <w:style w:type="paragraph" w:customStyle="1" w:styleId="TableHeading">
    <w:name w:val="Table Heading"/>
    <w:basedOn w:val="HeadingBase"/>
    <w:rsid w:val="007910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0A5"/>
    <w:rPr>
      <w:color w:val="0033CC"/>
      <w:u w:val="none"/>
    </w:rPr>
  </w:style>
  <w:style w:type="paragraph" w:customStyle="1" w:styleId="BodyTextRight">
    <w:name w:val="Body Text Right"/>
    <w:basedOn w:val="BodyText"/>
    <w:rsid w:val="007910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0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0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0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0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0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0A5"/>
    <w:rPr>
      <w:sz w:val="32"/>
    </w:rPr>
  </w:style>
  <w:style w:type="paragraph" w:customStyle="1" w:styleId="HeadingProcedure">
    <w:name w:val="Heading Procedure"/>
    <w:basedOn w:val="HeadingBase"/>
    <w:next w:val="Normal"/>
    <w:rsid w:val="007910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0A5"/>
    <w:pPr>
      <w:spacing w:before="60" w:after="60"/>
    </w:pPr>
  </w:style>
  <w:style w:type="paragraph" w:styleId="ListContinue">
    <w:name w:val="List Continue"/>
    <w:basedOn w:val="List"/>
    <w:rsid w:val="007910A5"/>
    <w:pPr>
      <w:ind w:firstLine="0"/>
    </w:pPr>
  </w:style>
  <w:style w:type="paragraph" w:customStyle="1" w:styleId="ListNote">
    <w:name w:val="List Note"/>
    <w:basedOn w:val="List"/>
    <w:rsid w:val="007910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0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0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0A5"/>
    <w:rPr>
      <w:rFonts w:ascii="Courier New" w:hAnsi="Courier New"/>
    </w:rPr>
  </w:style>
  <w:style w:type="paragraph" w:customStyle="1" w:styleId="NoteBullet">
    <w:name w:val="Note Bullet"/>
    <w:basedOn w:val="Note"/>
    <w:rsid w:val="007910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0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0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0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0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10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0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0A5"/>
    <w:rPr>
      <w:b/>
      <w:smallCaps/>
    </w:rPr>
  </w:style>
  <w:style w:type="paragraph" w:customStyle="1" w:styleId="TableListNumber">
    <w:name w:val="Table List Number"/>
    <w:basedOn w:val="ListNumber"/>
    <w:rsid w:val="007910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0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0A5"/>
    <w:pPr>
      <w:numPr>
        <w:numId w:val="8"/>
      </w:numPr>
    </w:pPr>
  </w:style>
  <w:style w:type="paragraph" w:customStyle="1" w:styleId="ListAlpha2">
    <w:name w:val="List Alpha 2"/>
    <w:basedOn w:val="List2"/>
    <w:rsid w:val="007910A5"/>
    <w:pPr>
      <w:numPr>
        <w:numId w:val="7"/>
      </w:numPr>
    </w:pPr>
  </w:style>
  <w:style w:type="paragraph" w:styleId="List2">
    <w:name w:val="List 2"/>
    <w:basedOn w:val="BodyText"/>
    <w:rsid w:val="007910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0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0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0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0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0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10A5"/>
    <w:pPr>
      <w:numPr>
        <w:numId w:val="3"/>
      </w:numPr>
    </w:pPr>
  </w:style>
  <w:style w:type="paragraph" w:styleId="ListContinue2">
    <w:name w:val="List Continue 2"/>
    <w:basedOn w:val="List2"/>
    <w:rsid w:val="007910A5"/>
    <w:pPr>
      <w:ind w:firstLine="0"/>
    </w:pPr>
  </w:style>
  <w:style w:type="paragraph" w:styleId="ListContinue3">
    <w:name w:val="List Continue 3"/>
    <w:basedOn w:val="List3"/>
    <w:rsid w:val="007910A5"/>
    <w:pPr>
      <w:ind w:left="1021" w:firstLine="0"/>
    </w:pPr>
  </w:style>
  <w:style w:type="paragraph" w:styleId="ListContinue4">
    <w:name w:val="List Continue 4"/>
    <w:basedOn w:val="List4"/>
    <w:rsid w:val="007910A5"/>
    <w:pPr>
      <w:ind w:firstLine="0"/>
    </w:pPr>
  </w:style>
  <w:style w:type="paragraph" w:styleId="ListContinue5">
    <w:name w:val="List Continue 5"/>
    <w:basedOn w:val="List5"/>
    <w:rsid w:val="007910A5"/>
    <w:pPr>
      <w:ind w:firstLine="0"/>
    </w:pPr>
  </w:style>
  <w:style w:type="paragraph" w:styleId="ListNumber3">
    <w:name w:val="List Number 3"/>
    <w:basedOn w:val="List3"/>
    <w:rsid w:val="007910A5"/>
    <w:pPr>
      <w:numPr>
        <w:numId w:val="4"/>
      </w:numPr>
    </w:pPr>
  </w:style>
  <w:style w:type="paragraph" w:styleId="ListNumber4">
    <w:name w:val="List Number 4"/>
    <w:basedOn w:val="List4"/>
    <w:rsid w:val="007910A5"/>
    <w:pPr>
      <w:numPr>
        <w:numId w:val="5"/>
      </w:numPr>
    </w:pPr>
  </w:style>
  <w:style w:type="paragraph" w:styleId="ListNumber5">
    <w:name w:val="List Number 5"/>
    <w:basedOn w:val="List5"/>
    <w:rsid w:val="007910A5"/>
    <w:pPr>
      <w:numPr>
        <w:numId w:val="6"/>
      </w:numPr>
    </w:pPr>
  </w:style>
  <w:style w:type="paragraph" w:styleId="BlockText">
    <w:name w:val="Block Text"/>
    <w:basedOn w:val="Normal"/>
    <w:rsid w:val="007910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0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0A5"/>
    <w:rPr>
      <w:sz w:val="16"/>
      <w:vertAlign w:val="superscript"/>
    </w:rPr>
  </w:style>
  <w:style w:type="character" w:customStyle="1" w:styleId="Symbols">
    <w:name w:val="Symbols"/>
    <w:basedOn w:val="DefaultParagraphFont"/>
    <w:rsid w:val="007910A5"/>
    <w:rPr>
      <w:rFonts w:ascii="Symbol" w:hAnsi="Symbol"/>
    </w:rPr>
  </w:style>
  <w:style w:type="character" w:customStyle="1" w:styleId="MenuOptions">
    <w:name w:val="Menu Options"/>
    <w:basedOn w:val="DefaultParagraphFont"/>
    <w:rsid w:val="007910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0A5"/>
    <w:rPr>
      <w:b/>
    </w:rPr>
  </w:style>
  <w:style w:type="character" w:customStyle="1" w:styleId="Underlined">
    <w:name w:val="Underlined"/>
    <w:basedOn w:val="DefaultParagraphFont"/>
    <w:rsid w:val="007910A5"/>
    <w:rPr>
      <w:u w:val="single"/>
    </w:rPr>
  </w:style>
  <w:style w:type="paragraph" w:customStyle="1" w:styleId="TableBodyTextRight">
    <w:name w:val="Table Body Text Right"/>
    <w:basedOn w:val="TableBodyText"/>
    <w:rsid w:val="007910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0A5"/>
    <w:rPr>
      <w:sz w:val="18"/>
    </w:rPr>
  </w:style>
  <w:style w:type="paragraph" w:customStyle="1" w:styleId="BodySmallRight">
    <w:name w:val="Body Small Right"/>
    <w:basedOn w:val="BodyTextRight"/>
    <w:rsid w:val="007910A5"/>
    <w:rPr>
      <w:sz w:val="18"/>
      <w:szCs w:val="18"/>
    </w:rPr>
  </w:style>
  <w:style w:type="paragraph" w:customStyle="1" w:styleId="MarginEdition">
    <w:name w:val="Margin Edition"/>
    <w:basedOn w:val="MarginNote"/>
    <w:rsid w:val="007910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0A5"/>
    <w:rPr>
      <w:sz w:val="2"/>
      <w:szCs w:val="2"/>
    </w:rPr>
  </w:style>
  <w:style w:type="character" w:customStyle="1" w:styleId="Small">
    <w:name w:val="Small"/>
    <w:basedOn w:val="DefaultParagraphFont"/>
    <w:rsid w:val="007910A5"/>
    <w:rPr>
      <w:sz w:val="16"/>
    </w:rPr>
  </w:style>
  <w:style w:type="paragraph" w:customStyle="1" w:styleId="WideTable">
    <w:name w:val="Wide Table"/>
    <w:basedOn w:val="Normal"/>
    <w:rsid w:val="007910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0A5"/>
  </w:style>
  <w:style w:type="paragraph" w:styleId="Quote">
    <w:name w:val="Quote"/>
    <w:basedOn w:val="Heading1"/>
    <w:link w:val="QuoteChar"/>
    <w:qFormat/>
    <w:rsid w:val="007910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0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0A5"/>
    <w:pPr>
      <w:pageBreakBefore/>
    </w:pPr>
  </w:style>
  <w:style w:type="paragraph" w:customStyle="1" w:styleId="Border">
    <w:name w:val="Border"/>
    <w:basedOn w:val="Normal"/>
    <w:qFormat/>
    <w:rsid w:val="007910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0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0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0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0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0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0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0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0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0A5"/>
    <w:rPr>
      <w:u w:val="single"/>
    </w:rPr>
  </w:style>
  <w:style w:type="character" w:customStyle="1" w:styleId="BoldandItalics">
    <w:name w:val="Bold and Italics"/>
    <w:qFormat/>
    <w:rsid w:val="007910A5"/>
    <w:rPr>
      <w:b/>
      <w:i/>
      <w:u w:val="none"/>
    </w:rPr>
  </w:style>
  <w:style w:type="paragraph" w:styleId="BalloonText">
    <w:name w:val="Balloon Text"/>
    <w:basedOn w:val="Normal"/>
    <w:link w:val="BalloonTextChar"/>
    <w:rsid w:val="007910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0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0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0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0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0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0A5"/>
    <w:pPr>
      <w:spacing w:before="0" w:after="0"/>
    </w:pPr>
  </w:style>
  <w:style w:type="paragraph" w:customStyle="1" w:styleId="BodyTextBold">
    <w:name w:val="Body Text Bold"/>
    <w:basedOn w:val="BodyText"/>
    <w:qFormat/>
    <w:rsid w:val="007910A5"/>
    <w:rPr>
      <w:b/>
    </w:rPr>
  </w:style>
  <w:style w:type="character" w:styleId="Hyperlink">
    <w:name w:val="Hyperlink"/>
    <w:basedOn w:val="DefaultParagraphFont"/>
    <w:uiPriority w:val="99"/>
    <w:unhideWhenUsed/>
    <w:rsid w:val="00C723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588</Words>
  <Characters>3698</Characters>
  <Application>Microsoft Office Word</Application>
  <DocSecurity>0</DocSecurity>
  <Lines>105</Lines>
  <Paragraphs>63</Paragraphs>
  <ScaleCrop>false</ScaleCrop>
  <Company>Author-it Software Corporation Ltd.</Company>
  <LinksUpToDate>false</LinksUpToDate>
  <CharactersWithSpaces>4223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CPPREP4505 Value goods, chattels, plant and equipment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2022-12-19T05:57:00Z</dcterms:created>
  <dcterms:modified xsi:type="dcterms:W3CDTF">2022-12-19T05:57:00Z</dcterms:modified>
</cp:coreProperties>
</file>