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793" w:rsidP="005E6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CPPREP4504 Deliver presentations to clients in real estate</w:t>
      </w:r>
      <w:r>
        <w:fldChar w:fldCharType="end"/>
      </w:r>
    </w:p>
    <w:p w:rsidR="005E6793" w:rsidP="005E6793">
      <w:pPr>
        <w:pStyle w:val="Version"/>
        <w:sectPr w:rsidSect="00BE0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D40" w:rsidP="00BE0D40">
      <w:pPr>
        <w:pStyle w:val="SuperHeading"/>
      </w:pPr>
      <w:r w:rsidRPr="00BE0D40">
        <w:t>CPPREP4504 Deliver presentations to clients in real estate</w:t>
      </w:r>
    </w:p>
    <w:p w:rsidR="00000000" w:rsidRPr="00BE0D40" w:rsidP="00BE0D40">
      <w:pPr>
        <w:pStyle w:val="Heading1"/>
      </w:pPr>
      <w:bookmarkStart w:id="1" w:name="O_1021269"/>
      <w:bookmarkEnd w:id="1"/>
      <w:r w:rsidRPr="00BE0D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E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40">
            <w:pPr>
              <w:pStyle w:val="BodyText"/>
              <w:rPr>
                <w:lang w:val="en-NZ"/>
              </w:rPr>
            </w:pPr>
            <w:r w:rsidRPr="00BE0D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40" w:rsidP="00BE0D40">
            <w:pPr>
              <w:pStyle w:val="BodyText"/>
            </w:pPr>
            <w:r w:rsidRPr="00BE0D40">
              <w:t>This version first released with CPP Property Services Training Package Release 8.0.</w:t>
            </w:r>
          </w:p>
          <w:p w:rsidR="00000000" w:rsidRPr="00BE0D40" w:rsidP="00BE0D40">
            <w:pPr>
              <w:pStyle w:val="BodyText"/>
            </w:pPr>
            <w:r w:rsidRPr="00BE0D40">
              <w:t>Supersedes but is not equivalent to CPPDSM4018A Prepare and present property reports.</w:t>
            </w:r>
          </w:p>
          <w:p w:rsidR="00000000" w:rsidRPr="00BE0D40" w:rsidP="00BE0D40">
            <w:pPr>
              <w:pStyle w:val="BodyText"/>
            </w:pPr>
            <w:r w:rsidRPr="00BE0D40">
              <w:t>Updated to the Standards for Trainin</w:t>
            </w:r>
            <w:r w:rsidRPr="00BE0D40">
              <w:t>g Packages.</w:t>
            </w:r>
          </w:p>
        </w:tc>
      </w:tr>
    </w:tbl>
    <w:p w:rsidR="00000000" w:rsidRPr="00BE0D40" w:rsidP="00BE0D40">
      <w:pPr>
        <w:pStyle w:val="BodyText"/>
      </w:pPr>
    </w:p>
    <w:p w:rsidR="00000000" w:rsidRPr="00BE0D40" w:rsidP="00BE0D40">
      <w:pPr>
        <w:pStyle w:val="AllowPageBreak"/>
      </w:pPr>
    </w:p>
    <w:p w:rsidR="00000000" w:rsidRPr="00BE0D40" w:rsidP="00BE0D40">
      <w:pPr>
        <w:pStyle w:val="Heading1"/>
      </w:pPr>
      <w:bookmarkStart w:id="2" w:name="O_1021275"/>
      <w:bookmarkEnd w:id="2"/>
      <w:r w:rsidRPr="00BE0D40">
        <w:t>Application</w:t>
      </w:r>
    </w:p>
    <w:p w:rsidR="00000000" w:rsidRPr="00BE0D40" w:rsidP="005E6793">
      <w:pPr>
        <w:pStyle w:val="BodyText"/>
      </w:pPr>
      <w:r w:rsidRPr="00BE0D40">
        <w:t xml:space="preserve">This unit specifies the skills and knowledge required to present information to clients in real estate in a planned, structured and professional manner. </w:t>
      </w:r>
    </w:p>
    <w:p w:rsidR="00000000" w:rsidRPr="00BE0D40" w:rsidP="005E6793">
      <w:pPr>
        <w:pStyle w:val="BodyText"/>
      </w:pPr>
      <w:r w:rsidRPr="00BE0D40">
        <w:t>The unit applies to industry professionals acting on beha</w:t>
      </w:r>
      <w:r w:rsidRPr="00BE0D40">
        <w:t>lf of principals in real estate.</w:t>
      </w:r>
    </w:p>
    <w:p w:rsidR="00000000" w:rsidRPr="00BE0D40" w:rsidP="005E6793">
      <w:pPr>
        <w:pStyle w:val="BodyText"/>
      </w:pPr>
      <w:r w:rsidRPr="00BE0D40">
        <w:t xml:space="preserve">State or territory licensing requirements may apply to this unit. </w:t>
      </w:r>
    </w:p>
    <w:p w:rsidR="00000000" w:rsidRPr="00BE0D40" w:rsidP="00BE0D40">
      <w:pPr>
        <w:pStyle w:val="Heading1"/>
      </w:pPr>
      <w:bookmarkStart w:id="3" w:name="O_1021274"/>
      <w:bookmarkEnd w:id="3"/>
      <w:r w:rsidRPr="00BE0D40">
        <w:t>Pre-requisite Unit</w:t>
      </w:r>
    </w:p>
    <w:p w:rsidR="00000000" w:rsidRPr="00BE0D40" w:rsidP="005E6793">
      <w:pPr>
        <w:pStyle w:val="BodyText"/>
      </w:pPr>
      <w:r w:rsidRPr="00BE0D40">
        <w:t>Nil</w:t>
      </w:r>
    </w:p>
    <w:p w:rsidR="00000000" w:rsidRPr="00BE0D40" w:rsidP="00BE0D40">
      <w:pPr>
        <w:pStyle w:val="Heading1"/>
      </w:pPr>
      <w:bookmarkStart w:id="4" w:name="O_1021273"/>
      <w:bookmarkEnd w:id="4"/>
      <w:r w:rsidRPr="00BE0D40">
        <w:t>Unit Sector</w:t>
      </w:r>
    </w:p>
    <w:p w:rsidR="00000000" w:rsidRPr="00BE0D40" w:rsidP="005E6793">
      <w:pPr>
        <w:pStyle w:val="BodyText"/>
      </w:pPr>
      <w:r w:rsidRPr="00BE0D40">
        <w:t>Real estate</w:t>
      </w:r>
    </w:p>
    <w:p w:rsidR="00000000" w:rsidRPr="00BE0D40" w:rsidP="00BE0D40">
      <w:pPr>
        <w:pStyle w:val="Heading1"/>
      </w:pPr>
      <w:bookmarkStart w:id="5" w:name="O_1021272"/>
      <w:bookmarkEnd w:id="5"/>
      <w:r w:rsidRPr="00BE0D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658"/>
      </w:tblGrid>
      <w:tr w:rsidTr="00BE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40">
            <w:pPr>
              <w:pStyle w:val="BodyText"/>
              <w:rPr>
                <w:lang w:val="en-NZ"/>
              </w:rPr>
            </w:pPr>
            <w:r w:rsidRPr="00BE0D40">
              <w:t>Elements describe the essential outcomes.</w:t>
            </w:r>
          </w:p>
        </w:tc>
        <w:tc>
          <w:tcPr>
            <w:tcW w:w="6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40">
            <w:pPr>
              <w:pStyle w:val="BodyText"/>
              <w:rPr>
                <w:lang w:val="en-NZ"/>
              </w:rPr>
            </w:pPr>
            <w:r w:rsidRPr="00BE0D40">
              <w:t>Performance criteria describe what needs to be done to demonstrate achievement of the element.</w:t>
            </w:r>
          </w:p>
        </w:tc>
      </w:tr>
      <w:tr w:rsidTr="00BE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40">
            <w:pPr>
              <w:pStyle w:val="BodyText"/>
              <w:rPr>
                <w:lang w:val="en-NZ"/>
              </w:rPr>
            </w:pPr>
            <w:r w:rsidRPr="00BE0D40">
              <w:t>1.</w:t>
            </w:r>
            <w:r w:rsidRPr="00BE0D40">
              <w:tab/>
              <w:t xml:space="preserve">Prepare a presentation </w:t>
            </w:r>
          </w:p>
        </w:tc>
        <w:tc>
          <w:tcPr>
            <w:tcW w:w="6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40" w:rsidP="00BE0D40">
            <w:pPr>
              <w:pStyle w:val="BodyText"/>
            </w:pPr>
            <w:r w:rsidRPr="00BE0D40">
              <w:t>1.1</w:t>
            </w:r>
            <w:r w:rsidRPr="00BE0D40">
              <w:tab/>
              <w:t>Establish presentation purpose.</w:t>
            </w:r>
          </w:p>
          <w:p w:rsidR="00000000" w:rsidRPr="00BE0D40" w:rsidP="00BE0D40">
            <w:pPr>
              <w:pStyle w:val="BodyText"/>
            </w:pPr>
            <w:r w:rsidRPr="00BE0D40">
              <w:t>1.2</w:t>
            </w:r>
            <w:r w:rsidRPr="00BE0D40">
              <w:tab/>
              <w:t>Identify audience characteristics for the presentat</w:t>
            </w:r>
            <w:r w:rsidRPr="00BE0D40">
              <w:t>ion.</w:t>
            </w:r>
          </w:p>
          <w:p w:rsidR="00000000" w:rsidRPr="00BE0D40" w:rsidP="00BE0D40">
            <w:pPr>
              <w:pStyle w:val="BodyText"/>
            </w:pPr>
            <w:r w:rsidRPr="00BE0D40">
              <w:t>1.3</w:t>
            </w:r>
            <w:r w:rsidRPr="00BE0D40">
              <w:tab/>
              <w:t>Select presentation techniques to match audience characteristics, presentation purpose and required outcomes.</w:t>
            </w:r>
          </w:p>
          <w:p w:rsidR="00000000" w:rsidRPr="00BE0D40" w:rsidP="00BE0D40">
            <w:pPr>
              <w:pStyle w:val="BodyText"/>
            </w:pPr>
            <w:r w:rsidRPr="00BE0D40">
              <w:t>1.4</w:t>
            </w:r>
            <w:r w:rsidRPr="00BE0D40">
              <w:tab/>
              <w:t>Select format and equipment for presentation according to audience characteristics.</w:t>
            </w:r>
          </w:p>
          <w:p w:rsidR="00000000" w:rsidRPr="00BE0D40" w:rsidP="00BE0D40">
            <w:pPr>
              <w:pStyle w:val="BodyText"/>
            </w:pPr>
            <w:r w:rsidRPr="00BE0D40">
              <w:t>1.5</w:t>
            </w:r>
            <w:r w:rsidRPr="00BE0D40">
              <w:tab/>
              <w:t>Research and prepare information and material</w:t>
            </w:r>
            <w:r w:rsidRPr="00BE0D40">
              <w:t xml:space="preserve">s to support </w:t>
            </w:r>
            <w:r w:rsidRPr="00BE0D40">
              <w:t>presentation.</w:t>
            </w:r>
          </w:p>
          <w:p w:rsidR="00000000" w:rsidRPr="00BE0D40" w:rsidP="00BE0D40">
            <w:pPr>
              <w:pStyle w:val="BodyText"/>
            </w:pPr>
            <w:r w:rsidRPr="00BE0D40">
              <w:t>1.6</w:t>
            </w:r>
            <w:r w:rsidRPr="00BE0D40">
              <w:tab/>
              <w:t>Prepare presentation and plan timing to meet time constraints.</w:t>
            </w:r>
          </w:p>
          <w:p w:rsidR="00000000" w:rsidP="00BE0D40">
            <w:pPr>
              <w:pStyle w:val="BodyText"/>
              <w:rPr>
                <w:lang w:val="en-NZ"/>
              </w:rPr>
            </w:pPr>
            <w:r w:rsidRPr="00BE0D40">
              <w:t>1.7</w:t>
            </w:r>
            <w:r w:rsidRPr="00BE0D40">
              <w:tab/>
              <w:t>Prepare strategy to collect client feedback and responses.</w:t>
            </w:r>
          </w:p>
        </w:tc>
      </w:tr>
      <w:tr w:rsidTr="00BE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40">
            <w:pPr>
              <w:pStyle w:val="BodyText"/>
              <w:rPr>
                <w:lang w:val="en-NZ"/>
              </w:rPr>
            </w:pPr>
            <w:r w:rsidRPr="00BE0D40">
              <w:t>2.</w:t>
            </w:r>
            <w:r w:rsidRPr="00BE0D40">
              <w:tab/>
              <w:t>Conduct presentation.</w:t>
            </w:r>
          </w:p>
        </w:tc>
        <w:tc>
          <w:tcPr>
            <w:tcW w:w="6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40" w:rsidP="00BE0D40">
            <w:pPr>
              <w:pStyle w:val="BodyText"/>
            </w:pPr>
            <w:r w:rsidRPr="00BE0D40">
              <w:t>2.1</w:t>
            </w:r>
            <w:r w:rsidRPr="00BE0D40">
              <w:tab/>
              <w:t>Use techniques, materials and equipment to present information.</w:t>
            </w:r>
          </w:p>
          <w:p w:rsidR="00000000" w:rsidRPr="00BE0D40" w:rsidP="00BE0D40">
            <w:pPr>
              <w:pStyle w:val="BodyText"/>
            </w:pPr>
            <w:r w:rsidRPr="00BE0D40">
              <w:t>2.2</w:t>
            </w:r>
            <w:r w:rsidRPr="00BE0D40">
              <w:tab/>
              <w:t>P</w:t>
            </w:r>
            <w:r w:rsidRPr="00BE0D40">
              <w:t>resent information clearly and sequentially following planned timings.</w:t>
            </w:r>
          </w:p>
          <w:p w:rsidR="00000000" w:rsidRPr="00BE0D40" w:rsidP="00BE0D40">
            <w:pPr>
              <w:pStyle w:val="BodyText"/>
            </w:pPr>
            <w:r w:rsidRPr="00BE0D40">
              <w:t>2.3</w:t>
            </w:r>
            <w:r w:rsidRPr="00BE0D40">
              <w:tab/>
              <w:t>Respond to audience questions.</w:t>
            </w:r>
          </w:p>
          <w:p w:rsidR="00000000" w:rsidP="00BE0D40">
            <w:pPr>
              <w:pStyle w:val="BodyText"/>
              <w:rPr>
                <w:lang w:val="en-NZ"/>
              </w:rPr>
            </w:pPr>
            <w:r w:rsidRPr="00BE0D40">
              <w:t>2.4</w:t>
            </w:r>
            <w:r w:rsidRPr="00BE0D40">
              <w:tab/>
              <w:t xml:space="preserve">Summarise key concepts and conclude presentation. </w:t>
            </w:r>
          </w:p>
        </w:tc>
      </w:tr>
      <w:tr w:rsidTr="00BE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40">
            <w:pPr>
              <w:pStyle w:val="BodyText"/>
              <w:rPr>
                <w:lang w:val="en-NZ"/>
              </w:rPr>
            </w:pPr>
            <w:r w:rsidRPr="00BE0D40">
              <w:t>3.</w:t>
            </w:r>
            <w:r w:rsidRPr="00BE0D40">
              <w:tab/>
              <w:t>Review presentation.</w:t>
            </w:r>
          </w:p>
        </w:tc>
        <w:tc>
          <w:tcPr>
            <w:tcW w:w="6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40" w:rsidP="00BE0D40">
            <w:pPr>
              <w:pStyle w:val="BodyText"/>
            </w:pPr>
            <w:r w:rsidRPr="00BE0D40">
              <w:t>3.1</w:t>
            </w:r>
            <w:r w:rsidRPr="00BE0D40">
              <w:tab/>
              <w:t>Analyse and discuss feedback and responses to review effectiveness</w:t>
            </w:r>
            <w:r w:rsidRPr="00BE0D40">
              <w:t xml:space="preserve"> of presentation.</w:t>
            </w:r>
          </w:p>
          <w:p w:rsidR="00000000" w:rsidRPr="00BE0D40" w:rsidP="00BE0D40">
            <w:pPr>
              <w:pStyle w:val="BodyText"/>
            </w:pPr>
            <w:r w:rsidRPr="00BE0D40">
              <w:t>3.2</w:t>
            </w:r>
            <w:r w:rsidRPr="00BE0D40">
              <w:tab/>
              <w:t>Use review outcomes to make notes about improvements to presentation content, techniques and delivery.</w:t>
            </w:r>
          </w:p>
        </w:tc>
      </w:tr>
    </w:tbl>
    <w:p w:rsidR="00000000" w:rsidRPr="00BE0D40" w:rsidP="00BE0D40">
      <w:pPr>
        <w:pStyle w:val="BodyText"/>
      </w:pPr>
    </w:p>
    <w:p w:rsidR="00000000" w:rsidRPr="00BE0D40" w:rsidP="00BE0D40">
      <w:pPr>
        <w:pStyle w:val="AllowPageBreak"/>
      </w:pPr>
    </w:p>
    <w:p w:rsidR="00000000" w:rsidRPr="00BE0D40" w:rsidP="00BE0D40">
      <w:pPr>
        <w:pStyle w:val="Heading1"/>
      </w:pPr>
      <w:bookmarkStart w:id="6" w:name="O_1021271"/>
      <w:bookmarkEnd w:id="6"/>
      <w:r w:rsidRPr="00BE0D40">
        <w:t>Foundation Skills</w:t>
      </w:r>
    </w:p>
    <w:p w:rsidR="00000000" w:rsidRPr="00BE0D40" w:rsidP="005E6793">
      <w:pPr>
        <w:pStyle w:val="BodyText"/>
      </w:pPr>
      <w:r w:rsidRPr="00BE0D40">
        <w:t>Foundation skills essential to performance are explicit in the performance criteria of this unit of competency.</w:t>
      </w:r>
    </w:p>
    <w:p w:rsidR="00000000" w:rsidRPr="00BE0D40" w:rsidP="00BE0D40">
      <w:pPr>
        <w:pStyle w:val="Heading1"/>
      </w:pPr>
      <w:bookmarkStart w:id="7" w:name="O_1021270"/>
      <w:bookmarkEnd w:id="7"/>
      <w:r w:rsidRPr="00BE0D40">
        <w:t>Unit Mapping Information</w:t>
      </w:r>
    </w:p>
    <w:p w:rsidR="00000000" w:rsidRPr="00BE0D40" w:rsidP="005E6793">
      <w:pPr>
        <w:pStyle w:val="BodyText"/>
      </w:pPr>
      <w:r w:rsidRPr="00BE0D40">
        <w:t>No equivalent unit.</w:t>
      </w:r>
    </w:p>
    <w:p w:rsidR="00000000" w:rsidRPr="00BE0D40" w:rsidP="005E6793">
      <w:pPr>
        <w:pStyle w:val="BodyText"/>
      </w:pPr>
      <w:r w:rsidRPr="00BE0D40">
        <w:t>Supersedes but is not equivalent to CPPDSM4018A Prepare and present property rep</w:t>
      </w:r>
      <w:r w:rsidRPr="00BE0D40">
        <w:t>orts.</w:t>
      </w:r>
    </w:p>
    <w:p w:rsidR="00000000" w:rsidRPr="00BE0D40" w:rsidP="00BE0D40">
      <w:pPr>
        <w:pStyle w:val="Heading1"/>
      </w:pPr>
      <w:bookmarkStart w:id="8" w:name="O_1021263"/>
      <w:bookmarkEnd w:id="8"/>
      <w:r w:rsidRPr="00BE0D40">
        <w:t>Links</w:t>
      </w:r>
    </w:p>
    <w:p w:rsidR="00000000" w:rsidRPr="00BE0D40" w:rsidP="005E6793">
      <w:pPr>
        <w:pStyle w:val="BodyText"/>
      </w:pPr>
      <w:r w:rsidRPr="00BE0D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50A7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E0D40" w:rsidP="00BE0D40"/>
    <w:sectPr w:rsidSect="00BE0D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40" w:rsidRPr="005E6793" w:rsidP="005E6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93" w:rsidP="00BE0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6793" w:rsidP="00BE0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E6793" w:rsidP="00BE0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D40" w:rsidRPr="005E6793" w:rsidP="005E6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93" w:rsidRPr="002D2AF8" w:rsidP="00BE0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CPPREP4504 Deliver presentations to clients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E6793" w:rsidP="00BE0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D40"/>
  </w:style>
  <w:style w:type="character" w:customStyle="1" w:styleId="Heading1Char">
    <w:name w:val="Heading 1 Char"/>
    <w:basedOn w:val="DefaultParagraphFont"/>
    <w:link w:val="Heading1"/>
    <w:rsid w:val="00BE0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D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D4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E0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0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D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0D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0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0D40"/>
    <w:rPr>
      <w:b/>
      <w:spacing w:val="0"/>
    </w:rPr>
  </w:style>
  <w:style w:type="paragraph" w:customStyle="1" w:styleId="SuperTitle">
    <w:name w:val="SuperTitle"/>
    <w:basedOn w:val="Title"/>
    <w:rsid w:val="00BE0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0D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0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D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D40"/>
    <w:rPr>
      <w:i/>
    </w:rPr>
  </w:style>
  <w:style w:type="paragraph" w:styleId="Caption">
    <w:name w:val="caption"/>
    <w:basedOn w:val="BodyText"/>
    <w:next w:val="Normal"/>
    <w:qFormat/>
    <w:rsid w:val="00BE0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D40"/>
  </w:style>
  <w:style w:type="paragraph" w:styleId="TableofFigures">
    <w:name w:val="table of figures"/>
    <w:basedOn w:val="Normal"/>
    <w:next w:val="Normal"/>
    <w:semiHidden/>
    <w:rsid w:val="00BE0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D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0D40"/>
    <w:rPr>
      <w:rFonts w:ascii="Wingdings" w:hAnsi="Wingdings"/>
    </w:rPr>
  </w:style>
  <w:style w:type="paragraph" w:customStyle="1" w:styleId="TableHeading">
    <w:name w:val="Table Heading"/>
    <w:basedOn w:val="HeadingBase"/>
    <w:rsid w:val="00BE0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D40"/>
    <w:rPr>
      <w:color w:val="0033CC"/>
      <w:u w:val="none"/>
    </w:rPr>
  </w:style>
  <w:style w:type="paragraph" w:customStyle="1" w:styleId="BodyTextRight">
    <w:name w:val="Body Text Right"/>
    <w:basedOn w:val="BodyText"/>
    <w:rsid w:val="00BE0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D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D40"/>
    <w:rPr>
      <w:sz w:val="32"/>
    </w:rPr>
  </w:style>
  <w:style w:type="paragraph" w:customStyle="1" w:styleId="HeadingProcedure">
    <w:name w:val="Heading Procedure"/>
    <w:basedOn w:val="HeadingBase"/>
    <w:next w:val="Normal"/>
    <w:rsid w:val="00BE0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D40"/>
    <w:pPr>
      <w:spacing w:before="60" w:after="60"/>
    </w:pPr>
  </w:style>
  <w:style w:type="paragraph" w:styleId="ListContinue">
    <w:name w:val="List Continue"/>
    <w:basedOn w:val="List"/>
    <w:rsid w:val="00BE0D40"/>
    <w:pPr>
      <w:ind w:firstLine="0"/>
    </w:pPr>
  </w:style>
  <w:style w:type="paragraph" w:customStyle="1" w:styleId="ListNote">
    <w:name w:val="List Note"/>
    <w:basedOn w:val="List"/>
    <w:rsid w:val="00BE0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D40"/>
    <w:rPr>
      <w:rFonts w:ascii="Courier New" w:hAnsi="Courier New"/>
    </w:rPr>
  </w:style>
  <w:style w:type="paragraph" w:customStyle="1" w:styleId="NoteBullet">
    <w:name w:val="Note Bullet"/>
    <w:basedOn w:val="Note"/>
    <w:rsid w:val="00BE0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D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0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D40"/>
    <w:rPr>
      <w:b/>
      <w:smallCaps/>
    </w:rPr>
  </w:style>
  <w:style w:type="paragraph" w:customStyle="1" w:styleId="TableListNumber">
    <w:name w:val="Table List Number"/>
    <w:basedOn w:val="ListNumber"/>
    <w:rsid w:val="00BE0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D40"/>
    <w:pPr>
      <w:numPr>
        <w:numId w:val="7"/>
      </w:numPr>
    </w:pPr>
  </w:style>
  <w:style w:type="paragraph" w:customStyle="1" w:styleId="ListAlpha2">
    <w:name w:val="List Alpha 2"/>
    <w:basedOn w:val="List2"/>
    <w:rsid w:val="00BE0D40"/>
    <w:pPr>
      <w:numPr>
        <w:numId w:val="6"/>
      </w:numPr>
    </w:pPr>
  </w:style>
  <w:style w:type="paragraph" w:styleId="List2">
    <w:name w:val="List 2"/>
    <w:basedOn w:val="BodyText"/>
    <w:rsid w:val="00BE0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D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D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0D40"/>
    <w:pPr>
      <w:numPr>
        <w:numId w:val="2"/>
      </w:numPr>
    </w:pPr>
  </w:style>
  <w:style w:type="paragraph" w:styleId="ListContinue2">
    <w:name w:val="List Continue 2"/>
    <w:basedOn w:val="List2"/>
    <w:rsid w:val="00BE0D40"/>
    <w:pPr>
      <w:ind w:firstLine="0"/>
    </w:pPr>
  </w:style>
  <w:style w:type="paragraph" w:styleId="ListContinue3">
    <w:name w:val="List Continue 3"/>
    <w:basedOn w:val="List3"/>
    <w:rsid w:val="00BE0D40"/>
    <w:pPr>
      <w:ind w:left="1021" w:firstLine="0"/>
    </w:pPr>
  </w:style>
  <w:style w:type="paragraph" w:styleId="ListContinue4">
    <w:name w:val="List Continue 4"/>
    <w:basedOn w:val="List4"/>
    <w:rsid w:val="00BE0D40"/>
    <w:pPr>
      <w:ind w:firstLine="0"/>
    </w:pPr>
  </w:style>
  <w:style w:type="paragraph" w:styleId="ListContinue5">
    <w:name w:val="List Continue 5"/>
    <w:basedOn w:val="List5"/>
    <w:rsid w:val="00BE0D40"/>
    <w:pPr>
      <w:ind w:firstLine="0"/>
    </w:pPr>
  </w:style>
  <w:style w:type="paragraph" w:styleId="ListNumber3">
    <w:name w:val="List Number 3"/>
    <w:basedOn w:val="List3"/>
    <w:rsid w:val="00BE0D40"/>
    <w:pPr>
      <w:numPr>
        <w:numId w:val="3"/>
      </w:numPr>
    </w:pPr>
  </w:style>
  <w:style w:type="paragraph" w:styleId="ListNumber4">
    <w:name w:val="List Number 4"/>
    <w:basedOn w:val="List4"/>
    <w:rsid w:val="00BE0D40"/>
    <w:pPr>
      <w:numPr>
        <w:numId w:val="4"/>
      </w:numPr>
    </w:pPr>
  </w:style>
  <w:style w:type="paragraph" w:styleId="ListNumber5">
    <w:name w:val="List Number 5"/>
    <w:basedOn w:val="List5"/>
    <w:rsid w:val="00BE0D40"/>
    <w:pPr>
      <w:numPr>
        <w:numId w:val="5"/>
      </w:numPr>
    </w:pPr>
  </w:style>
  <w:style w:type="paragraph" w:styleId="BlockText">
    <w:name w:val="Block Text"/>
    <w:basedOn w:val="Normal"/>
    <w:rsid w:val="00BE0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D40"/>
    <w:rPr>
      <w:sz w:val="16"/>
      <w:vertAlign w:val="superscript"/>
    </w:rPr>
  </w:style>
  <w:style w:type="character" w:customStyle="1" w:styleId="Symbols">
    <w:name w:val="Symbols"/>
    <w:basedOn w:val="DefaultParagraphFont"/>
    <w:rsid w:val="00BE0D40"/>
    <w:rPr>
      <w:rFonts w:ascii="Symbol" w:hAnsi="Symbol"/>
    </w:rPr>
  </w:style>
  <w:style w:type="character" w:customStyle="1" w:styleId="MenuOptions">
    <w:name w:val="Menu Options"/>
    <w:basedOn w:val="DefaultParagraphFont"/>
    <w:rsid w:val="00BE0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D40"/>
    <w:rPr>
      <w:b/>
    </w:rPr>
  </w:style>
  <w:style w:type="character" w:customStyle="1" w:styleId="Underlined">
    <w:name w:val="Underlined"/>
    <w:basedOn w:val="DefaultParagraphFont"/>
    <w:rsid w:val="00BE0D40"/>
    <w:rPr>
      <w:u w:val="single"/>
    </w:rPr>
  </w:style>
  <w:style w:type="paragraph" w:customStyle="1" w:styleId="TableBodyTextRight">
    <w:name w:val="Table Body Text Right"/>
    <w:basedOn w:val="TableBodyText"/>
    <w:rsid w:val="00BE0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D40"/>
    <w:rPr>
      <w:sz w:val="18"/>
    </w:rPr>
  </w:style>
  <w:style w:type="paragraph" w:customStyle="1" w:styleId="BodySmallRight">
    <w:name w:val="Body Small Right"/>
    <w:basedOn w:val="BodyTextRight"/>
    <w:rsid w:val="00BE0D40"/>
    <w:rPr>
      <w:sz w:val="18"/>
      <w:szCs w:val="18"/>
    </w:rPr>
  </w:style>
  <w:style w:type="paragraph" w:customStyle="1" w:styleId="MarginEdition">
    <w:name w:val="Margin Edition"/>
    <w:basedOn w:val="MarginNote"/>
    <w:rsid w:val="00BE0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D40"/>
    <w:rPr>
      <w:sz w:val="2"/>
      <w:szCs w:val="2"/>
    </w:rPr>
  </w:style>
  <w:style w:type="character" w:customStyle="1" w:styleId="Small">
    <w:name w:val="Small"/>
    <w:basedOn w:val="DefaultParagraphFont"/>
    <w:rsid w:val="00BE0D40"/>
    <w:rPr>
      <w:sz w:val="16"/>
    </w:rPr>
  </w:style>
  <w:style w:type="paragraph" w:customStyle="1" w:styleId="WideTable">
    <w:name w:val="Wide Table"/>
    <w:basedOn w:val="Normal"/>
    <w:rsid w:val="00BE0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D40"/>
  </w:style>
  <w:style w:type="paragraph" w:styleId="Quote">
    <w:name w:val="Quote"/>
    <w:basedOn w:val="Heading1"/>
    <w:link w:val="QuoteChar"/>
    <w:qFormat/>
    <w:rsid w:val="00BE0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D40"/>
    <w:pPr>
      <w:pageBreakBefore/>
    </w:pPr>
  </w:style>
  <w:style w:type="paragraph" w:customStyle="1" w:styleId="Border">
    <w:name w:val="Border"/>
    <w:basedOn w:val="Normal"/>
    <w:qFormat/>
    <w:rsid w:val="00BE0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D40"/>
    <w:rPr>
      <w:u w:val="single"/>
    </w:rPr>
  </w:style>
  <w:style w:type="character" w:customStyle="1" w:styleId="BoldandItalics">
    <w:name w:val="Bold and Italics"/>
    <w:qFormat/>
    <w:rsid w:val="00BE0D40"/>
    <w:rPr>
      <w:b/>
      <w:i/>
      <w:u w:val="none"/>
    </w:rPr>
  </w:style>
  <w:style w:type="paragraph" w:styleId="BalloonText">
    <w:name w:val="Balloon Text"/>
    <w:basedOn w:val="Normal"/>
    <w:link w:val="BalloonTextChar"/>
    <w:rsid w:val="00BE0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D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D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D40"/>
    <w:pPr>
      <w:spacing w:before="0" w:after="0"/>
    </w:pPr>
  </w:style>
  <w:style w:type="paragraph" w:customStyle="1" w:styleId="BodyTextBold">
    <w:name w:val="Body Text Bold"/>
    <w:basedOn w:val="BodyText"/>
    <w:qFormat/>
    <w:rsid w:val="00BE0D40"/>
    <w:rPr>
      <w:b/>
    </w:rPr>
  </w:style>
  <w:style w:type="character" w:styleId="Hyperlink">
    <w:name w:val="Hyperlink"/>
    <w:basedOn w:val="DefaultParagraphFont"/>
    <w:uiPriority w:val="99"/>
    <w:unhideWhenUsed/>
    <w:rsid w:val="005E6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2205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CPPREP4504 Deliver presentations to clients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