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0C45" w:rsidP="007E0C45">
      <w:pPr>
        <w:pStyle w:val="Title"/>
      </w:pPr>
      <w:r>
        <w:fldChar w:fldCharType="begin"/>
      </w:r>
      <w:r>
        <w:instrText xml:space="preserve"> TITLE   \* MERGEFORMAT </w:instrText>
      </w:r>
      <w:r>
        <w:fldChar w:fldCharType="separate"/>
      </w:r>
      <w:r>
        <w:t>Assessment Requirements for CPPREP4502 Support providers of social and community housing</w:t>
      </w:r>
      <w:r>
        <w:fldChar w:fldCharType="end"/>
      </w:r>
    </w:p>
    <w:p w:rsidR="007E0C45" w:rsidP="007E0C45">
      <w:pPr>
        <w:pStyle w:val="Version"/>
        <w:sectPr w:rsidSect="00E421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21B0" w:rsidP="00E421B0">
      <w:pPr>
        <w:pStyle w:val="SuperHeading"/>
      </w:pPr>
      <w:r w:rsidRPr="00E421B0">
        <w:t>Assessment Requirements for CPPREP4502 Support providers of social and community housing</w:t>
      </w:r>
    </w:p>
    <w:p w:rsidR="00000000" w:rsidRPr="00E421B0" w:rsidP="00E421B0">
      <w:pPr>
        <w:pStyle w:val="Heading1"/>
      </w:pPr>
      <w:bookmarkStart w:id="1" w:name="O_1021231"/>
      <w:bookmarkEnd w:id="1"/>
      <w:r w:rsidRPr="00E421B0">
        <w:t>Modification History</w:t>
      </w:r>
    </w:p>
    <w:tbl>
      <w:tblPr>
        <w:tblW w:w="0" w:type="auto"/>
        <w:tblLayout w:type="fixed"/>
        <w:tblCellMar>
          <w:left w:w="62" w:type="dxa"/>
          <w:right w:w="62" w:type="dxa"/>
        </w:tblCellMar>
        <w:tblLook w:val="0000"/>
      </w:tblPr>
      <w:tblGrid>
        <w:gridCol w:w="1128"/>
        <w:gridCol w:w="7944"/>
      </w:tblGrid>
      <w:tr w:rsidTr="00E421B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421B0">
            <w:pPr>
              <w:pStyle w:val="BodyText"/>
              <w:rPr>
                <w:lang w:val="en-NZ"/>
              </w:rPr>
            </w:pPr>
            <w:r w:rsidRPr="00E421B0">
              <w:t>Release 1</w:t>
            </w:r>
          </w:p>
        </w:tc>
        <w:tc>
          <w:tcPr>
            <w:tcW w:w="7944" w:type="dxa"/>
            <w:tcBorders>
              <w:top w:val="nil"/>
              <w:left w:val="nil"/>
              <w:bottom w:val="nil"/>
              <w:right w:val="nil"/>
            </w:tcBorders>
            <w:tcMar>
              <w:top w:w="0" w:type="dxa"/>
              <w:left w:w="62" w:type="dxa"/>
              <w:bottom w:w="0" w:type="dxa"/>
              <w:right w:w="62" w:type="dxa"/>
            </w:tcMar>
          </w:tcPr>
          <w:p w:rsidR="00000000" w:rsidRPr="00E421B0" w:rsidP="00E421B0">
            <w:pPr>
              <w:pStyle w:val="BodyText"/>
            </w:pPr>
            <w:r w:rsidRPr="00E421B0">
              <w:t>This version first released with CPP Property Services Training Package Release 8.0.</w:t>
            </w:r>
          </w:p>
          <w:p w:rsidR="00000000" w:rsidRPr="00E421B0" w:rsidP="00E421B0">
            <w:pPr>
              <w:pStyle w:val="BodyText"/>
            </w:pPr>
            <w:r w:rsidRPr="00E421B0">
              <w:t>New unit of competency.</w:t>
            </w:r>
          </w:p>
        </w:tc>
      </w:tr>
    </w:tbl>
    <w:p w:rsidR="00000000" w:rsidRPr="00E421B0" w:rsidP="00E421B0">
      <w:pPr>
        <w:pStyle w:val="BodyText"/>
      </w:pPr>
    </w:p>
    <w:p w:rsidR="00000000" w:rsidRPr="00E421B0" w:rsidP="00E421B0">
      <w:pPr>
        <w:pStyle w:val="AllowPageBreak"/>
      </w:pPr>
    </w:p>
    <w:p w:rsidR="00000000" w:rsidRPr="00E421B0" w:rsidP="00E421B0">
      <w:pPr>
        <w:pStyle w:val="Heading1"/>
      </w:pPr>
      <w:bookmarkStart w:id="2" w:name="O_1021234"/>
      <w:bookmarkEnd w:id="2"/>
      <w:r w:rsidRPr="00E421B0">
        <w:t>Performance Evidence</w:t>
      </w:r>
    </w:p>
    <w:p w:rsidR="00000000" w:rsidRPr="00E421B0" w:rsidP="007E0C45">
      <w:pPr>
        <w:pStyle w:val="BodyText"/>
      </w:pPr>
      <w:r w:rsidRPr="00E421B0">
        <w:t>To demonstrate competency in this unit, a person must prepare and implement a management strategy for a social housing property to support providers of social and community housing by:</w:t>
      </w:r>
    </w:p>
    <w:p w:rsidR="00000000" w:rsidRPr="00E421B0" w:rsidP="00E421B0">
      <w:pPr>
        <w:pStyle w:val="ListBullet"/>
      </w:pPr>
      <w:r w:rsidRPr="00E421B0">
        <w:t xml:space="preserve">reviewing one agreement with a </w:t>
      </w:r>
      <w:r w:rsidRPr="00E421B0">
        <w:t>social or community housing provider</w:t>
      </w:r>
    </w:p>
    <w:p w:rsidR="00000000" w:rsidRPr="00E421B0" w:rsidP="00E421B0">
      <w:pPr>
        <w:pStyle w:val="ListBullet"/>
      </w:pPr>
      <w:r w:rsidRPr="00E421B0">
        <w:t>developing and implementing one plan to manage social or community housing property and community housing tenancies</w:t>
      </w:r>
    </w:p>
    <w:p w:rsidR="00000000" w:rsidRPr="00E421B0" w:rsidP="00E421B0">
      <w:pPr>
        <w:pStyle w:val="ListBullet"/>
      </w:pPr>
      <w:r w:rsidRPr="00E421B0">
        <w:t>developing and implementing one plan for maintaining relationships with housing provider and support ag</w:t>
      </w:r>
      <w:r w:rsidRPr="00E421B0">
        <w:t>encies.</w:t>
      </w:r>
    </w:p>
    <w:p w:rsidR="00000000" w:rsidRPr="00E421B0" w:rsidP="007E0C45">
      <w:pPr>
        <w:pStyle w:val="BodyText"/>
      </w:pPr>
      <w:r w:rsidRPr="00E421B0">
        <w:t>In doing this, the person must meet the performance criteria for this unit.</w:t>
      </w:r>
    </w:p>
    <w:p w:rsidR="00000000" w:rsidRPr="00E421B0" w:rsidP="00E421B0">
      <w:pPr>
        <w:pStyle w:val="Heading1"/>
      </w:pPr>
      <w:bookmarkStart w:id="3" w:name="O_1021233"/>
      <w:bookmarkEnd w:id="3"/>
      <w:r w:rsidRPr="00E421B0">
        <w:t>Knowledge Evidence</w:t>
      </w:r>
    </w:p>
    <w:p w:rsidR="00000000" w:rsidRPr="00E421B0" w:rsidP="007E0C45">
      <w:pPr>
        <w:pStyle w:val="BodyText"/>
      </w:pPr>
      <w:r w:rsidRPr="00E421B0">
        <w:t xml:space="preserve">To be competent in this unit, a person must demonstrate knowledge of: </w:t>
      </w:r>
    </w:p>
    <w:p w:rsidR="00000000" w:rsidRPr="00E421B0" w:rsidP="00E421B0">
      <w:pPr>
        <w:pStyle w:val="ListBullet"/>
      </w:pPr>
      <w:r w:rsidRPr="00E421B0">
        <w:t>Co</w:t>
      </w:r>
      <w:r w:rsidRPr="00E421B0">
        <w:t>mmonwealth and state or territory legislation and local government regulations relevant to management of property and tenancies in social and community housing, in particular legislation regarding smoke alarms in individual, group and shared housing contex</w:t>
      </w:r>
      <w:r w:rsidRPr="00E421B0">
        <w:t>ts</w:t>
      </w:r>
    </w:p>
    <w:p w:rsidR="00000000" w:rsidRPr="00E421B0" w:rsidP="00E421B0">
      <w:pPr>
        <w:pStyle w:val="ListBullet"/>
      </w:pPr>
      <w:r w:rsidRPr="00E421B0">
        <w:t>types of social and community housing providers</w:t>
      </w:r>
    </w:p>
    <w:p w:rsidR="00000000" w:rsidRPr="00E421B0" w:rsidP="00E421B0">
      <w:pPr>
        <w:pStyle w:val="ListBullet"/>
      </w:pPr>
      <w:r w:rsidRPr="00E421B0">
        <w:t>types of social and community housing</w:t>
      </w:r>
    </w:p>
    <w:p w:rsidR="00000000" w:rsidRPr="00E421B0" w:rsidP="00E421B0">
      <w:pPr>
        <w:pStyle w:val="ListBullet"/>
      </w:pPr>
      <w:r w:rsidRPr="00E421B0">
        <w:t>scope and processes for managing social and community housing properties</w:t>
      </w:r>
    </w:p>
    <w:p w:rsidR="00000000" w:rsidRPr="00E421B0" w:rsidP="00E421B0">
      <w:pPr>
        <w:pStyle w:val="ListBullet2"/>
      </w:pPr>
      <w:r w:rsidRPr="00E421B0">
        <w:t>maintenance</w:t>
      </w:r>
    </w:p>
    <w:p w:rsidR="00000000" w:rsidRPr="00E421B0" w:rsidP="00E421B0">
      <w:pPr>
        <w:pStyle w:val="ListBullet2"/>
      </w:pPr>
      <w:r w:rsidRPr="00E421B0">
        <w:t>repairs</w:t>
      </w:r>
    </w:p>
    <w:p w:rsidR="00000000" w:rsidRPr="00E421B0" w:rsidP="00E421B0">
      <w:pPr>
        <w:pStyle w:val="ListBullet2"/>
      </w:pPr>
      <w:r w:rsidRPr="00E421B0">
        <w:t>security</w:t>
      </w:r>
    </w:p>
    <w:p w:rsidR="00000000" w:rsidRPr="00E421B0" w:rsidP="00E421B0">
      <w:pPr>
        <w:pStyle w:val="ListBullet"/>
      </w:pPr>
      <w:r w:rsidRPr="00E421B0">
        <w:t>scope and processes for managing social and community tenancies</w:t>
      </w:r>
    </w:p>
    <w:p w:rsidR="00000000" w:rsidRPr="00E421B0" w:rsidP="00E421B0">
      <w:pPr>
        <w:pStyle w:val="ListBullet"/>
      </w:pPr>
      <w:r w:rsidRPr="00E421B0">
        <w:t>processes for identifying and meeting the needs of tenants in social and community housing</w:t>
      </w:r>
    </w:p>
    <w:p w:rsidR="00000000" w:rsidRPr="00E421B0" w:rsidP="00E421B0">
      <w:pPr>
        <w:pStyle w:val="ListBullet"/>
      </w:pPr>
      <w:r w:rsidRPr="00E421B0">
        <w:t>processes and techniques for working effectively and collaboratively with social or community housing providers and support workers.</w:t>
      </w:r>
    </w:p>
    <w:p w:rsidR="00000000" w:rsidRPr="00E421B0" w:rsidP="00E421B0">
      <w:pPr>
        <w:pStyle w:val="AllowPageBreak"/>
      </w:pPr>
    </w:p>
    <w:p w:rsidR="00000000" w:rsidRPr="00E421B0" w:rsidP="00E421B0">
      <w:pPr>
        <w:pStyle w:val="Heading1"/>
      </w:pPr>
      <w:bookmarkStart w:id="4" w:name="O_1021232"/>
      <w:bookmarkEnd w:id="4"/>
      <w:r w:rsidRPr="00E421B0">
        <w:t>Assessment C</w:t>
      </w:r>
      <w:r w:rsidRPr="00E421B0">
        <w:t>onditions</w:t>
      </w:r>
    </w:p>
    <w:p w:rsidR="00000000" w:rsidRPr="00E421B0" w:rsidP="007E0C45">
      <w:pPr>
        <w:pStyle w:val="BodyText"/>
      </w:pPr>
      <w:r w:rsidRPr="00E421B0">
        <w:t xml:space="preserve">Assessors must satisfy the requirements for assessors listed in the Standards for Registered Training Organisations. </w:t>
      </w:r>
    </w:p>
    <w:p w:rsidR="00000000" w:rsidRPr="00E421B0" w:rsidP="007E0C45">
      <w:pPr>
        <w:pStyle w:val="BodyText"/>
      </w:pPr>
      <w:r w:rsidRPr="00E421B0">
        <w:t>Assessment must be conducted in the workplace or in a simulated workplace environment.</w:t>
      </w:r>
    </w:p>
    <w:p w:rsidR="00000000" w:rsidRPr="00E421B0" w:rsidP="007E0C45">
      <w:pPr>
        <w:pStyle w:val="BodyText"/>
      </w:pPr>
      <w:r w:rsidRPr="00E421B0">
        <w:t>Assessors are responsible for ensuring that the person demonstrating competency has access to:</w:t>
      </w:r>
    </w:p>
    <w:p w:rsidR="00000000" w:rsidRPr="00E421B0" w:rsidP="00E421B0">
      <w:pPr>
        <w:pStyle w:val="ListBullet"/>
      </w:pPr>
      <w:r w:rsidRPr="00E421B0">
        <w:t xml:space="preserve">sufficient documentation of a social or community property and tenancies to allow for preparation of required documents </w:t>
      </w:r>
    </w:p>
    <w:p w:rsidR="00000000" w:rsidRPr="00E421B0" w:rsidP="00E421B0">
      <w:pPr>
        <w:pStyle w:val="ListBullet"/>
      </w:pPr>
      <w:r w:rsidRPr="00E421B0">
        <w:t>role descriptions and information for p</w:t>
      </w:r>
      <w:r w:rsidRPr="00E421B0">
        <w:t xml:space="preserve">eople participating in role-play exercises </w:t>
      </w:r>
    </w:p>
    <w:p w:rsidR="00000000" w:rsidRPr="00E421B0" w:rsidP="00E421B0">
      <w:pPr>
        <w:pStyle w:val="ListBullet"/>
      </w:pPr>
      <w:r w:rsidRPr="00E421B0">
        <w:t xml:space="preserve">equipment required to prepare documentation in a real estate agency. </w:t>
      </w:r>
    </w:p>
    <w:p w:rsidR="00000000" w:rsidRPr="00E421B0" w:rsidP="00E421B0">
      <w:pPr>
        <w:pStyle w:val="AllowPageBreak"/>
      </w:pPr>
    </w:p>
    <w:p w:rsidR="00000000" w:rsidRPr="00E421B0" w:rsidP="00E421B0">
      <w:pPr>
        <w:pStyle w:val="Heading1"/>
      </w:pPr>
      <w:bookmarkStart w:id="5" w:name="O_1021230"/>
      <w:bookmarkEnd w:id="5"/>
      <w:r w:rsidRPr="00E421B0">
        <w:t>Links</w:t>
      </w:r>
    </w:p>
    <w:p w:rsidR="00000000" w:rsidRPr="00E421B0" w:rsidP="007E0C45">
      <w:pPr>
        <w:pStyle w:val="BodyText"/>
      </w:pPr>
      <w:r w:rsidRPr="00E421B0">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4E6916">
        <w:rPr>
          <w:rStyle w:val="Hyperlink"/>
        </w:rPr>
        <w:t>https://vetnet.gov.au/Pages/TrainingDocs.aspx?q=6f3f9672-30e8-4835-b348-205dfcf13d9b</w:t>
      </w:r>
      <w:r>
        <w:fldChar w:fldCharType="end"/>
      </w:r>
    </w:p>
    <w:p w:rsidR="00000000" w:rsidRPr="00E421B0" w:rsidP="00E421B0"/>
    <w:sectPr w:rsidSect="00E421B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1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1B0" w:rsidRPr="007E0C45" w:rsidP="007E0C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1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C45" w:rsidP="00E421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E0C45" w:rsidP="00E421B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7E0C45" w:rsidP="00E421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1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C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21B0" w:rsidRPr="007E0C45" w:rsidP="007E0C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1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C45" w:rsidRPr="002D2AF8" w:rsidP="00E421B0">
    <w:pPr>
      <w:pStyle w:val="Header"/>
      <w:framePr w:wrap="around"/>
    </w:pPr>
    <w:r>
      <w:fldChar w:fldCharType="begin"/>
    </w:r>
    <w:r>
      <w:instrText xml:space="preserve"> TITLE   \* MERGEFORMAT </w:instrText>
    </w:r>
    <w:r>
      <w:fldChar w:fldCharType="separate"/>
    </w:r>
    <w:r>
      <w:t>Assessment Requirements for CPPREP4502 Support providers of social and community housing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7E0C45" w:rsidP="00E421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0CBE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6AB4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EA8C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1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21B0"/>
    <w:pPr>
      <w:spacing w:before="360" w:after="60"/>
      <w:outlineLvl w:val="0"/>
    </w:pPr>
    <w:rPr>
      <w:sz w:val="32"/>
    </w:rPr>
  </w:style>
  <w:style w:type="paragraph" w:styleId="Heading2">
    <w:name w:val="heading 2"/>
    <w:basedOn w:val="HeadingBase"/>
    <w:next w:val="BodyText"/>
    <w:link w:val="Heading2Char"/>
    <w:qFormat/>
    <w:rsid w:val="00E421B0"/>
    <w:pPr>
      <w:keepLines/>
      <w:spacing w:before="240" w:after="120"/>
      <w:outlineLvl w:val="1"/>
    </w:pPr>
    <w:rPr>
      <w:sz w:val="28"/>
      <w:szCs w:val="40"/>
    </w:rPr>
  </w:style>
  <w:style w:type="paragraph" w:styleId="Heading3">
    <w:name w:val="heading 3"/>
    <w:basedOn w:val="HeadingBase"/>
    <w:next w:val="BodyText"/>
    <w:link w:val="Heading3Char"/>
    <w:qFormat/>
    <w:rsid w:val="00E421B0"/>
    <w:pPr>
      <w:spacing w:before="180" w:after="120"/>
      <w:outlineLvl w:val="2"/>
    </w:pPr>
    <w:rPr>
      <w:spacing w:val="-10"/>
      <w:kern w:val="32"/>
    </w:rPr>
  </w:style>
  <w:style w:type="paragraph" w:styleId="Heading4">
    <w:name w:val="heading 4"/>
    <w:basedOn w:val="HeadingBase"/>
    <w:next w:val="BodyText"/>
    <w:link w:val="Heading4Char"/>
    <w:qFormat/>
    <w:rsid w:val="00E421B0"/>
    <w:pPr>
      <w:spacing w:before="160" w:after="120"/>
      <w:outlineLvl w:val="3"/>
    </w:pPr>
    <w:rPr>
      <w:sz w:val="22"/>
    </w:rPr>
  </w:style>
  <w:style w:type="paragraph" w:styleId="Heading5">
    <w:name w:val="heading 5"/>
    <w:basedOn w:val="HeadingBase"/>
    <w:next w:val="Normal"/>
    <w:link w:val="Heading5Char"/>
    <w:qFormat/>
    <w:rsid w:val="00E421B0"/>
    <w:pPr>
      <w:spacing w:before="80"/>
      <w:outlineLvl w:val="4"/>
    </w:pPr>
    <w:rPr>
      <w:color w:val="918585"/>
      <w:sz w:val="20"/>
    </w:rPr>
  </w:style>
  <w:style w:type="paragraph" w:styleId="Heading6">
    <w:name w:val="heading 6"/>
    <w:basedOn w:val="HeadingBase"/>
    <w:next w:val="Normal"/>
    <w:link w:val="Heading6Char"/>
    <w:qFormat/>
    <w:rsid w:val="00E421B0"/>
    <w:pPr>
      <w:spacing w:before="60"/>
      <w:outlineLvl w:val="5"/>
    </w:pPr>
    <w:rPr>
      <w:color w:val="918585"/>
      <w:sz w:val="20"/>
    </w:rPr>
  </w:style>
  <w:style w:type="paragraph" w:styleId="Heading7">
    <w:name w:val="heading 7"/>
    <w:basedOn w:val="Normal"/>
    <w:next w:val="Normal"/>
    <w:link w:val="Heading7Char"/>
    <w:qFormat/>
    <w:rsid w:val="00E421B0"/>
    <w:pPr>
      <w:ind w:left="720"/>
      <w:outlineLvl w:val="6"/>
    </w:pPr>
    <w:rPr>
      <w:i/>
    </w:rPr>
  </w:style>
  <w:style w:type="paragraph" w:styleId="Heading8">
    <w:name w:val="heading 8"/>
    <w:basedOn w:val="Normal"/>
    <w:next w:val="Normal"/>
    <w:link w:val="Heading8Char"/>
    <w:qFormat/>
    <w:rsid w:val="00E421B0"/>
    <w:pPr>
      <w:ind w:left="720"/>
      <w:outlineLvl w:val="7"/>
    </w:pPr>
    <w:rPr>
      <w:i/>
    </w:rPr>
  </w:style>
  <w:style w:type="paragraph" w:styleId="Heading9">
    <w:name w:val="heading 9"/>
    <w:basedOn w:val="Normal"/>
    <w:next w:val="Normal"/>
    <w:link w:val="Heading9Char"/>
    <w:qFormat/>
    <w:rsid w:val="00E421B0"/>
    <w:pPr>
      <w:ind w:left="720"/>
      <w:outlineLvl w:val="8"/>
    </w:pPr>
    <w:rPr>
      <w:i/>
    </w:rPr>
  </w:style>
  <w:style w:type="character" w:default="1" w:styleId="DefaultParagraphFont">
    <w:name w:val="Default Paragraph Font"/>
    <w:uiPriority w:val="1"/>
    <w:unhideWhenUsed/>
    <w:rsid w:val="00E421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21B0"/>
  </w:style>
  <w:style w:type="character" w:customStyle="1" w:styleId="Heading1Char">
    <w:name w:val="Heading 1 Char"/>
    <w:basedOn w:val="DefaultParagraphFont"/>
    <w:link w:val="Heading1"/>
    <w:rsid w:val="00E421B0"/>
    <w:rPr>
      <w:rFonts w:ascii="Times New Roman" w:eastAsia="Times New Roman" w:hAnsi="Times New Roman" w:cs="Times New Roman"/>
      <w:b/>
      <w:sz w:val="32"/>
      <w:szCs w:val="20"/>
      <w:lang w:eastAsia="en-US"/>
    </w:rPr>
  </w:style>
  <w:style w:type="paragraph" w:styleId="BodyText">
    <w:name w:val="Body Text"/>
    <w:basedOn w:val="Normal"/>
    <w:link w:val="BodyTextChar"/>
    <w:rsid w:val="00E421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21B0"/>
    <w:rPr>
      <w:rFonts w:ascii="Times New Roman" w:eastAsia="Times New Roman" w:hAnsi="Times New Roman" w:cs="Times New Roman"/>
      <w:sz w:val="24"/>
      <w:lang w:eastAsia="en-US"/>
    </w:rPr>
  </w:style>
  <w:style w:type="paragraph" w:styleId="ListBullet">
    <w:name w:val="List Bullet"/>
    <w:basedOn w:val="List"/>
    <w:rsid w:val="00E421B0"/>
    <w:pPr>
      <w:numPr>
        <w:numId w:val="12"/>
      </w:numPr>
      <w:tabs>
        <w:tab w:val="clear" w:pos="340"/>
      </w:tabs>
      <w:spacing w:before="40" w:after="40"/>
    </w:pPr>
  </w:style>
  <w:style w:type="paragraph" w:styleId="ListBullet2">
    <w:name w:val="List Bullet 2"/>
    <w:basedOn w:val="List2"/>
    <w:rsid w:val="00E421B0"/>
    <w:pPr>
      <w:numPr>
        <w:numId w:val="13"/>
      </w:numPr>
      <w:tabs>
        <w:tab w:val="clear" w:pos="680"/>
      </w:tabs>
    </w:pPr>
  </w:style>
  <w:style w:type="paragraph" w:customStyle="1" w:styleId="SuperHeading">
    <w:name w:val="SuperHeading"/>
    <w:basedOn w:val="Normal"/>
    <w:rsid w:val="00E421B0"/>
    <w:pPr>
      <w:spacing w:before="240" w:after="120"/>
      <w:outlineLvl w:val="0"/>
    </w:pPr>
    <w:rPr>
      <w:rFonts w:ascii="Times New Roman" w:hAnsi="Times New Roman"/>
      <w:b/>
      <w:sz w:val="32"/>
    </w:rPr>
  </w:style>
  <w:style w:type="paragraph" w:customStyle="1" w:styleId="AllowPageBreak">
    <w:name w:val="AllowPageBreak"/>
    <w:rsid w:val="00E421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21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21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21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21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21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21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21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21B0"/>
    <w:rPr>
      <w:rFonts w:ascii="Courier New" w:eastAsia="Times New Roman" w:hAnsi="Courier New" w:cs="Times New Roman"/>
      <w:i/>
      <w:szCs w:val="20"/>
      <w:lang w:eastAsia="en-US"/>
    </w:rPr>
  </w:style>
  <w:style w:type="paragraph" w:customStyle="1" w:styleId="HeadingBase">
    <w:name w:val="Heading Base"/>
    <w:rsid w:val="00E421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21B0"/>
    <w:pPr>
      <w:tabs>
        <w:tab w:val="right" w:leader="dot" w:pos="9072"/>
      </w:tabs>
      <w:ind w:left="567"/>
    </w:pPr>
    <w:rPr>
      <w:szCs w:val="22"/>
    </w:rPr>
  </w:style>
  <w:style w:type="paragraph" w:customStyle="1" w:styleId="TOCBase">
    <w:name w:val="TOC Base"/>
    <w:rsid w:val="00E421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21B0"/>
    <w:pPr>
      <w:tabs>
        <w:tab w:val="right" w:leader="dot" w:pos="9072"/>
      </w:tabs>
      <w:spacing w:before="40" w:after="40"/>
      <w:ind w:left="284"/>
    </w:pPr>
    <w:rPr>
      <w:rFonts w:ascii="Times New Roman" w:hAnsi="Times New Roman"/>
    </w:rPr>
  </w:style>
  <w:style w:type="paragraph" w:styleId="TOC1">
    <w:name w:val="toc 1"/>
    <w:basedOn w:val="TOCBase"/>
    <w:next w:val="Normal"/>
    <w:rsid w:val="00E421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21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21B0"/>
    <w:rPr>
      <w:rFonts w:ascii="Times New Roman" w:eastAsia="Times New Roman" w:hAnsi="Times New Roman" w:cs="Times New Roman"/>
      <w:sz w:val="16"/>
      <w:lang w:eastAsia="en-US"/>
    </w:rPr>
  </w:style>
  <w:style w:type="paragraph" w:styleId="Title">
    <w:name w:val="Title"/>
    <w:basedOn w:val="HeadingBase"/>
    <w:link w:val="TitleChar"/>
    <w:qFormat/>
    <w:rsid w:val="00E421B0"/>
    <w:pPr>
      <w:spacing w:before="5040"/>
      <w:jc w:val="center"/>
    </w:pPr>
    <w:rPr>
      <w:sz w:val="48"/>
      <w:szCs w:val="72"/>
      <w:lang w:val="en-US"/>
    </w:rPr>
  </w:style>
  <w:style w:type="character" w:customStyle="1" w:styleId="TitleChar">
    <w:name w:val="Title Char"/>
    <w:basedOn w:val="DefaultParagraphFont"/>
    <w:link w:val="Title"/>
    <w:rsid w:val="00E421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21B0"/>
    <w:pPr>
      <w:tabs>
        <w:tab w:val="left" w:pos="3600"/>
        <w:tab w:val="left" w:pos="3958"/>
      </w:tabs>
    </w:pPr>
  </w:style>
  <w:style w:type="paragraph" w:styleId="List">
    <w:name w:val="List"/>
    <w:basedOn w:val="BodyText"/>
    <w:next w:val="BodyText"/>
    <w:rsid w:val="00E421B0"/>
    <w:pPr>
      <w:tabs>
        <w:tab w:val="left" w:pos="340"/>
      </w:tabs>
      <w:spacing w:before="60" w:after="60"/>
      <w:ind w:left="340" w:hanging="340"/>
    </w:pPr>
  </w:style>
  <w:style w:type="paragraph" w:customStyle="1" w:styleId="Note">
    <w:name w:val="Note"/>
    <w:basedOn w:val="BodyText"/>
    <w:rsid w:val="00E421B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421B0"/>
    <w:rPr>
      <w:b/>
      <w:spacing w:val="0"/>
    </w:rPr>
  </w:style>
  <w:style w:type="paragraph" w:customStyle="1" w:styleId="SuperTitle">
    <w:name w:val="SuperTitle"/>
    <w:basedOn w:val="Title"/>
    <w:rsid w:val="00E421B0"/>
    <w:pPr>
      <w:framePr w:wrap="auto" w:hAnchor="text" w:y="6049"/>
    </w:pPr>
    <w:rPr>
      <w:color w:val="000000"/>
      <w:sz w:val="40"/>
    </w:rPr>
  </w:style>
  <w:style w:type="paragraph" w:customStyle="1" w:styleId="TOCTitle">
    <w:name w:val="TOCTitle"/>
    <w:basedOn w:val="Heading1"/>
    <w:rsid w:val="00E421B0"/>
    <w:pPr>
      <w:spacing w:after="240"/>
      <w:jc w:val="center"/>
      <w:outlineLvl w:val="9"/>
    </w:pPr>
    <w:rPr>
      <w:caps/>
    </w:rPr>
  </w:style>
  <w:style w:type="paragraph" w:customStyle="1" w:styleId="Version">
    <w:name w:val="Version"/>
    <w:rsid w:val="00E421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21B0"/>
    <w:pPr>
      <w:keepNext w:val="0"/>
      <w:tabs>
        <w:tab w:val="right" w:pos="4176"/>
      </w:tabs>
      <w:ind w:left="198" w:hanging="198"/>
    </w:pPr>
    <w:rPr>
      <w:rFonts w:ascii="Garamond" w:hAnsi="Garamond"/>
    </w:rPr>
  </w:style>
  <w:style w:type="paragraph" w:styleId="IndexHeading">
    <w:name w:val="index heading"/>
    <w:basedOn w:val="Normal"/>
    <w:next w:val="Index1"/>
    <w:semiHidden/>
    <w:rsid w:val="00E421B0"/>
    <w:pPr>
      <w:spacing w:before="120" w:after="120"/>
    </w:pPr>
    <w:rPr>
      <w:rFonts w:ascii="Arial" w:hAnsi="Arial"/>
      <w:b/>
      <w:color w:val="918585"/>
      <w:sz w:val="24"/>
    </w:rPr>
  </w:style>
  <w:style w:type="paragraph" w:styleId="Header">
    <w:name w:val="header"/>
    <w:basedOn w:val="Normal"/>
    <w:link w:val="HeaderChar"/>
    <w:rsid w:val="00E421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21B0"/>
    <w:rPr>
      <w:rFonts w:ascii="Times New Roman" w:eastAsia="Times New Roman" w:hAnsi="Times New Roman" w:cs="Times New Roman"/>
      <w:sz w:val="16"/>
      <w:szCs w:val="20"/>
      <w:lang w:val="en-GB" w:eastAsia="en-US"/>
    </w:rPr>
  </w:style>
  <w:style w:type="paragraph" w:customStyle="1" w:styleId="Chapter">
    <w:name w:val="Chapter"/>
    <w:basedOn w:val="Normal"/>
    <w:rsid w:val="00E421B0"/>
    <w:pPr>
      <w:spacing w:before="240"/>
    </w:pPr>
    <w:rPr>
      <w:rFonts w:ascii="Times New Roman" w:hAnsi="Times New Roman"/>
      <w:smallCaps/>
      <w:spacing w:val="80"/>
      <w:sz w:val="28"/>
    </w:rPr>
  </w:style>
  <w:style w:type="paragraph" w:customStyle="1" w:styleId="InChapter">
    <w:name w:val="InChapter"/>
    <w:basedOn w:val="Heading3"/>
    <w:rsid w:val="00E421B0"/>
    <w:pPr>
      <w:spacing w:after="240"/>
      <w:outlineLvl w:val="9"/>
    </w:pPr>
    <w:rPr>
      <w:noProof/>
    </w:rPr>
  </w:style>
  <w:style w:type="paragraph" w:styleId="Index2">
    <w:name w:val="index 2"/>
    <w:basedOn w:val="Normal"/>
    <w:next w:val="Normal"/>
    <w:semiHidden/>
    <w:rsid w:val="00E421B0"/>
    <w:pPr>
      <w:tabs>
        <w:tab w:val="right" w:pos="4176"/>
      </w:tabs>
      <w:ind w:left="568" w:hanging="284"/>
    </w:pPr>
    <w:rPr>
      <w:rFonts w:ascii="Garamond" w:hAnsi="Garamond"/>
    </w:rPr>
  </w:style>
  <w:style w:type="paragraph" w:customStyle="1" w:styleId="Byline">
    <w:name w:val="Byline"/>
    <w:rsid w:val="00E421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21B0"/>
    <w:pPr>
      <w:tabs>
        <w:tab w:val="clear" w:pos="3600"/>
        <w:tab w:val="clear" w:pos="3958"/>
      </w:tabs>
      <w:jc w:val="right"/>
    </w:pPr>
  </w:style>
  <w:style w:type="character" w:styleId="Emphasis">
    <w:name w:val="Emphasis"/>
    <w:basedOn w:val="DefaultParagraphFont"/>
    <w:qFormat/>
    <w:rsid w:val="00E421B0"/>
    <w:rPr>
      <w:i/>
    </w:rPr>
  </w:style>
  <w:style w:type="paragraph" w:styleId="Caption">
    <w:name w:val="caption"/>
    <w:basedOn w:val="BodyText"/>
    <w:next w:val="Normal"/>
    <w:qFormat/>
    <w:rsid w:val="00E421B0"/>
    <w:pPr>
      <w:framePr w:w="2268" w:hSpace="181" w:vSpace="181" w:wrap="around" w:vAnchor="text" w:hAnchor="page" w:x="1135" w:y="285" w:anchorLock="1"/>
    </w:pPr>
    <w:rPr>
      <w:i/>
    </w:rPr>
  </w:style>
  <w:style w:type="paragraph" w:customStyle="1" w:styleId="MiniTOCTitle">
    <w:name w:val="MiniTOCTitle"/>
    <w:basedOn w:val="Heading4"/>
    <w:rsid w:val="00E421B0"/>
    <w:pPr>
      <w:spacing w:before="240"/>
      <w:outlineLvl w:val="9"/>
    </w:pPr>
    <w:rPr>
      <w:noProof/>
      <w:sz w:val="24"/>
    </w:rPr>
  </w:style>
  <w:style w:type="paragraph" w:customStyle="1" w:styleId="MiniTOCItem">
    <w:name w:val="MiniTOCItem"/>
    <w:basedOn w:val="ListBullet"/>
    <w:rsid w:val="00E421B0"/>
    <w:pPr>
      <w:numPr>
        <w:numId w:val="0"/>
      </w:numPr>
      <w:tabs>
        <w:tab w:val="right" w:leader="dot" w:pos="6521"/>
      </w:tabs>
      <w:spacing w:before="0" w:after="0"/>
    </w:pPr>
  </w:style>
  <w:style w:type="paragraph" w:customStyle="1" w:styleId="TOFTitle">
    <w:name w:val="TOFTitle"/>
    <w:basedOn w:val="TOCTitle"/>
    <w:rsid w:val="00E421B0"/>
  </w:style>
  <w:style w:type="paragraph" w:styleId="TableofFigures">
    <w:name w:val="table of figures"/>
    <w:basedOn w:val="Normal"/>
    <w:next w:val="Normal"/>
    <w:semiHidden/>
    <w:rsid w:val="00E421B0"/>
    <w:pPr>
      <w:tabs>
        <w:tab w:val="right" w:leader="dot" w:pos="9072"/>
      </w:tabs>
      <w:ind w:left="970" w:hanging="403"/>
    </w:pPr>
    <w:rPr>
      <w:rFonts w:ascii="Times New Roman" w:hAnsi="Times New Roman"/>
      <w:b/>
    </w:rPr>
  </w:style>
  <w:style w:type="paragraph" w:styleId="ListNumber">
    <w:name w:val="List Number"/>
    <w:basedOn w:val="List"/>
    <w:rsid w:val="00E421B0"/>
    <w:pPr>
      <w:numPr>
        <w:numId w:val="15"/>
      </w:numPr>
      <w:tabs>
        <w:tab w:val="clear" w:pos="340"/>
      </w:tabs>
    </w:pPr>
  </w:style>
  <w:style w:type="character" w:customStyle="1" w:styleId="WingdingSymbols">
    <w:name w:val="Wingding Symbols"/>
    <w:rsid w:val="00E421B0"/>
    <w:rPr>
      <w:rFonts w:ascii="Wingdings" w:hAnsi="Wingdings"/>
    </w:rPr>
  </w:style>
  <w:style w:type="paragraph" w:customStyle="1" w:styleId="TableHeading">
    <w:name w:val="Table Heading"/>
    <w:basedOn w:val="HeadingBase"/>
    <w:rsid w:val="00E421B0"/>
    <w:pPr>
      <w:keepLines/>
      <w:pBdr>
        <w:bottom w:val="single" w:sz="6" w:space="1" w:color="918585"/>
      </w:pBdr>
      <w:spacing w:before="240"/>
    </w:pPr>
  </w:style>
  <w:style w:type="character" w:customStyle="1" w:styleId="HotSpot">
    <w:name w:val="HotSpot"/>
    <w:rsid w:val="00E421B0"/>
    <w:rPr>
      <w:color w:val="0033CC"/>
      <w:u w:val="none"/>
    </w:rPr>
  </w:style>
  <w:style w:type="paragraph" w:customStyle="1" w:styleId="BodyTextRight">
    <w:name w:val="Body Text Right"/>
    <w:basedOn w:val="BodyText"/>
    <w:rsid w:val="00E421B0"/>
    <w:pPr>
      <w:spacing w:before="0" w:after="0"/>
      <w:jc w:val="right"/>
    </w:pPr>
  </w:style>
  <w:style w:type="paragraph" w:styleId="Index3">
    <w:name w:val="index 3"/>
    <w:basedOn w:val="ListNumber2"/>
    <w:next w:val="Normal"/>
    <w:semiHidden/>
    <w:rsid w:val="00E421B0"/>
    <w:pPr>
      <w:numPr>
        <w:numId w:val="0"/>
      </w:numPr>
      <w:tabs>
        <w:tab w:val="right" w:leader="dot" w:pos="4176"/>
      </w:tabs>
    </w:pPr>
  </w:style>
  <w:style w:type="paragraph" w:styleId="ListNumber2">
    <w:name w:val="List Number 2"/>
    <w:basedOn w:val="List2"/>
    <w:rsid w:val="00E421B0"/>
    <w:pPr>
      <w:numPr>
        <w:numId w:val="10"/>
      </w:numPr>
      <w:tabs>
        <w:tab w:val="clear" w:pos="1060"/>
      </w:tabs>
    </w:pPr>
  </w:style>
  <w:style w:type="paragraph" w:customStyle="1" w:styleId="MarginNote">
    <w:name w:val="Margin Note"/>
    <w:basedOn w:val="BodyText"/>
    <w:rsid w:val="00E421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21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21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21B0"/>
    <w:rPr>
      <w:sz w:val="32"/>
    </w:rPr>
  </w:style>
  <w:style w:type="paragraph" w:customStyle="1" w:styleId="HeadingProcedure">
    <w:name w:val="Heading Procedure"/>
    <w:basedOn w:val="HeadingBase"/>
    <w:next w:val="Normal"/>
    <w:rsid w:val="00E421B0"/>
    <w:pPr>
      <w:tabs>
        <w:tab w:val="left" w:pos="0"/>
      </w:tabs>
      <w:spacing w:before="120" w:after="60"/>
    </w:pPr>
    <w:rPr>
      <w:i/>
      <w:color w:val="918585"/>
      <w:sz w:val="22"/>
    </w:rPr>
  </w:style>
  <w:style w:type="paragraph" w:customStyle="1" w:styleId="TableBodyText">
    <w:name w:val="Table Body Text"/>
    <w:basedOn w:val="BodyText"/>
    <w:rsid w:val="00E421B0"/>
    <w:pPr>
      <w:spacing w:before="60" w:after="60"/>
    </w:pPr>
  </w:style>
  <w:style w:type="paragraph" w:styleId="ListContinue">
    <w:name w:val="List Continue"/>
    <w:basedOn w:val="List"/>
    <w:rsid w:val="00E421B0"/>
    <w:pPr>
      <w:ind w:firstLine="0"/>
    </w:pPr>
  </w:style>
  <w:style w:type="paragraph" w:customStyle="1" w:styleId="ListNote">
    <w:name w:val="List Note"/>
    <w:basedOn w:val="List"/>
    <w:rsid w:val="00E421B0"/>
    <w:pPr>
      <w:pBdr>
        <w:top w:val="single" w:sz="6" w:space="2" w:color="918585"/>
        <w:bottom w:val="single" w:sz="6" w:space="2" w:color="918585"/>
      </w:pBdr>
      <w:tabs>
        <w:tab w:val="left" w:pos="1021"/>
      </w:tabs>
      <w:ind w:firstLine="0"/>
    </w:pPr>
  </w:style>
  <w:style w:type="paragraph" w:customStyle="1" w:styleId="Warning">
    <w:name w:val="Warning"/>
    <w:basedOn w:val="BodyText"/>
    <w:rsid w:val="00E421B0"/>
    <w:pPr>
      <w:shd w:val="clear" w:color="auto" w:fill="D9D9D9"/>
      <w:tabs>
        <w:tab w:val="left" w:pos="992"/>
      </w:tabs>
      <w:ind w:left="119" w:right="119"/>
    </w:pPr>
    <w:rPr>
      <w:sz w:val="20"/>
    </w:rPr>
  </w:style>
  <w:style w:type="paragraph" w:customStyle="1" w:styleId="MarginIcons">
    <w:name w:val="Margin Icons"/>
    <w:basedOn w:val="BodyText"/>
    <w:rsid w:val="00E421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21B0"/>
    <w:rPr>
      <w:rFonts w:ascii="Courier New" w:hAnsi="Courier New"/>
    </w:rPr>
  </w:style>
  <w:style w:type="paragraph" w:customStyle="1" w:styleId="NoteBullet">
    <w:name w:val="Note Bullet"/>
    <w:basedOn w:val="Note"/>
    <w:rsid w:val="00E421B0"/>
    <w:pPr>
      <w:tabs>
        <w:tab w:val="clear" w:pos="680"/>
      </w:tabs>
      <w:spacing w:before="60" w:after="60"/>
    </w:pPr>
  </w:style>
  <w:style w:type="paragraph" w:customStyle="1" w:styleId="SubHeading2">
    <w:name w:val="SubHeading2"/>
    <w:basedOn w:val="HeadingBase"/>
    <w:rsid w:val="00E421B0"/>
    <w:pPr>
      <w:spacing w:before="240" w:after="60"/>
    </w:pPr>
    <w:rPr>
      <w:sz w:val="20"/>
    </w:rPr>
  </w:style>
  <w:style w:type="paragraph" w:customStyle="1" w:styleId="SubHeading1">
    <w:name w:val="SubHeading1"/>
    <w:basedOn w:val="HeadingBase"/>
    <w:rsid w:val="00E421B0"/>
    <w:pPr>
      <w:spacing w:before="240" w:after="60"/>
    </w:pPr>
    <w:rPr>
      <w:color w:val="918585"/>
      <w:sz w:val="22"/>
    </w:rPr>
  </w:style>
  <w:style w:type="paragraph" w:customStyle="1" w:styleId="SideHeading">
    <w:name w:val="Side Heading"/>
    <w:basedOn w:val="HeadingBase"/>
    <w:rsid w:val="00E421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21B0"/>
    <w:pPr>
      <w:tabs>
        <w:tab w:val="num" w:pos="360"/>
      </w:tabs>
    </w:pPr>
  </w:style>
  <w:style w:type="paragraph" w:styleId="PlainText">
    <w:name w:val="Plain Text"/>
    <w:basedOn w:val="Normal"/>
    <w:link w:val="PlainTextChar"/>
    <w:rsid w:val="00E421B0"/>
    <w:rPr>
      <w:sz w:val="20"/>
    </w:rPr>
  </w:style>
  <w:style w:type="character" w:customStyle="1" w:styleId="PlainTextChar">
    <w:name w:val="Plain Text Char"/>
    <w:basedOn w:val="DefaultParagraphFont"/>
    <w:link w:val="PlainText"/>
    <w:rsid w:val="00E421B0"/>
    <w:rPr>
      <w:rFonts w:ascii="Courier New" w:eastAsia="Times New Roman" w:hAnsi="Courier New" w:cs="Times New Roman"/>
      <w:sz w:val="20"/>
      <w:szCs w:val="20"/>
      <w:lang w:eastAsia="en-US"/>
    </w:rPr>
  </w:style>
  <w:style w:type="character" w:customStyle="1" w:styleId="MenuOption">
    <w:name w:val="Menu Option"/>
    <w:basedOn w:val="DefaultParagraphFont"/>
    <w:rsid w:val="00E421B0"/>
    <w:rPr>
      <w:b/>
      <w:smallCaps/>
    </w:rPr>
  </w:style>
  <w:style w:type="paragraph" w:customStyle="1" w:styleId="TableListNumber">
    <w:name w:val="Table List Number"/>
    <w:basedOn w:val="ListNumber"/>
    <w:rsid w:val="00E421B0"/>
    <w:pPr>
      <w:numPr>
        <w:numId w:val="0"/>
      </w:numPr>
    </w:pPr>
  </w:style>
  <w:style w:type="paragraph" w:styleId="TOC4">
    <w:name w:val="toc 4"/>
    <w:basedOn w:val="TOCBase"/>
    <w:next w:val="Normal"/>
    <w:semiHidden/>
    <w:rsid w:val="00E421B0"/>
    <w:pPr>
      <w:tabs>
        <w:tab w:val="right" w:leader="dot" w:pos="9071"/>
      </w:tabs>
      <w:ind w:left="1701"/>
    </w:pPr>
  </w:style>
  <w:style w:type="paragraph" w:customStyle="1" w:styleId="ListAlpha">
    <w:name w:val="List Alpha"/>
    <w:basedOn w:val="List"/>
    <w:rsid w:val="00E421B0"/>
    <w:pPr>
      <w:numPr>
        <w:numId w:val="9"/>
      </w:numPr>
    </w:pPr>
  </w:style>
  <w:style w:type="paragraph" w:customStyle="1" w:styleId="ListAlpha2">
    <w:name w:val="List Alpha 2"/>
    <w:basedOn w:val="List2"/>
    <w:rsid w:val="00E421B0"/>
    <w:pPr>
      <w:numPr>
        <w:numId w:val="8"/>
      </w:numPr>
    </w:pPr>
  </w:style>
  <w:style w:type="paragraph" w:styleId="List2">
    <w:name w:val="List 2"/>
    <w:basedOn w:val="BodyText"/>
    <w:rsid w:val="00E421B0"/>
    <w:pPr>
      <w:tabs>
        <w:tab w:val="left" w:pos="680"/>
      </w:tabs>
      <w:spacing w:before="60" w:after="60"/>
      <w:ind w:left="680" w:hanging="340"/>
    </w:pPr>
  </w:style>
  <w:style w:type="paragraph" w:styleId="List3">
    <w:name w:val="List 3"/>
    <w:basedOn w:val="BodyText"/>
    <w:rsid w:val="00E421B0"/>
    <w:pPr>
      <w:tabs>
        <w:tab w:val="left" w:pos="1021"/>
      </w:tabs>
      <w:spacing w:before="60" w:after="60"/>
      <w:ind w:left="1020" w:hanging="340"/>
    </w:pPr>
  </w:style>
  <w:style w:type="paragraph" w:styleId="List4">
    <w:name w:val="List 4"/>
    <w:basedOn w:val="BodyText"/>
    <w:rsid w:val="00E421B0"/>
    <w:pPr>
      <w:tabs>
        <w:tab w:val="left" w:pos="1361"/>
      </w:tabs>
      <w:spacing w:before="60" w:after="60"/>
      <w:ind w:left="1361" w:hanging="340"/>
    </w:pPr>
  </w:style>
  <w:style w:type="paragraph" w:styleId="List5">
    <w:name w:val="List 5"/>
    <w:basedOn w:val="BodyText"/>
    <w:rsid w:val="00E421B0"/>
    <w:pPr>
      <w:tabs>
        <w:tab w:val="left" w:pos="1701"/>
      </w:tabs>
      <w:spacing w:before="60" w:after="60"/>
      <w:ind w:left="1701" w:hanging="340"/>
    </w:pPr>
  </w:style>
  <w:style w:type="paragraph" w:styleId="ListBullet3">
    <w:name w:val="List Bullet 3"/>
    <w:basedOn w:val="List3"/>
    <w:rsid w:val="00E421B0"/>
    <w:pPr>
      <w:numPr>
        <w:numId w:val="14"/>
      </w:numPr>
      <w:tabs>
        <w:tab w:val="clear" w:pos="1021"/>
      </w:tabs>
      <w:ind w:left="1037" w:hanging="357"/>
    </w:pPr>
  </w:style>
  <w:style w:type="paragraph" w:styleId="ListBullet4">
    <w:name w:val="List Bullet 4"/>
    <w:basedOn w:val="List4"/>
    <w:rsid w:val="00E421B0"/>
    <w:pPr>
      <w:numPr>
        <w:numId w:val="3"/>
      </w:numPr>
      <w:tabs>
        <w:tab w:val="clear" w:pos="1361"/>
      </w:tabs>
    </w:pPr>
  </w:style>
  <w:style w:type="paragraph" w:styleId="ListBullet5">
    <w:name w:val="List Bullet 5"/>
    <w:basedOn w:val="List5"/>
    <w:rsid w:val="00E421B0"/>
    <w:pPr>
      <w:numPr>
        <w:numId w:val="4"/>
      </w:numPr>
    </w:pPr>
  </w:style>
  <w:style w:type="paragraph" w:styleId="ListContinue2">
    <w:name w:val="List Continue 2"/>
    <w:basedOn w:val="List2"/>
    <w:rsid w:val="00E421B0"/>
    <w:pPr>
      <w:ind w:firstLine="0"/>
    </w:pPr>
  </w:style>
  <w:style w:type="paragraph" w:styleId="ListContinue3">
    <w:name w:val="List Continue 3"/>
    <w:basedOn w:val="List3"/>
    <w:rsid w:val="00E421B0"/>
    <w:pPr>
      <w:ind w:left="1021" w:firstLine="0"/>
    </w:pPr>
  </w:style>
  <w:style w:type="paragraph" w:styleId="ListContinue4">
    <w:name w:val="List Continue 4"/>
    <w:basedOn w:val="List4"/>
    <w:rsid w:val="00E421B0"/>
    <w:pPr>
      <w:ind w:firstLine="0"/>
    </w:pPr>
  </w:style>
  <w:style w:type="paragraph" w:styleId="ListContinue5">
    <w:name w:val="List Continue 5"/>
    <w:basedOn w:val="List5"/>
    <w:rsid w:val="00E421B0"/>
    <w:pPr>
      <w:ind w:firstLine="0"/>
    </w:pPr>
  </w:style>
  <w:style w:type="paragraph" w:styleId="ListNumber3">
    <w:name w:val="List Number 3"/>
    <w:basedOn w:val="List3"/>
    <w:rsid w:val="00E421B0"/>
    <w:pPr>
      <w:numPr>
        <w:numId w:val="5"/>
      </w:numPr>
    </w:pPr>
  </w:style>
  <w:style w:type="paragraph" w:styleId="ListNumber4">
    <w:name w:val="List Number 4"/>
    <w:basedOn w:val="List4"/>
    <w:rsid w:val="00E421B0"/>
    <w:pPr>
      <w:numPr>
        <w:numId w:val="6"/>
      </w:numPr>
    </w:pPr>
  </w:style>
  <w:style w:type="paragraph" w:styleId="ListNumber5">
    <w:name w:val="List Number 5"/>
    <w:basedOn w:val="List5"/>
    <w:rsid w:val="00E421B0"/>
    <w:pPr>
      <w:numPr>
        <w:numId w:val="7"/>
      </w:numPr>
    </w:pPr>
  </w:style>
  <w:style w:type="paragraph" w:styleId="BlockText">
    <w:name w:val="Block Text"/>
    <w:basedOn w:val="Normal"/>
    <w:rsid w:val="00E421B0"/>
    <w:pPr>
      <w:spacing w:after="120"/>
      <w:ind w:left="1440" w:right="1440"/>
    </w:pPr>
  </w:style>
  <w:style w:type="character" w:customStyle="1" w:styleId="Subscript">
    <w:name w:val="Subscript"/>
    <w:basedOn w:val="DefaultParagraphFont"/>
    <w:rsid w:val="00E421B0"/>
    <w:rPr>
      <w:sz w:val="16"/>
      <w:vertAlign w:val="subscript"/>
    </w:rPr>
  </w:style>
  <w:style w:type="character" w:customStyle="1" w:styleId="Superscript">
    <w:name w:val="Superscript"/>
    <w:basedOn w:val="DefaultParagraphFont"/>
    <w:rsid w:val="00E421B0"/>
    <w:rPr>
      <w:sz w:val="16"/>
      <w:vertAlign w:val="superscript"/>
    </w:rPr>
  </w:style>
  <w:style w:type="character" w:customStyle="1" w:styleId="Symbols">
    <w:name w:val="Symbols"/>
    <w:basedOn w:val="DefaultParagraphFont"/>
    <w:rsid w:val="00E421B0"/>
    <w:rPr>
      <w:rFonts w:ascii="Symbol" w:hAnsi="Symbol"/>
    </w:rPr>
  </w:style>
  <w:style w:type="character" w:customStyle="1" w:styleId="MenuOptions">
    <w:name w:val="Menu Options"/>
    <w:basedOn w:val="DefaultParagraphFont"/>
    <w:rsid w:val="00E421B0"/>
    <w:rPr>
      <w:rFonts w:ascii="Arial Narrow" w:hAnsi="Arial Narrow"/>
      <w:smallCaps/>
    </w:rPr>
  </w:style>
  <w:style w:type="character" w:customStyle="1" w:styleId="Buttons">
    <w:name w:val="Buttons"/>
    <w:basedOn w:val="DefaultParagraphFont"/>
    <w:rsid w:val="00E421B0"/>
    <w:rPr>
      <w:b/>
    </w:rPr>
  </w:style>
  <w:style w:type="character" w:customStyle="1" w:styleId="Underlined">
    <w:name w:val="Underlined"/>
    <w:basedOn w:val="DefaultParagraphFont"/>
    <w:rsid w:val="00E421B0"/>
    <w:rPr>
      <w:u w:val="single"/>
    </w:rPr>
  </w:style>
  <w:style w:type="paragraph" w:customStyle="1" w:styleId="TableBodyTextRight">
    <w:name w:val="Table Body Text Right"/>
    <w:basedOn w:val="TableBodyText"/>
    <w:rsid w:val="00E421B0"/>
    <w:pPr>
      <w:widowControl w:val="0"/>
      <w:autoSpaceDE w:val="0"/>
      <w:autoSpaceDN w:val="0"/>
      <w:adjustRightInd w:val="0"/>
      <w:jc w:val="right"/>
    </w:pPr>
    <w:rPr>
      <w:rFonts w:cs="Arial"/>
      <w:szCs w:val="18"/>
    </w:rPr>
  </w:style>
  <w:style w:type="paragraph" w:customStyle="1" w:styleId="CopyrightText">
    <w:name w:val="Copyright Text"/>
    <w:basedOn w:val="BodyText"/>
    <w:rsid w:val="00E421B0"/>
    <w:rPr>
      <w:sz w:val="18"/>
    </w:rPr>
  </w:style>
  <w:style w:type="paragraph" w:customStyle="1" w:styleId="BodySmallRight">
    <w:name w:val="Body Small Right"/>
    <w:basedOn w:val="BodyTextRight"/>
    <w:rsid w:val="00E421B0"/>
    <w:rPr>
      <w:sz w:val="18"/>
      <w:szCs w:val="18"/>
    </w:rPr>
  </w:style>
  <w:style w:type="paragraph" w:customStyle="1" w:styleId="MarginEdition">
    <w:name w:val="Margin Edition"/>
    <w:basedOn w:val="MarginNote"/>
    <w:rsid w:val="00E421B0"/>
    <w:pPr>
      <w:spacing w:before="0" w:after="0"/>
    </w:pPr>
    <w:rPr>
      <w:rFonts w:ascii="Times New Roman" w:hAnsi="Times New Roman"/>
      <w:color w:val="999999"/>
    </w:rPr>
  </w:style>
  <w:style w:type="paragraph" w:customStyle="1" w:styleId="Spacer">
    <w:name w:val="Spacer"/>
    <w:basedOn w:val="Normal"/>
    <w:rsid w:val="00E421B0"/>
    <w:rPr>
      <w:sz w:val="2"/>
      <w:szCs w:val="2"/>
    </w:rPr>
  </w:style>
  <w:style w:type="character" w:customStyle="1" w:styleId="Small">
    <w:name w:val="Small"/>
    <w:basedOn w:val="DefaultParagraphFont"/>
    <w:rsid w:val="00E421B0"/>
    <w:rPr>
      <w:sz w:val="16"/>
    </w:rPr>
  </w:style>
  <w:style w:type="paragraph" w:customStyle="1" w:styleId="WideTable">
    <w:name w:val="Wide Table"/>
    <w:basedOn w:val="Normal"/>
    <w:rsid w:val="00E421B0"/>
    <w:pPr>
      <w:ind w:left="-1418"/>
    </w:pPr>
    <w:rPr>
      <w:sz w:val="2"/>
      <w:szCs w:val="2"/>
    </w:rPr>
  </w:style>
  <w:style w:type="character" w:styleId="PageNumber">
    <w:name w:val="page number"/>
    <w:basedOn w:val="DefaultParagraphFont"/>
    <w:rsid w:val="00E421B0"/>
  </w:style>
  <w:style w:type="paragraph" w:styleId="Quote">
    <w:name w:val="Quote"/>
    <w:basedOn w:val="Heading1"/>
    <w:link w:val="QuoteChar"/>
    <w:qFormat/>
    <w:rsid w:val="00E421B0"/>
    <w:rPr>
      <w:b w:val="0"/>
      <w:sz w:val="72"/>
      <w:szCs w:val="72"/>
      <w:lang w:val="en-NZ"/>
    </w:rPr>
  </w:style>
  <w:style w:type="character" w:customStyle="1" w:styleId="QuoteChar">
    <w:name w:val="Quote Char"/>
    <w:basedOn w:val="DefaultParagraphFont"/>
    <w:link w:val="Quote"/>
    <w:rsid w:val="00E421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21B0"/>
    <w:pPr>
      <w:pageBreakBefore/>
    </w:pPr>
  </w:style>
  <w:style w:type="paragraph" w:customStyle="1" w:styleId="Border">
    <w:name w:val="Border"/>
    <w:basedOn w:val="Normal"/>
    <w:qFormat/>
    <w:rsid w:val="00E421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21B0"/>
    <w:rPr>
      <w:b/>
      <w:bCs/>
      <w:i/>
      <w:iCs/>
      <w:color w:val="auto"/>
    </w:rPr>
  </w:style>
  <w:style w:type="paragraph" w:styleId="IntenseQuote">
    <w:name w:val="Intense Quote"/>
    <w:basedOn w:val="Normal"/>
    <w:next w:val="Normal"/>
    <w:link w:val="IntenseQuoteChar"/>
    <w:uiPriority w:val="30"/>
    <w:qFormat/>
    <w:rsid w:val="00E421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21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21B0"/>
    <w:rPr>
      <w:smallCaps/>
      <w:color w:val="auto"/>
      <w:u w:val="single"/>
    </w:rPr>
  </w:style>
  <w:style w:type="character" w:styleId="IntenseReference">
    <w:name w:val="Intense Reference"/>
    <w:basedOn w:val="DefaultParagraphFont"/>
    <w:uiPriority w:val="32"/>
    <w:qFormat/>
    <w:rsid w:val="00E421B0"/>
    <w:rPr>
      <w:b/>
      <w:bCs/>
      <w:smallCaps/>
      <w:color w:val="auto"/>
      <w:spacing w:val="5"/>
      <w:u w:val="single"/>
    </w:rPr>
  </w:style>
  <w:style w:type="paragraph" w:customStyle="1" w:styleId="2ColumnHeading">
    <w:name w:val="2Column Heading"/>
    <w:basedOn w:val="BodyText"/>
    <w:qFormat/>
    <w:rsid w:val="00E421B0"/>
    <w:pPr>
      <w:spacing w:after="60"/>
      <w:ind w:left="-2268"/>
    </w:pPr>
    <w:rPr>
      <w:b/>
    </w:rPr>
  </w:style>
  <w:style w:type="paragraph" w:customStyle="1" w:styleId="Heading1TOC">
    <w:name w:val="Heading1 TOC"/>
    <w:basedOn w:val="Normal"/>
    <w:qFormat/>
    <w:rsid w:val="00E421B0"/>
    <w:pPr>
      <w:spacing w:before="240" w:after="120"/>
    </w:pPr>
    <w:rPr>
      <w:rFonts w:ascii="Times New Roman" w:hAnsi="Times New Roman"/>
      <w:b/>
      <w:sz w:val="32"/>
    </w:rPr>
  </w:style>
  <w:style w:type="paragraph" w:customStyle="1" w:styleId="Heading2TOC">
    <w:name w:val="Heading2 TOC"/>
    <w:basedOn w:val="Normal"/>
    <w:qFormat/>
    <w:rsid w:val="00E421B0"/>
    <w:pPr>
      <w:spacing w:before="240" w:after="60"/>
    </w:pPr>
    <w:rPr>
      <w:rFonts w:ascii="Times New Roman" w:hAnsi="Times New Roman"/>
      <w:b/>
      <w:sz w:val="28"/>
    </w:rPr>
  </w:style>
  <w:style w:type="character" w:customStyle="1" w:styleId="Underline">
    <w:name w:val="Underline"/>
    <w:basedOn w:val="DefaultParagraphFont"/>
    <w:qFormat/>
    <w:rsid w:val="00E421B0"/>
    <w:rPr>
      <w:u w:val="single"/>
    </w:rPr>
  </w:style>
  <w:style w:type="character" w:customStyle="1" w:styleId="BoldandItalics">
    <w:name w:val="Bold and Italics"/>
    <w:qFormat/>
    <w:rsid w:val="00E421B0"/>
    <w:rPr>
      <w:b/>
      <w:i/>
      <w:u w:val="none"/>
    </w:rPr>
  </w:style>
  <w:style w:type="paragraph" w:styleId="BalloonText">
    <w:name w:val="Balloon Text"/>
    <w:basedOn w:val="Normal"/>
    <w:link w:val="BalloonTextChar"/>
    <w:rsid w:val="00E421B0"/>
    <w:rPr>
      <w:rFonts w:ascii="Tahoma" w:hAnsi="Tahoma" w:cs="Tahoma"/>
      <w:sz w:val="16"/>
      <w:szCs w:val="16"/>
    </w:rPr>
  </w:style>
  <w:style w:type="character" w:customStyle="1" w:styleId="BalloonTextChar">
    <w:name w:val="Balloon Text Char"/>
    <w:basedOn w:val="DefaultParagraphFont"/>
    <w:link w:val="BalloonText"/>
    <w:rsid w:val="00E421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21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21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21B0"/>
    <w:rPr>
      <w:b/>
      <w:color w:val="660033"/>
      <w:spacing w:val="0"/>
    </w:rPr>
  </w:style>
  <w:style w:type="paragraph" w:customStyle="1" w:styleId="Nameditemlist">
    <w:name w:val="Named item list"/>
    <w:basedOn w:val="BodyText"/>
    <w:qFormat/>
    <w:rsid w:val="00E421B0"/>
    <w:pPr>
      <w:tabs>
        <w:tab w:val="left" w:pos="2835"/>
      </w:tabs>
      <w:ind w:left="2835" w:hanging="2835"/>
    </w:pPr>
  </w:style>
  <w:style w:type="paragraph" w:customStyle="1" w:styleId="BodyTextnopadding">
    <w:name w:val="Body Text no padding"/>
    <w:basedOn w:val="BodyText"/>
    <w:qFormat/>
    <w:rsid w:val="00E421B0"/>
    <w:pPr>
      <w:spacing w:before="0" w:after="0"/>
    </w:pPr>
  </w:style>
  <w:style w:type="paragraph" w:customStyle="1" w:styleId="BodyTextBold">
    <w:name w:val="Body Text Bold"/>
    <w:basedOn w:val="BodyText"/>
    <w:qFormat/>
    <w:rsid w:val="00E421B0"/>
    <w:rPr>
      <w:b/>
    </w:rPr>
  </w:style>
  <w:style w:type="character" w:styleId="Hyperlink">
    <w:name w:val="Hyperlink"/>
    <w:basedOn w:val="DefaultParagraphFont"/>
    <w:uiPriority w:val="99"/>
    <w:unhideWhenUsed/>
    <w:rsid w:val="007E0C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360</Words>
  <Characters>2317</Characters>
  <Application>Microsoft Office Word</Application>
  <DocSecurity>0</DocSecurity>
  <Lines>60</Lines>
  <Paragraphs>41</Paragraphs>
  <ScaleCrop>false</ScaleCrop>
  <Company>Author-it Software Corporation Ltd.</Company>
  <LinksUpToDate>false</LinksUpToDate>
  <CharactersWithSpaces>2636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CPPREP4502 Support providers of social and community housing</dc:title>
  <dc:subject>Approved</dc:subject>
  <dc:creator>Artibus Innovation</dc:creator>
  <cp:keywords>Release: 1</cp:keywords>
  <dc:description>Review Date: 12 April 2008</dc:description>
  <cp:lastModifiedBy>HSD_TPCMSd.prod</cp:lastModifiedBy>
  <cp:revision>3</cp:revision>
  <dcterms:created xsi:type="dcterms:W3CDTF">2022-12-19T06:13:00Z</dcterms:created>
  <dcterms:modified xsi:type="dcterms:W3CDTF">2022-12-19T06:13:00Z</dcterms:modified>
</cp:coreProperties>
</file>