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FB8" w:rsidP="00AA4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CPPREP4261 Appraise business for sale</w:t>
      </w:r>
      <w:r>
        <w:fldChar w:fldCharType="end"/>
      </w:r>
    </w:p>
    <w:p w:rsidR="00AA4FB8" w:rsidP="00AA4FB8">
      <w:pPr>
        <w:pStyle w:val="Version"/>
        <w:sectPr w:rsidSect="002D73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355" w:rsidP="002D7355">
      <w:pPr>
        <w:pStyle w:val="SuperHeading"/>
      </w:pPr>
      <w:r w:rsidRPr="002D7355">
        <w:t>CPPREP4261 Appraise business for sale</w:t>
      </w:r>
    </w:p>
    <w:p w:rsidR="00000000" w:rsidRPr="002D7355" w:rsidP="002D7355">
      <w:pPr>
        <w:pStyle w:val="Heading1"/>
      </w:pPr>
      <w:bookmarkStart w:id="1" w:name="O_1021082"/>
      <w:bookmarkEnd w:id="1"/>
      <w:r w:rsidRPr="002D73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D7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355" w:rsidP="002D7355">
            <w:pPr>
              <w:pStyle w:val="BodyText"/>
            </w:pPr>
            <w:r w:rsidRPr="002D7355">
              <w:t>This version first released with CPP Property Services Training Package Release 8.0.</w:t>
            </w:r>
          </w:p>
          <w:p w:rsidR="00000000" w:rsidRPr="002D7355" w:rsidP="002D7355">
            <w:pPr>
              <w:pStyle w:val="BodyText"/>
            </w:pPr>
            <w:r w:rsidRPr="002D7355">
              <w:t>Supersedes but is not equivalent to CPPDSM4029A Appraise business, CPPDSM4079A Work in the business broking sector, CPPDSM5033A Merge or acq</w:t>
            </w:r>
            <w:r w:rsidRPr="002D7355">
              <w:t>uire a business and CPPDSM5038A Value a business.</w:t>
            </w:r>
          </w:p>
          <w:p w:rsidR="00000000" w:rsidRPr="002D7355" w:rsidP="002D7355">
            <w:pPr>
              <w:pStyle w:val="BodyText"/>
            </w:pPr>
            <w:r w:rsidRPr="002D7355">
              <w:t>Merged to reduce duplication. Updated to the Standards for Training Packages.</w:t>
            </w:r>
          </w:p>
        </w:tc>
      </w:tr>
    </w:tbl>
    <w:p w:rsidR="00000000" w:rsidRPr="002D7355" w:rsidP="002D7355">
      <w:pPr>
        <w:pStyle w:val="BodyText"/>
      </w:pPr>
    </w:p>
    <w:p w:rsidR="00000000" w:rsidRPr="002D7355" w:rsidP="002D7355">
      <w:pPr>
        <w:pStyle w:val="AllowPageBreak"/>
      </w:pPr>
    </w:p>
    <w:p w:rsidR="00000000" w:rsidRPr="002D7355" w:rsidP="002D7355">
      <w:pPr>
        <w:pStyle w:val="Heading1"/>
      </w:pPr>
      <w:bookmarkStart w:id="2" w:name="O_1021088"/>
      <w:bookmarkEnd w:id="2"/>
      <w:r w:rsidRPr="002D7355">
        <w:t>Application</w:t>
      </w:r>
    </w:p>
    <w:p w:rsidR="00000000" w:rsidRPr="002D7355" w:rsidP="00AA4FB8">
      <w:pPr>
        <w:pStyle w:val="BodyText"/>
      </w:pPr>
      <w:r w:rsidRPr="002D7355">
        <w:t xml:space="preserve">This unit specifies the skills and knowledge required to appraise a business for sale. </w:t>
      </w:r>
    </w:p>
    <w:p w:rsidR="00000000" w:rsidRPr="002D7355" w:rsidP="00AA4FB8">
      <w:pPr>
        <w:pStyle w:val="BodyText"/>
      </w:pPr>
      <w:r w:rsidRPr="002D7355">
        <w:t>It incl</w:t>
      </w:r>
      <w:r w:rsidRPr="002D7355">
        <w:t>udes accessing and analysing market, business and financial data to determine an appraised price, and presenting a documented appraisal report to the client.</w:t>
      </w:r>
    </w:p>
    <w:p w:rsidR="00000000" w:rsidRPr="002D7355" w:rsidP="00AA4FB8">
      <w:pPr>
        <w:pStyle w:val="BodyText"/>
      </w:pPr>
      <w:r w:rsidRPr="002D7355">
        <w:t xml:space="preserve">The unit applies to industry professionals in real estate. </w:t>
      </w:r>
    </w:p>
    <w:p w:rsidR="00AA4FB8" w:rsidP="00AA4FB8">
      <w:pPr>
        <w:pStyle w:val="BodyText"/>
      </w:pPr>
      <w:r w:rsidRPr="002D7355">
        <w:t>State or territory licensing requireme</w:t>
      </w:r>
      <w:r w:rsidRPr="002D7355">
        <w:t>nts may apply to this unit.</w:t>
      </w:r>
    </w:p>
    <w:p w:rsidR="00000000" w:rsidRPr="002D7355" w:rsidP="002D7355">
      <w:pPr>
        <w:pStyle w:val="Heading1"/>
      </w:pPr>
      <w:bookmarkStart w:id="3" w:name="O_1021087"/>
      <w:bookmarkEnd w:id="3"/>
      <w:r w:rsidRPr="002D7355">
        <w:t>Pre-requisite Unit</w:t>
      </w:r>
    </w:p>
    <w:p w:rsidR="00000000" w:rsidRPr="002D7355" w:rsidP="00AA4FB8">
      <w:pPr>
        <w:pStyle w:val="BodyText"/>
      </w:pPr>
      <w:r w:rsidRPr="002D7355">
        <w:t>Nil</w:t>
      </w:r>
    </w:p>
    <w:p w:rsidR="00000000" w:rsidRPr="002D7355" w:rsidP="002D7355">
      <w:pPr>
        <w:pStyle w:val="Heading1"/>
      </w:pPr>
      <w:bookmarkStart w:id="4" w:name="O_1021086"/>
      <w:bookmarkEnd w:id="4"/>
      <w:r w:rsidRPr="002D7355">
        <w:t>Unit Sector</w:t>
      </w:r>
    </w:p>
    <w:p w:rsidR="00000000" w:rsidRPr="002D7355" w:rsidP="00AA4FB8">
      <w:pPr>
        <w:pStyle w:val="BodyText"/>
      </w:pPr>
      <w:r w:rsidRPr="002D7355">
        <w:t>Real estate</w:t>
      </w:r>
    </w:p>
    <w:p w:rsidR="00000000" w:rsidRPr="002D7355" w:rsidP="002D7355">
      <w:pPr>
        <w:pStyle w:val="Heading1"/>
      </w:pPr>
      <w:bookmarkStart w:id="5" w:name="O_1021085"/>
      <w:bookmarkEnd w:id="5"/>
      <w:r w:rsidRPr="002D73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5"/>
        <w:gridCol w:w="7171"/>
      </w:tblGrid>
      <w:tr w:rsidTr="00AA4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Performance criteria describe what needs to be done to demonstrate achievement of the element.</w:t>
            </w:r>
          </w:p>
        </w:tc>
      </w:tr>
      <w:tr w:rsidTr="00AA4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1. Obtain, interpret and confirm instructions.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355" w:rsidP="002D7355">
            <w:pPr>
              <w:pStyle w:val="BodyText"/>
            </w:pPr>
            <w:r w:rsidRPr="002D7355">
              <w:t>1.1 Confirm client requirements and instructions for business appraisal according to legislative requirements.</w:t>
            </w:r>
          </w:p>
          <w:p w:rsidR="00000000" w:rsidRPr="002D7355" w:rsidP="002D7355">
            <w:pPr>
              <w:pStyle w:val="BodyText"/>
            </w:pPr>
            <w:r w:rsidRPr="002D7355">
              <w:t>1.</w:t>
            </w:r>
            <w:r w:rsidRPr="002D7355">
              <w:t>2 Discuss agency requirements and processes for business appraisal with client.</w:t>
            </w:r>
          </w:p>
          <w:p w:rsidR="00000000" w:rsidRPr="002D7355" w:rsidP="002D7355">
            <w:pPr>
              <w:pStyle w:val="BodyText"/>
            </w:pPr>
            <w:r w:rsidRPr="002D7355">
              <w:t>1.3 Confirm status and ownership of business to be appraised.</w:t>
            </w:r>
          </w:p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1.4 Obtain agreement to proceed with business appraisal according to legislative requirements.</w:t>
            </w:r>
          </w:p>
        </w:tc>
      </w:tr>
      <w:tr w:rsidTr="00AA4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2. Conduct researc</w:t>
            </w:r>
            <w:r w:rsidRPr="002D7355">
              <w:t>h to support business appraisal.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355" w:rsidP="002D7355">
            <w:pPr>
              <w:pStyle w:val="BodyText"/>
            </w:pPr>
            <w:r w:rsidRPr="002D7355">
              <w:t>2.1 Select and apply business appraisal methodology suitable to the business type and available information.</w:t>
            </w:r>
          </w:p>
          <w:p w:rsidR="00000000" w:rsidRPr="002D7355" w:rsidP="002D7355">
            <w:pPr>
              <w:pStyle w:val="BodyText"/>
            </w:pPr>
            <w:r w:rsidRPr="002D7355">
              <w:t>2.2 Access and analyse required documents, reports and financial data for business being appraised.</w:t>
            </w:r>
          </w:p>
          <w:p w:rsidR="00000000" w:rsidRPr="002D7355" w:rsidP="002D7355">
            <w:pPr>
              <w:pStyle w:val="BodyText"/>
            </w:pPr>
            <w:r w:rsidRPr="002D7355">
              <w:t>2.3 Access and</w:t>
            </w:r>
            <w:r w:rsidRPr="002D7355">
              <w:t xml:space="preserve"> analyse current market data and trends effecting sale of business being appraised.</w:t>
            </w:r>
          </w:p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2.4 Verify accuracy and reliability of collated data and seek additional information according to appraisal methodology.</w:t>
            </w:r>
          </w:p>
        </w:tc>
      </w:tr>
      <w:tr w:rsidTr="00AA4F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55">
            <w:pPr>
              <w:pStyle w:val="BodyText"/>
              <w:rPr>
                <w:lang w:val="en-NZ"/>
              </w:rPr>
            </w:pPr>
            <w:r w:rsidRPr="002D7355">
              <w:t>3. Complete business appraisal and present to clie</w:t>
            </w:r>
            <w:r w:rsidRPr="002D7355">
              <w:t>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355" w:rsidP="002D7355">
            <w:pPr>
              <w:pStyle w:val="BodyText"/>
            </w:pPr>
            <w:r w:rsidRPr="002D7355">
              <w:t>3.1 Analyse research findings to ascertain final appraisal and record outcome according to agency requirements and client instructions.</w:t>
            </w:r>
          </w:p>
          <w:p w:rsidR="00000000" w:rsidRPr="002D7355" w:rsidP="002D7355">
            <w:pPr>
              <w:pStyle w:val="BodyText"/>
            </w:pPr>
            <w:r w:rsidRPr="002D7355">
              <w:t>3.2 Prepare business appraisal report in an acceptable format, highlighting findings and rationale.</w:t>
            </w:r>
          </w:p>
          <w:p w:rsidR="00000000" w:rsidRPr="002D7355" w:rsidP="002D7355">
            <w:pPr>
              <w:pStyle w:val="BodyText"/>
            </w:pPr>
            <w:r w:rsidRPr="002D7355">
              <w:t>3.3 Present repo</w:t>
            </w:r>
            <w:r w:rsidRPr="002D7355">
              <w:t>rt to client.</w:t>
            </w:r>
          </w:p>
          <w:p w:rsidR="00000000" w:rsidRPr="002D7355" w:rsidP="002D7355">
            <w:pPr>
              <w:pStyle w:val="BodyText"/>
            </w:pPr>
            <w:r w:rsidRPr="002D7355">
              <w:t>3.4 Securely retain records and documentation according to agency requirements.</w:t>
            </w:r>
          </w:p>
        </w:tc>
      </w:tr>
    </w:tbl>
    <w:p w:rsidR="00000000" w:rsidRPr="002D7355" w:rsidP="002D7355">
      <w:pPr>
        <w:pStyle w:val="BodyText"/>
      </w:pPr>
    </w:p>
    <w:p w:rsidR="00000000" w:rsidRPr="002D7355" w:rsidP="002D7355">
      <w:pPr>
        <w:pStyle w:val="AllowPageBreak"/>
      </w:pPr>
    </w:p>
    <w:p w:rsidR="00000000" w:rsidRPr="002D7355" w:rsidP="002D7355">
      <w:pPr>
        <w:pStyle w:val="Heading1"/>
      </w:pPr>
      <w:bookmarkStart w:id="6" w:name="O_1021084"/>
      <w:bookmarkEnd w:id="6"/>
      <w:r w:rsidRPr="002D7355">
        <w:t>Foundation Skills</w:t>
      </w:r>
    </w:p>
    <w:p w:rsidR="00000000" w:rsidRPr="002D7355" w:rsidP="00AA4FB8">
      <w:pPr>
        <w:pStyle w:val="BodyText"/>
      </w:pPr>
      <w:r w:rsidRPr="002D7355">
        <w:t>This section describes the language, literacy, numeracy and employment skills essential to performance in this unit but not explicit in the performance criteria:</w:t>
      </w:r>
    </w:p>
    <w:p w:rsidR="00000000" w:rsidRPr="002D7355" w:rsidP="002D7355">
      <w:pPr>
        <w:pStyle w:val="ListBullet"/>
      </w:pPr>
      <w:r w:rsidRPr="002D7355">
        <w:t>numeracy skills to analyse and calculate the profitability of businesses for sale</w:t>
      </w:r>
    </w:p>
    <w:p w:rsidR="00000000" w:rsidRPr="002D7355" w:rsidP="002D7355">
      <w:pPr>
        <w:pStyle w:val="ListBullet"/>
      </w:pPr>
      <w:r w:rsidRPr="002D7355">
        <w:t xml:space="preserve">technology </w:t>
      </w:r>
      <w:r w:rsidRPr="002D7355">
        <w:t>skills to use the internet and databases to access market information.</w:t>
      </w:r>
    </w:p>
    <w:p w:rsidR="00000000" w:rsidRPr="002D7355" w:rsidP="002D7355">
      <w:pPr>
        <w:pStyle w:val="AllowPageBreak"/>
      </w:pPr>
    </w:p>
    <w:p w:rsidR="00000000" w:rsidRPr="002D7355" w:rsidP="002D7355">
      <w:pPr>
        <w:pStyle w:val="Heading1"/>
      </w:pPr>
      <w:bookmarkStart w:id="7" w:name="O_1021083"/>
      <w:bookmarkEnd w:id="7"/>
      <w:r w:rsidRPr="002D7355">
        <w:t>Unit Mapping Information</w:t>
      </w:r>
    </w:p>
    <w:p w:rsidR="00000000" w:rsidRPr="002D7355" w:rsidP="00AA4FB8">
      <w:pPr>
        <w:pStyle w:val="BodyText"/>
      </w:pPr>
      <w:r w:rsidRPr="002D7355">
        <w:t>No equivalent unit.</w:t>
      </w:r>
    </w:p>
    <w:p w:rsidR="00000000" w:rsidRPr="002D7355" w:rsidP="00AA4FB8">
      <w:pPr>
        <w:pStyle w:val="BodyText"/>
      </w:pPr>
      <w:r w:rsidRPr="002D7355">
        <w:t>Supersedes but is not equivalent to:</w:t>
      </w:r>
    </w:p>
    <w:p w:rsidR="00000000" w:rsidRPr="002D7355" w:rsidP="002D7355">
      <w:pPr>
        <w:pStyle w:val="ListBullet"/>
      </w:pPr>
      <w:r w:rsidRPr="002D7355">
        <w:t>CPPDSM4029A Appraise business</w:t>
      </w:r>
    </w:p>
    <w:p w:rsidR="00000000" w:rsidRPr="002D7355" w:rsidP="002D7355">
      <w:pPr>
        <w:pStyle w:val="ListBullet"/>
      </w:pPr>
      <w:r w:rsidRPr="002D7355">
        <w:t>CPPDSM4079A Work in the business broking sector</w:t>
      </w:r>
    </w:p>
    <w:p w:rsidR="00000000" w:rsidRPr="002D7355" w:rsidP="002D7355">
      <w:pPr>
        <w:pStyle w:val="ListBullet"/>
      </w:pPr>
      <w:r w:rsidRPr="002D7355">
        <w:t>CPPDS</w:t>
      </w:r>
      <w:r w:rsidRPr="002D7355">
        <w:t xml:space="preserve">M5033A Merge or acquire a business </w:t>
      </w:r>
    </w:p>
    <w:p w:rsidR="00000000" w:rsidRPr="002D7355" w:rsidP="002D7355">
      <w:pPr>
        <w:pStyle w:val="ListBullet"/>
      </w:pPr>
      <w:r w:rsidRPr="002D7355">
        <w:t>CPPDSM5038A Value a business.</w:t>
      </w:r>
    </w:p>
    <w:p w:rsidR="00000000" w:rsidRPr="002D7355" w:rsidP="002D7355">
      <w:pPr>
        <w:pStyle w:val="AllowPageBreak"/>
      </w:pPr>
    </w:p>
    <w:p w:rsidR="00000000" w:rsidRPr="002D7355" w:rsidP="002D7355">
      <w:pPr>
        <w:pStyle w:val="Heading1"/>
      </w:pPr>
      <w:bookmarkStart w:id="8" w:name="O_1021076"/>
      <w:bookmarkEnd w:id="8"/>
      <w:r w:rsidRPr="002D7355">
        <w:t>Links</w:t>
      </w:r>
    </w:p>
    <w:p w:rsidR="00000000" w:rsidRPr="002D7355" w:rsidP="00AA4FB8">
      <w:pPr>
        <w:pStyle w:val="BodyText"/>
      </w:pPr>
      <w:r w:rsidRPr="002D735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2637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7355" w:rsidP="002D7355"/>
    <w:sectPr w:rsidSect="002D73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55" w:rsidRPr="00AA4FB8" w:rsidP="00AA4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B8" w:rsidP="002D73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FB8" w:rsidP="002D73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A4FB8" w:rsidP="002D73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355" w:rsidRPr="00AA4FB8" w:rsidP="00AA4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B8" w:rsidRPr="002D2AF8" w:rsidP="002D73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CPPREP4261 Appraise business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A4FB8" w:rsidP="002D73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A9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2E8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3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3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3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3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3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3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3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3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3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3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3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355"/>
  </w:style>
  <w:style w:type="character" w:customStyle="1" w:styleId="Heading1Char">
    <w:name w:val="Heading 1 Char"/>
    <w:basedOn w:val="DefaultParagraphFont"/>
    <w:link w:val="Heading1"/>
    <w:rsid w:val="002D73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3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3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3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73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3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3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3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3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3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3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3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3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3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3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3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3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3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3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3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3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3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355"/>
    <w:rPr>
      <w:b/>
      <w:spacing w:val="0"/>
    </w:rPr>
  </w:style>
  <w:style w:type="paragraph" w:customStyle="1" w:styleId="SuperTitle">
    <w:name w:val="SuperTitle"/>
    <w:basedOn w:val="Title"/>
    <w:rsid w:val="002D73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3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3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3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3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3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3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3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3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3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3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3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3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355"/>
    <w:rPr>
      <w:i/>
    </w:rPr>
  </w:style>
  <w:style w:type="paragraph" w:styleId="Caption">
    <w:name w:val="caption"/>
    <w:basedOn w:val="BodyText"/>
    <w:next w:val="Normal"/>
    <w:qFormat/>
    <w:rsid w:val="002D73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3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3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355"/>
  </w:style>
  <w:style w:type="paragraph" w:styleId="TableofFigures">
    <w:name w:val="table of figures"/>
    <w:basedOn w:val="Normal"/>
    <w:next w:val="Normal"/>
    <w:semiHidden/>
    <w:rsid w:val="002D73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3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355"/>
    <w:rPr>
      <w:rFonts w:ascii="Wingdings" w:hAnsi="Wingdings"/>
    </w:rPr>
  </w:style>
  <w:style w:type="paragraph" w:customStyle="1" w:styleId="TableHeading">
    <w:name w:val="Table Heading"/>
    <w:basedOn w:val="HeadingBase"/>
    <w:rsid w:val="002D73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355"/>
    <w:rPr>
      <w:color w:val="0033CC"/>
      <w:u w:val="none"/>
    </w:rPr>
  </w:style>
  <w:style w:type="paragraph" w:customStyle="1" w:styleId="BodyTextRight">
    <w:name w:val="Body Text Right"/>
    <w:basedOn w:val="BodyText"/>
    <w:rsid w:val="002D73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3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3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3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3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3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355"/>
    <w:rPr>
      <w:sz w:val="32"/>
    </w:rPr>
  </w:style>
  <w:style w:type="paragraph" w:customStyle="1" w:styleId="HeadingProcedure">
    <w:name w:val="Heading Procedure"/>
    <w:basedOn w:val="HeadingBase"/>
    <w:next w:val="Normal"/>
    <w:rsid w:val="002D73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355"/>
    <w:pPr>
      <w:spacing w:before="60" w:after="60"/>
    </w:pPr>
  </w:style>
  <w:style w:type="paragraph" w:styleId="ListContinue">
    <w:name w:val="List Continue"/>
    <w:basedOn w:val="List"/>
    <w:rsid w:val="002D7355"/>
    <w:pPr>
      <w:ind w:firstLine="0"/>
    </w:pPr>
  </w:style>
  <w:style w:type="paragraph" w:customStyle="1" w:styleId="ListNote">
    <w:name w:val="List Note"/>
    <w:basedOn w:val="List"/>
    <w:rsid w:val="002D73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3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3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355"/>
    <w:rPr>
      <w:rFonts w:ascii="Courier New" w:hAnsi="Courier New"/>
    </w:rPr>
  </w:style>
  <w:style w:type="paragraph" w:customStyle="1" w:styleId="NoteBullet">
    <w:name w:val="Note Bullet"/>
    <w:basedOn w:val="Note"/>
    <w:rsid w:val="002D73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3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3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3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3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3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3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355"/>
    <w:rPr>
      <w:b/>
      <w:smallCaps/>
    </w:rPr>
  </w:style>
  <w:style w:type="paragraph" w:customStyle="1" w:styleId="TableListNumber">
    <w:name w:val="Table List Number"/>
    <w:basedOn w:val="ListNumber"/>
    <w:rsid w:val="002D73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3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355"/>
    <w:pPr>
      <w:numPr>
        <w:numId w:val="8"/>
      </w:numPr>
    </w:pPr>
  </w:style>
  <w:style w:type="paragraph" w:customStyle="1" w:styleId="ListAlpha2">
    <w:name w:val="List Alpha 2"/>
    <w:basedOn w:val="List2"/>
    <w:rsid w:val="002D7355"/>
    <w:pPr>
      <w:numPr>
        <w:numId w:val="7"/>
      </w:numPr>
    </w:pPr>
  </w:style>
  <w:style w:type="paragraph" w:styleId="List2">
    <w:name w:val="List 2"/>
    <w:basedOn w:val="BodyText"/>
    <w:rsid w:val="002D73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3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3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3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3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3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355"/>
    <w:pPr>
      <w:numPr>
        <w:numId w:val="3"/>
      </w:numPr>
    </w:pPr>
  </w:style>
  <w:style w:type="paragraph" w:styleId="ListContinue2">
    <w:name w:val="List Continue 2"/>
    <w:basedOn w:val="List2"/>
    <w:rsid w:val="002D7355"/>
    <w:pPr>
      <w:ind w:firstLine="0"/>
    </w:pPr>
  </w:style>
  <w:style w:type="paragraph" w:styleId="ListContinue3">
    <w:name w:val="List Continue 3"/>
    <w:basedOn w:val="List3"/>
    <w:rsid w:val="002D7355"/>
    <w:pPr>
      <w:ind w:left="1021" w:firstLine="0"/>
    </w:pPr>
  </w:style>
  <w:style w:type="paragraph" w:styleId="ListContinue4">
    <w:name w:val="List Continue 4"/>
    <w:basedOn w:val="List4"/>
    <w:rsid w:val="002D7355"/>
    <w:pPr>
      <w:ind w:firstLine="0"/>
    </w:pPr>
  </w:style>
  <w:style w:type="paragraph" w:styleId="ListContinue5">
    <w:name w:val="List Continue 5"/>
    <w:basedOn w:val="List5"/>
    <w:rsid w:val="002D7355"/>
    <w:pPr>
      <w:ind w:firstLine="0"/>
    </w:pPr>
  </w:style>
  <w:style w:type="paragraph" w:styleId="ListNumber3">
    <w:name w:val="List Number 3"/>
    <w:basedOn w:val="List3"/>
    <w:rsid w:val="002D7355"/>
    <w:pPr>
      <w:numPr>
        <w:numId w:val="4"/>
      </w:numPr>
    </w:pPr>
  </w:style>
  <w:style w:type="paragraph" w:styleId="ListNumber4">
    <w:name w:val="List Number 4"/>
    <w:basedOn w:val="List4"/>
    <w:rsid w:val="002D7355"/>
    <w:pPr>
      <w:numPr>
        <w:numId w:val="5"/>
      </w:numPr>
    </w:pPr>
  </w:style>
  <w:style w:type="paragraph" w:styleId="ListNumber5">
    <w:name w:val="List Number 5"/>
    <w:basedOn w:val="List5"/>
    <w:rsid w:val="002D7355"/>
    <w:pPr>
      <w:numPr>
        <w:numId w:val="6"/>
      </w:numPr>
    </w:pPr>
  </w:style>
  <w:style w:type="paragraph" w:styleId="BlockText">
    <w:name w:val="Block Text"/>
    <w:basedOn w:val="Normal"/>
    <w:rsid w:val="002D73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3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355"/>
    <w:rPr>
      <w:sz w:val="16"/>
      <w:vertAlign w:val="superscript"/>
    </w:rPr>
  </w:style>
  <w:style w:type="character" w:customStyle="1" w:styleId="Symbols">
    <w:name w:val="Symbols"/>
    <w:basedOn w:val="DefaultParagraphFont"/>
    <w:rsid w:val="002D7355"/>
    <w:rPr>
      <w:rFonts w:ascii="Symbol" w:hAnsi="Symbol"/>
    </w:rPr>
  </w:style>
  <w:style w:type="character" w:customStyle="1" w:styleId="MenuOptions">
    <w:name w:val="Menu Options"/>
    <w:basedOn w:val="DefaultParagraphFont"/>
    <w:rsid w:val="002D73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355"/>
    <w:rPr>
      <w:b/>
    </w:rPr>
  </w:style>
  <w:style w:type="character" w:customStyle="1" w:styleId="Underlined">
    <w:name w:val="Underlined"/>
    <w:basedOn w:val="DefaultParagraphFont"/>
    <w:rsid w:val="002D7355"/>
    <w:rPr>
      <w:u w:val="single"/>
    </w:rPr>
  </w:style>
  <w:style w:type="paragraph" w:customStyle="1" w:styleId="TableBodyTextRight">
    <w:name w:val="Table Body Text Right"/>
    <w:basedOn w:val="TableBodyText"/>
    <w:rsid w:val="002D73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355"/>
    <w:rPr>
      <w:sz w:val="18"/>
    </w:rPr>
  </w:style>
  <w:style w:type="paragraph" w:customStyle="1" w:styleId="BodySmallRight">
    <w:name w:val="Body Small Right"/>
    <w:basedOn w:val="BodyTextRight"/>
    <w:rsid w:val="002D7355"/>
    <w:rPr>
      <w:sz w:val="18"/>
      <w:szCs w:val="18"/>
    </w:rPr>
  </w:style>
  <w:style w:type="paragraph" w:customStyle="1" w:styleId="MarginEdition">
    <w:name w:val="Margin Edition"/>
    <w:basedOn w:val="MarginNote"/>
    <w:rsid w:val="002D73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355"/>
    <w:rPr>
      <w:sz w:val="2"/>
      <w:szCs w:val="2"/>
    </w:rPr>
  </w:style>
  <w:style w:type="character" w:customStyle="1" w:styleId="Small">
    <w:name w:val="Small"/>
    <w:basedOn w:val="DefaultParagraphFont"/>
    <w:rsid w:val="002D7355"/>
    <w:rPr>
      <w:sz w:val="16"/>
    </w:rPr>
  </w:style>
  <w:style w:type="paragraph" w:customStyle="1" w:styleId="WideTable">
    <w:name w:val="Wide Table"/>
    <w:basedOn w:val="Normal"/>
    <w:rsid w:val="002D73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355"/>
  </w:style>
  <w:style w:type="paragraph" w:styleId="Quote">
    <w:name w:val="Quote"/>
    <w:basedOn w:val="Heading1"/>
    <w:link w:val="QuoteChar"/>
    <w:qFormat/>
    <w:rsid w:val="002D73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3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355"/>
    <w:pPr>
      <w:pageBreakBefore/>
    </w:pPr>
  </w:style>
  <w:style w:type="paragraph" w:customStyle="1" w:styleId="Border">
    <w:name w:val="Border"/>
    <w:basedOn w:val="Normal"/>
    <w:qFormat/>
    <w:rsid w:val="002D73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3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3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3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3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3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3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3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355"/>
    <w:rPr>
      <w:u w:val="single"/>
    </w:rPr>
  </w:style>
  <w:style w:type="character" w:customStyle="1" w:styleId="BoldandItalics">
    <w:name w:val="Bold and Italics"/>
    <w:qFormat/>
    <w:rsid w:val="002D7355"/>
    <w:rPr>
      <w:b/>
      <w:i/>
      <w:u w:val="none"/>
    </w:rPr>
  </w:style>
  <w:style w:type="paragraph" w:styleId="BalloonText">
    <w:name w:val="Balloon Text"/>
    <w:basedOn w:val="Normal"/>
    <w:link w:val="BalloonTextChar"/>
    <w:rsid w:val="002D73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3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3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3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3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3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355"/>
    <w:pPr>
      <w:spacing w:before="0" w:after="0"/>
    </w:pPr>
  </w:style>
  <w:style w:type="paragraph" w:customStyle="1" w:styleId="BodyTextBold">
    <w:name w:val="Body Text Bold"/>
    <w:basedOn w:val="BodyText"/>
    <w:qFormat/>
    <w:rsid w:val="002D7355"/>
    <w:rPr>
      <w:b/>
    </w:rPr>
  </w:style>
  <w:style w:type="character" w:styleId="Hyperlink">
    <w:name w:val="Hyperlink"/>
    <w:basedOn w:val="DefaultParagraphFont"/>
    <w:uiPriority w:val="99"/>
    <w:unhideWhenUsed/>
    <w:rsid w:val="00AA4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2838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CPPREP4261 Appraise business for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