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D5C" w:rsidP="00AC6D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CPPREP4173 Complete purchase of property as buyer’s agent</w:t>
      </w:r>
      <w:r>
        <w:fldChar w:fldCharType="end"/>
      </w:r>
    </w:p>
    <w:p w:rsidR="00AC6D5C" w:rsidP="00AC6D5C">
      <w:pPr>
        <w:pStyle w:val="Version"/>
        <w:sectPr w:rsidSect="00005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623" w:rsidP="00005623">
      <w:pPr>
        <w:pStyle w:val="SuperHeading"/>
      </w:pPr>
      <w:r w:rsidRPr="00005623">
        <w:t>Assessment Requirements for CPPREP4173 Complete purchas</w:t>
      </w:r>
      <w:r w:rsidRPr="00005623">
        <w:t>e of property as buyer</w:t>
      </w:r>
      <w:r>
        <w:t>’</w:t>
      </w:r>
      <w:r w:rsidRPr="00005623">
        <w:t>s agent</w:t>
      </w:r>
    </w:p>
    <w:p w:rsidR="00000000" w:rsidRPr="00005623" w:rsidP="00005623">
      <w:pPr>
        <w:pStyle w:val="Heading1"/>
      </w:pPr>
      <w:bookmarkStart w:id="1" w:name="O_1020891"/>
      <w:bookmarkEnd w:id="1"/>
      <w:r w:rsidRPr="000056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05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23">
            <w:pPr>
              <w:pStyle w:val="BodyText"/>
              <w:rPr>
                <w:lang w:val="en-NZ"/>
              </w:rPr>
            </w:pPr>
            <w:r w:rsidRPr="0000562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23" w:rsidP="00005623">
            <w:pPr>
              <w:pStyle w:val="BodyText"/>
            </w:pPr>
            <w:r w:rsidRPr="00005623">
              <w:t>This version first released with CPP Property Services Training Package Release 8.0.</w:t>
            </w:r>
          </w:p>
          <w:p w:rsidR="00000000" w:rsidRPr="00005623" w:rsidP="00005623">
            <w:pPr>
              <w:pStyle w:val="BodyText"/>
            </w:pPr>
            <w:r w:rsidRPr="00005623">
              <w:t>New unit of competency.</w:t>
            </w:r>
          </w:p>
        </w:tc>
      </w:tr>
    </w:tbl>
    <w:p w:rsidR="00000000" w:rsidRPr="00005623" w:rsidP="00005623">
      <w:pPr>
        <w:pStyle w:val="BodyText"/>
      </w:pPr>
    </w:p>
    <w:p w:rsidR="00000000" w:rsidRPr="00005623" w:rsidP="00005623">
      <w:pPr>
        <w:pStyle w:val="AllowPageBreak"/>
      </w:pPr>
    </w:p>
    <w:p w:rsidR="00000000" w:rsidRPr="00005623" w:rsidP="00005623">
      <w:pPr>
        <w:pStyle w:val="Heading1"/>
      </w:pPr>
      <w:bookmarkStart w:id="2" w:name="O_1020894"/>
      <w:bookmarkEnd w:id="2"/>
      <w:r w:rsidRPr="00005623">
        <w:t>Performance Evidence</w:t>
      </w:r>
    </w:p>
    <w:p w:rsidR="00000000" w:rsidRPr="00005623" w:rsidP="00AC6D5C">
      <w:pPr>
        <w:pStyle w:val="BodyText"/>
      </w:pPr>
      <w:r w:rsidRPr="00005623">
        <w:t>To demonstrate competency in this unit, a person must:</w:t>
      </w:r>
    </w:p>
    <w:p w:rsidR="00000000" w:rsidRPr="00005623" w:rsidP="00005623">
      <w:pPr>
        <w:pStyle w:val="ListBullet"/>
      </w:pPr>
      <w:r w:rsidRPr="00005623">
        <w:t>prepare and complete a checklist for the inspection and report required for completion of purchase of one property</w:t>
      </w:r>
    </w:p>
    <w:p w:rsidR="00000000" w:rsidRPr="00005623" w:rsidP="00005623">
      <w:pPr>
        <w:pStyle w:val="ListBullet"/>
      </w:pPr>
      <w:r w:rsidRPr="00005623">
        <w:t>document buyer instructions, negotiate and document the offer for the purchase of one</w:t>
      </w:r>
      <w:r w:rsidRPr="00005623">
        <w:t xml:space="preserve"> property by private treaty </w:t>
      </w:r>
    </w:p>
    <w:p w:rsidR="00000000" w:rsidRPr="00005623" w:rsidP="00005623">
      <w:pPr>
        <w:pStyle w:val="ListBullet"/>
      </w:pPr>
      <w:r w:rsidRPr="00005623">
        <w:t>document buyer instructions, negotiate and document an offer to purchase one property at auction</w:t>
      </w:r>
    </w:p>
    <w:p w:rsidR="00000000" w:rsidRPr="00005623" w:rsidP="00005623">
      <w:pPr>
        <w:pStyle w:val="ListBullet"/>
      </w:pPr>
      <w:r w:rsidRPr="00005623">
        <w:t>document buyer instructions, negotiate and document an offer to purchase one property after it has been passed in at auction</w:t>
      </w:r>
    </w:p>
    <w:p w:rsidR="00000000" w:rsidRPr="00005623" w:rsidP="00AC6D5C">
      <w:pPr>
        <w:pStyle w:val="BodyText"/>
      </w:pPr>
      <w:r w:rsidRPr="00005623">
        <w:t>In do</w:t>
      </w:r>
      <w:r w:rsidRPr="00005623">
        <w:t>ing this, the person must meet the performance criteria for this unit.</w:t>
      </w:r>
    </w:p>
    <w:p w:rsidR="00000000" w:rsidRPr="00005623" w:rsidP="00005623">
      <w:pPr>
        <w:pStyle w:val="Heading1"/>
      </w:pPr>
      <w:bookmarkStart w:id="3" w:name="O_1020893"/>
      <w:bookmarkEnd w:id="3"/>
      <w:r w:rsidRPr="00005623">
        <w:t>Knowledge Evidence</w:t>
      </w:r>
    </w:p>
    <w:p w:rsidR="00000000" w:rsidRPr="00005623" w:rsidP="00AC6D5C">
      <w:pPr>
        <w:pStyle w:val="BodyText"/>
      </w:pPr>
      <w:r w:rsidRPr="00005623">
        <w:t xml:space="preserve">To be competent in this unit, a person must demonstrate knowledge of: </w:t>
      </w:r>
    </w:p>
    <w:p w:rsidR="00000000" w:rsidRPr="00005623" w:rsidP="00005623">
      <w:pPr>
        <w:pStyle w:val="ListBullet"/>
      </w:pPr>
      <w:r w:rsidRPr="00005623">
        <w:t xml:space="preserve">Commonwealth and state or territory legislation and local </w:t>
      </w:r>
      <w:r w:rsidRPr="00005623">
        <w:t>government regulations relevant to completing purchase of property as a buyer’s agent</w:t>
      </w:r>
    </w:p>
    <w:p w:rsidR="00000000" w:rsidRPr="00005623" w:rsidP="00005623">
      <w:pPr>
        <w:pStyle w:val="ListBullet"/>
      </w:pPr>
      <w:r w:rsidRPr="00005623">
        <w:t>legislative requirements relating to the sale of land in the state or territory of operation</w:t>
      </w:r>
    </w:p>
    <w:p w:rsidR="00000000" w:rsidRPr="00005623" w:rsidP="00005623">
      <w:pPr>
        <w:pStyle w:val="ListBullet"/>
      </w:pPr>
      <w:r w:rsidRPr="00005623">
        <w:t>auction rules and process</w:t>
      </w:r>
    </w:p>
    <w:p w:rsidR="00000000" w:rsidRPr="00005623" w:rsidP="00005623">
      <w:pPr>
        <w:pStyle w:val="ListBullet"/>
      </w:pPr>
      <w:r w:rsidRPr="00005623">
        <w:t>requirements to bid at auction as a buyer’s agent</w:t>
      </w:r>
    </w:p>
    <w:p w:rsidR="00000000" w:rsidRPr="00005623" w:rsidP="00005623">
      <w:pPr>
        <w:pStyle w:val="ListBullet"/>
      </w:pPr>
      <w:r w:rsidRPr="00005623">
        <w:t>p</w:t>
      </w:r>
      <w:r w:rsidRPr="00005623">
        <w:t>rocesses associated with purchasing property at auction and by private treaty</w:t>
      </w:r>
    </w:p>
    <w:p w:rsidR="00000000" w:rsidRPr="00005623" w:rsidP="00005623">
      <w:pPr>
        <w:pStyle w:val="ListBullet"/>
      </w:pPr>
      <w:r w:rsidRPr="00005623">
        <w:t>ethical standards and regulatory requirements relevant to completing purchase of property as a buyer’s agent</w:t>
      </w:r>
    </w:p>
    <w:p w:rsidR="00000000" w:rsidRPr="00005623" w:rsidP="00005623">
      <w:pPr>
        <w:pStyle w:val="ListBullet"/>
      </w:pPr>
      <w:r w:rsidRPr="00005623">
        <w:t>protocols to follow when completing purchase of property as a buyer’s</w:t>
      </w:r>
      <w:r w:rsidRPr="00005623">
        <w:t xml:space="preserve"> agent.</w:t>
      </w:r>
    </w:p>
    <w:p w:rsidR="00000000" w:rsidRPr="00005623" w:rsidP="00005623">
      <w:pPr>
        <w:pStyle w:val="AllowPageBreak"/>
      </w:pPr>
    </w:p>
    <w:p w:rsidR="00000000" w:rsidRPr="00005623" w:rsidP="00005623">
      <w:pPr>
        <w:pStyle w:val="Heading1"/>
      </w:pPr>
      <w:bookmarkStart w:id="4" w:name="O_1020892"/>
      <w:bookmarkEnd w:id="4"/>
      <w:r w:rsidRPr="00005623">
        <w:t>Assessment Conditions</w:t>
      </w:r>
    </w:p>
    <w:p w:rsidR="00000000" w:rsidRPr="00005623" w:rsidP="00AC6D5C">
      <w:pPr>
        <w:pStyle w:val="BodyText"/>
      </w:pPr>
      <w:r w:rsidRPr="00005623">
        <w:t xml:space="preserve">Assessors must satisfy the requirements for assessors listed in the Standards for Registered Training Organisations. </w:t>
      </w:r>
    </w:p>
    <w:p w:rsidR="00000000" w:rsidRPr="00005623" w:rsidP="00AC6D5C">
      <w:pPr>
        <w:pStyle w:val="BodyText"/>
      </w:pPr>
      <w:r w:rsidRPr="00005623">
        <w:t>Assessment must be conducted in the workplace or in a simulated workplace environment.</w:t>
      </w:r>
    </w:p>
    <w:p w:rsidR="00000000" w:rsidRPr="00005623" w:rsidP="00AC6D5C">
      <w:pPr>
        <w:pStyle w:val="BodyText"/>
      </w:pPr>
      <w:r w:rsidRPr="00005623">
        <w:t>As</w:t>
      </w:r>
      <w:r w:rsidRPr="00005623">
        <w:t>sessors are responsible for ensuring that the person demonstrating competency has access to:</w:t>
      </w:r>
    </w:p>
    <w:p w:rsidR="00000000" w:rsidRPr="00005623" w:rsidP="00005623">
      <w:pPr>
        <w:pStyle w:val="ListBullet"/>
      </w:pPr>
      <w:r w:rsidRPr="00005623">
        <w:t>buyer’s agency workplace, staff and business documentation for purchasing property as a buyer’s agent</w:t>
      </w:r>
    </w:p>
    <w:p w:rsidR="00000000" w:rsidRPr="00005623" w:rsidP="00005623">
      <w:pPr>
        <w:pStyle w:val="ListBullet"/>
      </w:pPr>
      <w:r w:rsidRPr="00005623">
        <w:t>sufficiently detailed documentation for a property to be sol</w:t>
      </w:r>
      <w:r w:rsidRPr="00005623">
        <w:t xml:space="preserve">d by private treaty and for a property to be sold at auction that will allow for preparation of the required documents </w:t>
      </w:r>
    </w:p>
    <w:p w:rsidR="00000000" w:rsidRPr="00005623" w:rsidP="00005623">
      <w:pPr>
        <w:pStyle w:val="ListBullet"/>
      </w:pPr>
      <w:r w:rsidRPr="00005623">
        <w:t>scenarios for negotiating offers for purchase of a property by private treaty and when property is passed in at auction</w:t>
      </w:r>
    </w:p>
    <w:p w:rsidR="00000000" w:rsidRPr="00005623" w:rsidP="00005623">
      <w:pPr>
        <w:pStyle w:val="ListBullet"/>
      </w:pPr>
      <w:r w:rsidRPr="00005623">
        <w:t>role description</w:t>
      </w:r>
      <w:r w:rsidRPr="00005623">
        <w:t xml:space="preserve">s and information for people participating in role-play exercises </w:t>
      </w:r>
    </w:p>
    <w:p w:rsidR="00000000" w:rsidRPr="00005623" w:rsidP="00005623">
      <w:pPr>
        <w:pStyle w:val="ListBullet"/>
      </w:pPr>
      <w:r w:rsidRPr="00005623">
        <w:t xml:space="preserve">equipment required to prepare documentation. </w:t>
      </w:r>
    </w:p>
    <w:p w:rsidR="00000000" w:rsidRPr="00005623" w:rsidP="00005623">
      <w:pPr>
        <w:pStyle w:val="AllowPageBreak"/>
      </w:pPr>
    </w:p>
    <w:p w:rsidR="00000000" w:rsidRPr="00005623" w:rsidP="00005623">
      <w:pPr>
        <w:pStyle w:val="Heading1"/>
      </w:pPr>
      <w:bookmarkStart w:id="5" w:name="O_1020890"/>
      <w:bookmarkEnd w:id="5"/>
      <w:r w:rsidRPr="00005623">
        <w:t>Links</w:t>
      </w:r>
    </w:p>
    <w:p w:rsidR="00000000" w:rsidRPr="00005623" w:rsidP="00AC6D5C">
      <w:pPr>
        <w:pStyle w:val="BodyText"/>
      </w:pPr>
      <w:r w:rsidRPr="00005623">
        <w:t>Companion volumes to this training package are available at the</w:t>
      </w:r>
      <w:r w:rsidRPr="00005623">
        <w:t xml:space="preserve">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A2C4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05623" w:rsidP="00005623"/>
    <w:sectPr w:rsidSect="000056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23" w:rsidRPr="00AC6D5C" w:rsidP="00AC6D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D5C" w:rsidP="00005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6D5C" w:rsidP="00005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C6D5C" w:rsidP="00005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D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623" w:rsidRPr="00AC6D5C" w:rsidP="00AC6D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D5C" w:rsidRPr="002D2AF8" w:rsidP="00005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CPPREP4173 Complete purchase of property as buyer's agent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C6D5C" w:rsidP="00005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3AF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1A77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623"/>
  </w:style>
  <w:style w:type="character" w:customStyle="1" w:styleId="Heading1Char">
    <w:name w:val="Heading 1 Char"/>
    <w:basedOn w:val="DefaultParagraphFont"/>
    <w:link w:val="Heading1"/>
    <w:rsid w:val="00005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6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6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5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6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623"/>
    <w:rPr>
      <w:b/>
      <w:spacing w:val="0"/>
    </w:rPr>
  </w:style>
  <w:style w:type="paragraph" w:customStyle="1" w:styleId="SuperTitle">
    <w:name w:val="SuperTitle"/>
    <w:basedOn w:val="Title"/>
    <w:rsid w:val="00005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6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6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623"/>
    <w:rPr>
      <w:i/>
    </w:rPr>
  </w:style>
  <w:style w:type="paragraph" w:styleId="Caption">
    <w:name w:val="caption"/>
    <w:basedOn w:val="BodyText"/>
    <w:next w:val="Normal"/>
    <w:qFormat/>
    <w:rsid w:val="00005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623"/>
  </w:style>
  <w:style w:type="paragraph" w:styleId="TableofFigures">
    <w:name w:val="table of figures"/>
    <w:basedOn w:val="Normal"/>
    <w:next w:val="Normal"/>
    <w:semiHidden/>
    <w:rsid w:val="00005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6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623"/>
    <w:rPr>
      <w:rFonts w:ascii="Wingdings" w:hAnsi="Wingdings"/>
    </w:rPr>
  </w:style>
  <w:style w:type="paragraph" w:customStyle="1" w:styleId="TableHeading">
    <w:name w:val="Table Heading"/>
    <w:basedOn w:val="HeadingBase"/>
    <w:rsid w:val="000056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623"/>
    <w:rPr>
      <w:color w:val="0033CC"/>
      <w:u w:val="none"/>
    </w:rPr>
  </w:style>
  <w:style w:type="paragraph" w:customStyle="1" w:styleId="BodyTextRight">
    <w:name w:val="Body Text Right"/>
    <w:basedOn w:val="BodyText"/>
    <w:rsid w:val="00005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6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623"/>
    <w:rPr>
      <w:sz w:val="32"/>
    </w:rPr>
  </w:style>
  <w:style w:type="paragraph" w:customStyle="1" w:styleId="HeadingProcedure">
    <w:name w:val="Heading Procedure"/>
    <w:basedOn w:val="HeadingBase"/>
    <w:next w:val="Normal"/>
    <w:rsid w:val="00005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623"/>
    <w:pPr>
      <w:spacing w:before="60" w:after="60"/>
    </w:pPr>
  </w:style>
  <w:style w:type="paragraph" w:styleId="ListContinue">
    <w:name w:val="List Continue"/>
    <w:basedOn w:val="List"/>
    <w:rsid w:val="00005623"/>
    <w:pPr>
      <w:ind w:firstLine="0"/>
    </w:pPr>
  </w:style>
  <w:style w:type="paragraph" w:customStyle="1" w:styleId="ListNote">
    <w:name w:val="List Note"/>
    <w:basedOn w:val="List"/>
    <w:rsid w:val="00005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623"/>
    <w:rPr>
      <w:rFonts w:ascii="Courier New" w:hAnsi="Courier New"/>
    </w:rPr>
  </w:style>
  <w:style w:type="paragraph" w:customStyle="1" w:styleId="NoteBullet">
    <w:name w:val="Note Bullet"/>
    <w:basedOn w:val="Note"/>
    <w:rsid w:val="00005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6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623"/>
    <w:rPr>
      <w:b/>
      <w:smallCaps/>
    </w:rPr>
  </w:style>
  <w:style w:type="paragraph" w:customStyle="1" w:styleId="TableListNumber">
    <w:name w:val="Table List Number"/>
    <w:basedOn w:val="ListNumber"/>
    <w:rsid w:val="00005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623"/>
    <w:pPr>
      <w:numPr>
        <w:numId w:val="8"/>
      </w:numPr>
    </w:pPr>
  </w:style>
  <w:style w:type="paragraph" w:customStyle="1" w:styleId="ListAlpha2">
    <w:name w:val="List Alpha 2"/>
    <w:basedOn w:val="List2"/>
    <w:rsid w:val="00005623"/>
    <w:pPr>
      <w:numPr>
        <w:numId w:val="7"/>
      </w:numPr>
    </w:pPr>
  </w:style>
  <w:style w:type="paragraph" w:styleId="List2">
    <w:name w:val="List 2"/>
    <w:basedOn w:val="BodyText"/>
    <w:rsid w:val="00005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6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6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623"/>
    <w:pPr>
      <w:numPr>
        <w:numId w:val="3"/>
      </w:numPr>
    </w:pPr>
  </w:style>
  <w:style w:type="paragraph" w:styleId="ListContinue2">
    <w:name w:val="List Continue 2"/>
    <w:basedOn w:val="List2"/>
    <w:rsid w:val="00005623"/>
    <w:pPr>
      <w:ind w:firstLine="0"/>
    </w:pPr>
  </w:style>
  <w:style w:type="paragraph" w:styleId="ListContinue3">
    <w:name w:val="List Continue 3"/>
    <w:basedOn w:val="List3"/>
    <w:rsid w:val="00005623"/>
    <w:pPr>
      <w:ind w:left="1021" w:firstLine="0"/>
    </w:pPr>
  </w:style>
  <w:style w:type="paragraph" w:styleId="ListContinue4">
    <w:name w:val="List Continue 4"/>
    <w:basedOn w:val="List4"/>
    <w:rsid w:val="00005623"/>
    <w:pPr>
      <w:ind w:firstLine="0"/>
    </w:pPr>
  </w:style>
  <w:style w:type="paragraph" w:styleId="ListContinue5">
    <w:name w:val="List Continue 5"/>
    <w:basedOn w:val="List5"/>
    <w:rsid w:val="00005623"/>
    <w:pPr>
      <w:ind w:firstLine="0"/>
    </w:pPr>
  </w:style>
  <w:style w:type="paragraph" w:styleId="ListNumber3">
    <w:name w:val="List Number 3"/>
    <w:basedOn w:val="List3"/>
    <w:rsid w:val="00005623"/>
    <w:pPr>
      <w:numPr>
        <w:numId w:val="4"/>
      </w:numPr>
    </w:pPr>
  </w:style>
  <w:style w:type="paragraph" w:styleId="ListNumber4">
    <w:name w:val="List Number 4"/>
    <w:basedOn w:val="List4"/>
    <w:rsid w:val="00005623"/>
    <w:pPr>
      <w:numPr>
        <w:numId w:val="5"/>
      </w:numPr>
    </w:pPr>
  </w:style>
  <w:style w:type="paragraph" w:styleId="ListNumber5">
    <w:name w:val="List Number 5"/>
    <w:basedOn w:val="List5"/>
    <w:rsid w:val="00005623"/>
    <w:pPr>
      <w:numPr>
        <w:numId w:val="6"/>
      </w:numPr>
    </w:pPr>
  </w:style>
  <w:style w:type="paragraph" w:styleId="BlockText">
    <w:name w:val="Block Text"/>
    <w:basedOn w:val="Normal"/>
    <w:rsid w:val="00005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623"/>
    <w:rPr>
      <w:sz w:val="16"/>
      <w:vertAlign w:val="superscript"/>
    </w:rPr>
  </w:style>
  <w:style w:type="character" w:customStyle="1" w:styleId="Symbols">
    <w:name w:val="Symbols"/>
    <w:basedOn w:val="DefaultParagraphFont"/>
    <w:rsid w:val="00005623"/>
    <w:rPr>
      <w:rFonts w:ascii="Symbol" w:hAnsi="Symbol"/>
    </w:rPr>
  </w:style>
  <w:style w:type="character" w:customStyle="1" w:styleId="MenuOptions">
    <w:name w:val="Menu Options"/>
    <w:basedOn w:val="DefaultParagraphFont"/>
    <w:rsid w:val="00005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623"/>
    <w:rPr>
      <w:b/>
    </w:rPr>
  </w:style>
  <w:style w:type="character" w:customStyle="1" w:styleId="Underlined">
    <w:name w:val="Underlined"/>
    <w:basedOn w:val="DefaultParagraphFont"/>
    <w:rsid w:val="00005623"/>
    <w:rPr>
      <w:u w:val="single"/>
    </w:rPr>
  </w:style>
  <w:style w:type="paragraph" w:customStyle="1" w:styleId="TableBodyTextRight">
    <w:name w:val="Table Body Text Right"/>
    <w:basedOn w:val="TableBodyText"/>
    <w:rsid w:val="00005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623"/>
    <w:rPr>
      <w:sz w:val="18"/>
    </w:rPr>
  </w:style>
  <w:style w:type="paragraph" w:customStyle="1" w:styleId="BodySmallRight">
    <w:name w:val="Body Small Right"/>
    <w:basedOn w:val="BodyTextRight"/>
    <w:rsid w:val="00005623"/>
    <w:rPr>
      <w:sz w:val="18"/>
      <w:szCs w:val="18"/>
    </w:rPr>
  </w:style>
  <w:style w:type="paragraph" w:customStyle="1" w:styleId="MarginEdition">
    <w:name w:val="Margin Edition"/>
    <w:basedOn w:val="MarginNote"/>
    <w:rsid w:val="00005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623"/>
    <w:rPr>
      <w:sz w:val="2"/>
      <w:szCs w:val="2"/>
    </w:rPr>
  </w:style>
  <w:style w:type="character" w:customStyle="1" w:styleId="Small">
    <w:name w:val="Small"/>
    <w:basedOn w:val="DefaultParagraphFont"/>
    <w:rsid w:val="00005623"/>
    <w:rPr>
      <w:sz w:val="16"/>
    </w:rPr>
  </w:style>
  <w:style w:type="paragraph" w:customStyle="1" w:styleId="WideTable">
    <w:name w:val="Wide Table"/>
    <w:basedOn w:val="Normal"/>
    <w:rsid w:val="00005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623"/>
  </w:style>
  <w:style w:type="paragraph" w:styleId="Quote">
    <w:name w:val="Quote"/>
    <w:basedOn w:val="Heading1"/>
    <w:link w:val="QuoteChar"/>
    <w:qFormat/>
    <w:rsid w:val="00005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623"/>
    <w:pPr>
      <w:pageBreakBefore/>
    </w:pPr>
  </w:style>
  <w:style w:type="paragraph" w:customStyle="1" w:styleId="Border">
    <w:name w:val="Border"/>
    <w:basedOn w:val="Normal"/>
    <w:qFormat/>
    <w:rsid w:val="00005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623"/>
    <w:rPr>
      <w:u w:val="single"/>
    </w:rPr>
  </w:style>
  <w:style w:type="character" w:customStyle="1" w:styleId="BoldandItalics">
    <w:name w:val="Bold and Italics"/>
    <w:qFormat/>
    <w:rsid w:val="00005623"/>
    <w:rPr>
      <w:b/>
      <w:i/>
      <w:u w:val="none"/>
    </w:rPr>
  </w:style>
  <w:style w:type="paragraph" w:styleId="BalloonText">
    <w:name w:val="Balloon Text"/>
    <w:basedOn w:val="Normal"/>
    <w:link w:val="BalloonTextChar"/>
    <w:rsid w:val="00005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623"/>
    <w:pPr>
      <w:spacing w:before="0" w:after="0"/>
    </w:pPr>
  </w:style>
  <w:style w:type="paragraph" w:customStyle="1" w:styleId="BodyTextBold">
    <w:name w:val="Body Text Bold"/>
    <w:basedOn w:val="BodyText"/>
    <w:qFormat/>
    <w:rsid w:val="00005623"/>
    <w:rPr>
      <w:b/>
    </w:rPr>
  </w:style>
  <w:style w:type="character" w:styleId="Hyperlink">
    <w:name w:val="Hyperlink"/>
    <w:basedOn w:val="DefaultParagraphFont"/>
    <w:uiPriority w:val="99"/>
    <w:unhideWhenUsed/>
    <w:rsid w:val="00AC6D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2397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CPPREP4173 Complete purchase of property as buyer's agent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