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0069" w:rsidP="006D00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CPPREP4172 Develop and promote property industry knowledge - buyer’s agent</w:t>
      </w:r>
      <w:r>
        <w:fldChar w:fldCharType="end"/>
      </w:r>
    </w:p>
    <w:p w:rsidR="006D0069" w:rsidP="006D0069">
      <w:pPr>
        <w:pStyle w:val="Version"/>
        <w:sectPr w:rsidSect="003953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3AF" w:rsidP="003953AF">
      <w:pPr>
        <w:pStyle w:val="SuperHeading"/>
      </w:pPr>
      <w:r w:rsidRPr="003953AF">
        <w:t>CPPREP4172 Develop and promote property industry knowledge - buyer</w:t>
      </w:r>
      <w:r>
        <w:t>’</w:t>
      </w:r>
      <w:r w:rsidRPr="003953AF">
        <w:t>s agent</w:t>
      </w:r>
    </w:p>
    <w:p w:rsidR="00000000" w:rsidRPr="003953AF" w:rsidP="003953AF">
      <w:pPr>
        <w:pStyle w:val="Heading1"/>
      </w:pPr>
      <w:bookmarkStart w:id="1" w:name="O_1020878"/>
      <w:bookmarkEnd w:id="1"/>
      <w:r w:rsidRPr="0039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This version first released with CPP Property Services Training Package Release 8.0.</w:t>
            </w:r>
          </w:p>
          <w:p w:rsidR="00000000" w:rsidRPr="003953AF" w:rsidP="003953AF">
            <w:pPr>
              <w:pStyle w:val="BodyText"/>
            </w:pPr>
            <w:r w:rsidRPr="003953AF">
              <w:t>New unit of competency.</w:t>
            </w:r>
          </w:p>
        </w:tc>
      </w:tr>
    </w:tbl>
    <w:p w:rsidR="00000000" w:rsidRPr="003953AF" w:rsidP="003953AF">
      <w:pPr>
        <w:pStyle w:val="BodyText"/>
      </w:pP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2" w:name="O_1020884"/>
      <w:bookmarkEnd w:id="2"/>
      <w:r w:rsidRPr="003953AF">
        <w:t>Application</w:t>
      </w:r>
    </w:p>
    <w:p w:rsidR="00000000" w:rsidRPr="003953AF" w:rsidP="006D0069">
      <w:pPr>
        <w:pStyle w:val="BodyText"/>
      </w:pPr>
      <w:r w:rsidRPr="003953AF">
        <w:t>This unit specifies the skills and knowledge required to develop the profile of the services of a buyer</w:t>
      </w:r>
      <w:r>
        <w:t>’</w:t>
      </w:r>
      <w:r w:rsidRPr="003953AF">
        <w:t>s agent, identify potential clients and markets, and promote the buyer</w:t>
      </w:r>
      <w:r>
        <w:t>’</w:t>
      </w:r>
      <w:r w:rsidRPr="003953AF">
        <w:t>s agent services.</w:t>
      </w:r>
    </w:p>
    <w:p w:rsidR="00000000" w:rsidRPr="003953AF" w:rsidP="006D0069">
      <w:pPr>
        <w:pStyle w:val="BodyText"/>
      </w:pPr>
      <w:r w:rsidRPr="003953AF">
        <w:t>The unit applies to industry professionals acting o</w:t>
      </w:r>
      <w:r w:rsidRPr="003953AF">
        <w:t>n behalf of principals in real estate.</w:t>
      </w:r>
    </w:p>
    <w:p w:rsidR="00000000" w:rsidRPr="003953AF" w:rsidP="006D0069">
      <w:pPr>
        <w:pStyle w:val="BodyText"/>
      </w:pPr>
      <w:r w:rsidRPr="003953AF">
        <w:t xml:space="preserve">State or territory licensing requirements may apply to this unit. </w:t>
      </w:r>
    </w:p>
    <w:p w:rsidR="00000000" w:rsidRPr="003953AF" w:rsidP="003953AF">
      <w:pPr>
        <w:pStyle w:val="Heading1"/>
      </w:pPr>
      <w:bookmarkStart w:id="3" w:name="O_1020883"/>
      <w:bookmarkEnd w:id="3"/>
      <w:r w:rsidRPr="003953AF">
        <w:t>Pre-requisite Unit</w:t>
      </w:r>
    </w:p>
    <w:p w:rsidR="00000000" w:rsidRPr="003953AF" w:rsidP="006D0069">
      <w:pPr>
        <w:pStyle w:val="BodyText"/>
      </w:pPr>
      <w:r w:rsidRPr="003953AF">
        <w:t>Nil</w:t>
      </w:r>
    </w:p>
    <w:p w:rsidR="00000000" w:rsidRPr="003953AF" w:rsidP="003953AF">
      <w:pPr>
        <w:pStyle w:val="Heading1"/>
      </w:pPr>
      <w:bookmarkStart w:id="4" w:name="O_1020882"/>
      <w:bookmarkEnd w:id="4"/>
      <w:r w:rsidRPr="003953AF">
        <w:t>Unit Sector</w:t>
      </w:r>
    </w:p>
    <w:p w:rsidR="00000000" w:rsidRPr="003953AF" w:rsidP="006D0069">
      <w:pPr>
        <w:pStyle w:val="BodyText"/>
      </w:pPr>
      <w:r w:rsidRPr="003953AF">
        <w:t>Real estate</w:t>
      </w:r>
    </w:p>
    <w:p w:rsidR="00000000" w:rsidRPr="003953AF" w:rsidP="003953AF">
      <w:pPr>
        <w:pStyle w:val="Heading1"/>
      </w:pPr>
      <w:bookmarkStart w:id="5" w:name="O_1020881"/>
      <w:bookmarkEnd w:id="5"/>
      <w:r w:rsidRPr="003953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Performance criteria describe what needs to be done to demonstrate achievement of the element.</w:t>
            </w:r>
          </w:p>
        </w:tc>
      </w:tr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1.</w:t>
            </w:r>
            <w:r w:rsidRPr="003953AF">
              <w:tab/>
              <w:t xml:space="preserve">Identify potential strategic alliances 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1.1</w:t>
            </w:r>
            <w:r w:rsidRPr="003953AF">
              <w:tab/>
              <w:t>List the full range of services provided by a buyer</w:t>
            </w:r>
            <w:r>
              <w:t>’</w:t>
            </w:r>
            <w:r w:rsidRPr="003953AF">
              <w:t>s agent.</w:t>
            </w:r>
          </w:p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1.2</w:t>
            </w:r>
            <w:r w:rsidRPr="003953AF">
              <w:tab/>
              <w:t>Resear</w:t>
            </w:r>
            <w:r w:rsidRPr="003953AF">
              <w:t>ch and identify the opportunities for strategic alliances with local and national businesses.</w:t>
            </w:r>
          </w:p>
        </w:tc>
      </w:tr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2.</w:t>
            </w:r>
            <w:r w:rsidRPr="003953AF">
              <w:tab/>
              <w:t>Assess market opportunities.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2.1</w:t>
            </w:r>
            <w:r w:rsidRPr="003953AF">
              <w:tab/>
              <w:t>Research target markets to identify opportunities.</w:t>
            </w:r>
          </w:p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2.2</w:t>
            </w:r>
            <w:r w:rsidRPr="003953AF">
              <w:tab/>
              <w:t>Analyse market opportunities to guide development of a promotion plan.</w:t>
            </w:r>
          </w:p>
        </w:tc>
      </w:tr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3.</w:t>
            </w:r>
            <w:r w:rsidRPr="003953AF">
              <w:tab/>
              <w:t xml:space="preserve">Promote a </w:t>
            </w:r>
            <w:r w:rsidRPr="003953AF">
              <w:t>buyers’ agency service.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3.1</w:t>
            </w:r>
            <w:r w:rsidRPr="003953AF">
              <w:tab/>
              <w:t>Benchmark buyer</w:t>
            </w:r>
            <w:r>
              <w:t>’</w:t>
            </w:r>
            <w:r w:rsidRPr="003953AF">
              <w:t xml:space="preserve">s agency service against industry best </w:t>
            </w:r>
            <w:r w:rsidRPr="003953AF">
              <w:t>practice to identify strengths that can be promoted.</w:t>
            </w:r>
          </w:p>
          <w:p w:rsidR="00000000" w:rsidRPr="003953AF" w:rsidP="003953AF">
            <w:pPr>
              <w:pStyle w:val="BodyText"/>
            </w:pPr>
            <w:r w:rsidRPr="003953AF">
              <w:t>3.2</w:t>
            </w:r>
            <w:r w:rsidRPr="003953AF">
              <w:tab/>
              <w:t>Create database of contacts and potential clients.</w:t>
            </w:r>
          </w:p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3.3</w:t>
            </w:r>
            <w:r w:rsidRPr="003953AF">
              <w:tab/>
              <w:t>Create a promotion plan and prepare promotiona</w:t>
            </w:r>
            <w:r w:rsidRPr="003953AF">
              <w:t xml:space="preserve">l materials. </w:t>
            </w:r>
          </w:p>
        </w:tc>
      </w:tr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4.</w:t>
            </w:r>
            <w:r w:rsidRPr="003953AF">
              <w:tab/>
              <w:t>Review promotional activities.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4.1</w:t>
            </w:r>
            <w:r w:rsidRPr="003953AF">
              <w:tab/>
              <w:t>Monitor and collect data about promotional activities.</w:t>
            </w:r>
          </w:p>
          <w:p w:rsidR="00000000" w:rsidRPr="003953AF" w:rsidP="003953AF">
            <w:pPr>
              <w:pStyle w:val="BodyText"/>
            </w:pPr>
            <w:r w:rsidRPr="003953AF">
              <w:t>4.2</w:t>
            </w:r>
            <w:r w:rsidRPr="003953AF">
              <w:tab/>
              <w:t>Schedule and conduct reviews of the effectiveness of promotional activities.</w:t>
            </w:r>
          </w:p>
          <w:p w:rsidR="00000000" w:rsidRPr="003953AF" w:rsidP="003953AF">
            <w:pPr>
              <w:pStyle w:val="BodyText"/>
            </w:pPr>
            <w:r w:rsidRPr="003953AF">
              <w:t>4.3</w:t>
            </w:r>
            <w:r w:rsidRPr="003953AF">
              <w:tab/>
              <w:t>Adjust promotional planning according to outcomes of reviews.</w:t>
            </w:r>
          </w:p>
        </w:tc>
      </w:tr>
    </w:tbl>
    <w:p w:rsidR="00000000" w:rsidRPr="003953AF" w:rsidP="003953AF">
      <w:pPr>
        <w:pStyle w:val="BodyText"/>
      </w:pP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6" w:name="O_1020880"/>
      <w:bookmarkEnd w:id="6"/>
      <w:r w:rsidRPr="003953AF">
        <w:t>Foundation Skills</w:t>
      </w:r>
    </w:p>
    <w:p w:rsidR="00000000" w:rsidRPr="003953AF" w:rsidP="006D0069">
      <w:pPr>
        <w:pStyle w:val="BodyText"/>
      </w:pPr>
      <w:r w:rsidRPr="003953AF">
        <w:t>Foundation skills essential to performance are explicit in the performance criteria of this unit of competency.</w:t>
      </w:r>
    </w:p>
    <w:p w:rsidR="00000000" w:rsidRPr="003953AF" w:rsidP="003953AF">
      <w:pPr>
        <w:pStyle w:val="Heading1"/>
      </w:pPr>
      <w:bookmarkStart w:id="7" w:name="O_1020879"/>
      <w:bookmarkEnd w:id="7"/>
      <w:r w:rsidRPr="003953AF">
        <w:t>Unit Mapping Information</w:t>
      </w:r>
    </w:p>
    <w:p w:rsidR="00000000" w:rsidRPr="003953AF" w:rsidP="006D0069">
      <w:pPr>
        <w:pStyle w:val="List"/>
      </w:pPr>
      <w:r w:rsidRPr="003953AF">
        <w:t>No equivalent unit.</w:t>
      </w:r>
    </w:p>
    <w:p w:rsidR="00000000" w:rsidRPr="003953AF" w:rsidP="006D0069">
      <w:pPr>
        <w:pStyle w:val="List"/>
      </w:pPr>
      <w:r w:rsidRPr="003953AF">
        <w:t>New unit of competency.</w:t>
      </w: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8" w:name="O_1020872"/>
      <w:bookmarkEnd w:id="8"/>
      <w:r w:rsidRPr="003953AF">
        <w:t>Links</w:t>
      </w:r>
    </w:p>
    <w:p w:rsidR="00000000" w:rsidRPr="003953AF" w:rsidP="006D0069">
      <w:pPr>
        <w:pStyle w:val="BodyText"/>
      </w:pPr>
      <w:r w:rsidRPr="003953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70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53AF" w:rsidP="006D0069">
      <w:pPr>
        <w:pStyle w:val="BodyText"/>
        <w:sectPr w:rsidSect="003953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53AF" w:rsidP="003953AF">
      <w:pPr>
        <w:pStyle w:val="SuperHeading"/>
      </w:pPr>
      <w:r w:rsidRPr="003953AF">
        <w:t xml:space="preserve">Assessment Requirements for </w:t>
      </w:r>
      <w:r w:rsidRPr="003953AF">
        <w:t>CPPREP4172 Develop and promote property industry knowledge - buyer</w:t>
      </w:r>
      <w:r>
        <w:t>’</w:t>
      </w:r>
      <w:r w:rsidRPr="003953AF">
        <w:t>s agent</w:t>
      </w:r>
    </w:p>
    <w:p w:rsidR="00000000" w:rsidRPr="003953AF" w:rsidP="003953AF">
      <w:pPr>
        <w:pStyle w:val="Heading1"/>
      </w:pPr>
      <w:bookmarkStart w:id="9" w:name="O_1020874"/>
      <w:bookmarkEnd w:id="9"/>
      <w:r w:rsidRPr="003953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953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3AF">
            <w:pPr>
              <w:pStyle w:val="BodyText"/>
              <w:rPr>
                <w:lang w:val="en-NZ"/>
              </w:rPr>
            </w:pPr>
            <w:r w:rsidRPr="003953A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3AF" w:rsidP="003953AF">
            <w:pPr>
              <w:pStyle w:val="BodyText"/>
            </w:pPr>
            <w:r w:rsidRPr="003953AF">
              <w:t>This version first released with CPP Property Services Training Package Release 8.0.</w:t>
            </w:r>
          </w:p>
          <w:p w:rsidR="00000000" w:rsidRPr="003953AF" w:rsidP="003953AF">
            <w:pPr>
              <w:pStyle w:val="BodyText"/>
            </w:pPr>
            <w:r w:rsidRPr="003953AF">
              <w:t>New unit of competency.</w:t>
            </w:r>
          </w:p>
        </w:tc>
      </w:tr>
    </w:tbl>
    <w:p w:rsidR="00000000" w:rsidRPr="003953AF" w:rsidP="003953AF">
      <w:pPr>
        <w:pStyle w:val="BodyText"/>
      </w:pP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10" w:name="O_1020877"/>
      <w:bookmarkEnd w:id="10"/>
      <w:r w:rsidRPr="003953AF">
        <w:t>Performance Evidence</w:t>
      </w:r>
    </w:p>
    <w:p w:rsidR="00000000" w:rsidRPr="003953AF" w:rsidP="006D0069">
      <w:pPr>
        <w:pStyle w:val="BodyText"/>
      </w:pPr>
      <w:r w:rsidRPr="003953AF">
        <w:t>To demonstrate competency in this unit, a person must develop and promote a buyer</w:t>
      </w:r>
      <w:r>
        <w:t>’</w:t>
      </w:r>
      <w:r w:rsidRPr="003953AF">
        <w:t>s agency service, by preparing a promotion plan for a buyer</w:t>
      </w:r>
      <w:r>
        <w:t>’</w:t>
      </w:r>
      <w:r w:rsidRPr="003953AF">
        <w:t>s agency service and designing a process to review planned promotional activities.</w:t>
      </w:r>
    </w:p>
    <w:p w:rsidR="00000000" w:rsidRPr="003953AF" w:rsidP="006D0069">
      <w:pPr>
        <w:pStyle w:val="BodyText"/>
      </w:pPr>
      <w:r w:rsidRPr="003953AF">
        <w:t>In doing t</w:t>
      </w:r>
      <w:r w:rsidRPr="003953AF">
        <w:t>his, the person must meet the performance criteria for this unit.</w:t>
      </w:r>
    </w:p>
    <w:p w:rsidR="00000000" w:rsidRPr="003953AF" w:rsidP="003953AF">
      <w:pPr>
        <w:pStyle w:val="Heading1"/>
      </w:pPr>
      <w:bookmarkStart w:id="11" w:name="O_1020876"/>
      <w:bookmarkEnd w:id="11"/>
      <w:r w:rsidRPr="003953AF">
        <w:t>Knowledge Evidence</w:t>
      </w:r>
    </w:p>
    <w:p w:rsidR="00000000" w:rsidRPr="003953AF" w:rsidP="006D0069">
      <w:pPr>
        <w:pStyle w:val="BodyText"/>
      </w:pPr>
      <w:r w:rsidRPr="003953AF">
        <w:t xml:space="preserve">To be competent in this unit, a person must demonstrate knowledge of: </w:t>
      </w:r>
    </w:p>
    <w:p w:rsidR="00000000" w:rsidRPr="003953AF" w:rsidP="003953AF">
      <w:pPr>
        <w:pStyle w:val="ListBullet"/>
      </w:pPr>
      <w:r w:rsidRPr="003953AF">
        <w:t>Commonwealth and state or territory legislation and local government regulations</w:t>
      </w:r>
      <w:r w:rsidRPr="003953AF">
        <w:t xml:space="preserve"> relevant to promoting buyer</w:t>
      </w:r>
      <w:r>
        <w:t>’</w:t>
      </w:r>
      <w:r w:rsidRPr="003953AF">
        <w:t>s agent services</w:t>
      </w:r>
    </w:p>
    <w:p w:rsidR="00000000" w:rsidRPr="003953AF" w:rsidP="003953AF">
      <w:pPr>
        <w:pStyle w:val="ListBullet"/>
      </w:pPr>
      <w:r w:rsidRPr="003953AF">
        <w:t>ethical practice relevant to promoting buyer</w:t>
      </w:r>
      <w:r>
        <w:t>’</w:t>
      </w:r>
      <w:r w:rsidRPr="003953AF">
        <w:t>s agent services</w:t>
      </w:r>
    </w:p>
    <w:p w:rsidR="00000000" w:rsidRPr="003953AF" w:rsidP="003953AF">
      <w:pPr>
        <w:pStyle w:val="ListBullet"/>
      </w:pPr>
      <w:r w:rsidRPr="003953AF">
        <w:t>techniques for forming business relationships with complementary businesses</w:t>
      </w:r>
    </w:p>
    <w:p w:rsidR="00000000" w:rsidRPr="003953AF" w:rsidP="003953AF">
      <w:pPr>
        <w:pStyle w:val="ListBullet"/>
      </w:pPr>
      <w:r w:rsidRPr="003953AF">
        <w:t>techniques to research, identify and assess target markets and complemen</w:t>
      </w:r>
      <w:r w:rsidRPr="003953AF">
        <w:t>tary business networks</w:t>
      </w:r>
    </w:p>
    <w:p w:rsidR="00000000" w:rsidRPr="003953AF" w:rsidP="003953AF">
      <w:pPr>
        <w:pStyle w:val="ListBullet"/>
      </w:pPr>
      <w:r w:rsidRPr="003953AF">
        <w:t>methods of promoting buyer</w:t>
      </w:r>
      <w:r>
        <w:t>’</w:t>
      </w:r>
      <w:r w:rsidRPr="003953AF">
        <w:t>s agent services</w:t>
      </w:r>
    </w:p>
    <w:p w:rsidR="00000000" w:rsidRPr="003953AF" w:rsidP="003953AF">
      <w:pPr>
        <w:pStyle w:val="ListBullet"/>
      </w:pPr>
      <w:r w:rsidRPr="003953AF">
        <w:t>processes to:</w:t>
      </w:r>
    </w:p>
    <w:p w:rsidR="00000000" w:rsidRPr="003953AF" w:rsidP="003953AF">
      <w:pPr>
        <w:pStyle w:val="ListBullet2"/>
      </w:pPr>
      <w:r w:rsidRPr="003953AF">
        <w:t>benchmark the agency against industry best practice</w:t>
      </w:r>
    </w:p>
    <w:p w:rsidR="00000000" w:rsidRPr="003953AF" w:rsidP="003953AF">
      <w:pPr>
        <w:pStyle w:val="ListBullet2"/>
      </w:pPr>
      <w:r w:rsidRPr="003953AF">
        <w:t>create and use databases of contacts and clients</w:t>
      </w:r>
    </w:p>
    <w:p w:rsidR="00000000" w:rsidRPr="003953AF" w:rsidP="003953AF">
      <w:pPr>
        <w:pStyle w:val="ListBullet2"/>
      </w:pPr>
      <w:r w:rsidRPr="003953AF">
        <w:t>plan promotional activities</w:t>
      </w:r>
    </w:p>
    <w:p w:rsidR="00000000" w:rsidRPr="003953AF" w:rsidP="003953AF">
      <w:pPr>
        <w:pStyle w:val="ListBullet2"/>
      </w:pPr>
      <w:r w:rsidRPr="003953AF">
        <w:t>review promotional activities.</w:t>
      </w: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12" w:name="O_1020875"/>
      <w:bookmarkEnd w:id="12"/>
      <w:r w:rsidRPr="003953AF">
        <w:t>Assessment Conditions</w:t>
      </w:r>
    </w:p>
    <w:p w:rsidR="00000000" w:rsidRPr="003953AF" w:rsidP="006D0069">
      <w:pPr>
        <w:pStyle w:val="BodyText"/>
      </w:pPr>
      <w:r w:rsidRPr="003953AF">
        <w:t>Assessment must be conducted in the workplace or in a simulated workplace environment.</w:t>
      </w:r>
    </w:p>
    <w:p w:rsidR="00000000" w:rsidRPr="003953AF" w:rsidP="006D0069">
      <w:pPr>
        <w:pStyle w:val="BodyText"/>
      </w:pPr>
      <w:r w:rsidRPr="003953AF">
        <w:t>Assessors are responsible for ensuring that the person demonstrating competency has access to:</w:t>
      </w:r>
    </w:p>
    <w:p w:rsidR="00000000" w:rsidRPr="003953AF" w:rsidP="003953AF">
      <w:pPr>
        <w:pStyle w:val="ListBullet"/>
      </w:pPr>
      <w:r w:rsidRPr="003953AF">
        <w:t>buyer</w:t>
      </w:r>
      <w:r>
        <w:t>’</w:t>
      </w:r>
      <w:r w:rsidRPr="003953AF">
        <w:t>s agent workplace, staff and busines</w:t>
      </w:r>
      <w:r w:rsidRPr="003953AF">
        <w:t xml:space="preserve">s documentation </w:t>
      </w:r>
    </w:p>
    <w:p w:rsidR="00000000" w:rsidRPr="003953AF" w:rsidP="003953AF">
      <w:pPr>
        <w:pStyle w:val="ListBullet"/>
      </w:pPr>
      <w:r w:rsidRPr="003953AF">
        <w:t>specific supporting documentation for a buyer</w:t>
      </w:r>
      <w:r>
        <w:t>’</w:t>
      </w:r>
      <w:r w:rsidRPr="003953AF">
        <w:t>s agent to create the required documents</w:t>
      </w:r>
    </w:p>
    <w:p w:rsidR="00000000" w:rsidRPr="003953AF" w:rsidP="003953AF">
      <w:pPr>
        <w:pStyle w:val="ListBullet"/>
      </w:pPr>
      <w:r w:rsidRPr="003953AF">
        <w:t xml:space="preserve">role descriptions and information for people participating in role-play exercises </w:t>
      </w:r>
    </w:p>
    <w:p w:rsidR="00000000" w:rsidRPr="003953AF" w:rsidP="003953AF">
      <w:pPr>
        <w:pStyle w:val="ListBullet"/>
      </w:pPr>
      <w:r w:rsidRPr="003953AF">
        <w:t>equipment required to prepare documentation as a buyer</w:t>
      </w:r>
      <w:r>
        <w:t>’</w:t>
      </w:r>
      <w:r w:rsidRPr="003953AF">
        <w:t xml:space="preserve">s agent. </w:t>
      </w:r>
    </w:p>
    <w:p w:rsidR="00000000" w:rsidRPr="003953AF" w:rsidP="003953AF">
      <w:pPr>
        <w:pStyle w:val="AllowPageBreak"/>
      </w:pPr>
    </w:p>
    <w:p w:rsidR="00000000" w:rsidRPr="003953AF" w:rsidP="003953AF">
      <w:pPr>
        <w:pStyle w:val="Heading1"/>
      </w:pPr>
      <w:bookmarkStart w:id="13" w:name="O_1020873"/>
      <w:bookmarkEnd w:id="13"/>
      <w:r w:rsidRPr="003953AF">
        <w:t>Links</w:t>
      </w:r>
    </w:p>
    <w:p w:rsidR="00000000" w:rsidRPr="003953AF" w:rsidP="006D0069">
      <w:pPr>
        <w:pStyle w:val="BodyText"/>
      </w:pPr>
      <w:r w:rsidRPr="003953A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770A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953AF" w:rsidP="003953AF"/>
    <w:sectPr w:rsidSect="003953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 w:rsidRPr="006D0069" w:rsidP="006D00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69" w:rsidP="0039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0069" w:rsidP="0039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D0069" w:rsidP="003953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 w:rsidP="003953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D0069">
      <w:t>Approved</w:t>
    </w:r>
    <w:r w:rsidR="006D00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D006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D0069">
      <w:rPr>
        <w:noProof/>
      </w:rPr>
      <w:t>4</w:t>
    </w:r>
    <w:r>
      <w:rPr>
        <w:noProof/>
      </w:rPr>
      <w:fldChar w:fldCharType="end"/>
    </w:r>
  </w:p>
  <w:p w:rsidR="003953AF" w:rsidP="003953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D00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D0069">
      <w:t>BuildSkills Australia</w:t>
    </w:r>
    <w:r w:rsidR="006D0069">
      <w:fldChar w:fldCharType="end"/>
    </w:r>
  </w:p>
  <w:p w:rsidR="003953AF" w:rsidP="003953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3AF" w:rsidRPr="006D0069" w:rsidP="006D00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0069" w:rsidRPr="002D2AF8" w:rsidP="0039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CPPREP4172 Develop and promote property industry knowledge - buyer's agent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D0069" w:rsidP="003953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3AF" w:rsidRPr="002D2AF8" w:rsidP="003953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D0069">
      <w:t>CPPREP4172 Develop and promote property industry knowledge - buyer's agent</w:t>
    </w:r>
    <w:r w:rsidR="006D00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D0069">
      <w:rPr>
        <w:noProof/>
      </w:rPr>
      <w:t>2 March 2025</w:t>
    </w:r>
    <w:r>
      <w:fldChar w:fldCharType="end"/>
    </w:r>
  </w:p>
  <w:p w:rsidR="003953AF" w:rsidP="003953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5C8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68C9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909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3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3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3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3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3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3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3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3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3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3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3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3AF"/>
  </w:style>
  <w:style w:type="character" w:customStyle="1" w:styleId="Heading1Char">
    <w:name w:val="Heading 1 Char"/>
    <w:basedOn w:val="DefaultParagraphFont"/>
    <w:link w:val="Heading1"/>
    <w:rsid w:val="003953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3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3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3A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953A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3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3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3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3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3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3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3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3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3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3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3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3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3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3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3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3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3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3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3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3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53AF"/>
    <w:rPr>
      <w:b/>
      <w:spacing w:val="0"/>
    </w:rPr>
  </w:style>
  <w:style w:type="paragraph" w:customStyle="1" w:styleId="SuperTitle">
    <w:name w:val="SuperTitle"/>
    <w:basedOn w:val="Title"/>
    <w:rsid w:val="003953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3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3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3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3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3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3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3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3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3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3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3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3AF"/>
    <w:rPr>
      <w:i/>
    </w:rPr>
  </w:style>
  <w:style w:type="paragraph" w:styleId="Caption">
    <w:name w:val="caption"/>
    <w:basedOn w:val="BodyText"/>
    <w:next w:val="Normal"/>
    <w:qFormat/>
    <w:rsid w:val="003953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3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3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3AF"/>
  </w:style>
  <w:style w:type="paragraph" w:styleId="TableofFigures">
    <w:name w:val="table of figures"/>
    <w:basedOn w:val="Normal"/>
    <w:next w:val="Normal"/>
    <w:semiHidden/>
    <w:rsid w:val="003953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3A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3AF"/>
    <w:rPr>
      <w:rFonts w:ascii="Wingdings" w:hAnsi="Wingdings"/>
    </w:rPr>
  </w:style>
  <w:style w:type="paragraph" w:customStyle="1" w:styleId="TableHeading">
    <w:name w:val="Table Heading"/>
    <w:basedOn w:val="HeadingBase"/>
    <w:rsid w:val="003953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3AF"/>
    <w:rPr>
      <w:color w:val="0033CC"/>
      <w:u w:val="none"/>
    </w:rPr>
  </w:style>
  <w:style w:type="paragraph" w:customStyle="1" w:styleId="BodyTextRight">
    <w:name w:val="Body Text Right"/>
    <w:basedOn w:val="BodyText"/>
    <w:rsid w:val="003953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3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3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3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3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3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3AF"/>
    <w:rPr>
      <w:sz w:val="32"/>
    </w:rPr>
  </w:style>
  <w:style w:type="paragraph" w:customStyle="1" w:styleId="HeadingProcedure">
    <w:name w:val="Heading Procedure"/>
    <w:basedOn w:val="HeadingBase"/>
    <w:next w:val="Normal"/>
    <w:rsid w:val="003953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3AF"/>
    <w:pPr>
      <w:spacing w:before="60" w:after="60"/>
    </w:pPr>
  </w:style>
  <w:style w:type="paragraph" w:styleId="ListContinue">
    <w:name w:val="List Continue"/>
    <w:basedOn w:val="List"/>
    <w:rsid w:val="003953AF"/>
    <w:pPr>
      <w:ind w:firstLine="0"/>
    </w:pPr>
  </w:style>
  <w:style w:type="paragraph" w:customStyle="1" w:styleId="ListNote">
    <w:name w:val="List Note"/>
    <w:basedOn w:val="List"/>
    <w:rsid w:val="003953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3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3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3AF"/>
    <w:rPr>
      <w:rFonts w:ascii="Courier New" w:hAnsi="Courier New"/>
    </w:rPr>
  </w:style>
  <w:style w:type="paragraph" w:customStyle="1" w:styleId="NoteBullet">
    <w:name w:val="Note Bullet"/>
    <w:basedOn w:val="Note"/>
    <w:rsid w:val="003953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3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3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3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3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3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3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3AF"/>
    <w:rPr>
      <w:b/>
      <w:smallCaps/>
    </w:rPr>
  </w:style>
  <w:style w:type="paragraph" w:customStyle="1" w:styleId="TableListNumber">
    <w:name w:val="Table List Number"/>
    <w:basedOn w:val="ListNumber"/>
    <w:rsid w:val="003953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3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3AF"/>
    <w:pPr>
      <w:numPr>
        <w:numId w:val="9"/>
      </w:numPr>
    </w:pPr>
  </w:style>
  <w:style w:type="paragraph" w:customStyle="1" w:styleId="ListAlpha2">
    <w:name w:val="List Alpha 2"/>
    <w:basedOn w:val="List2"/>
    <w:rsid w:val="003953AF"/>
    <w:pPr>
      <w:numPr>
        <w:numId w:val="8"/>
      </w:numPr>
    </w:pPr>
  </w:style>
  <w:style w:type="paragraph" w:styleId="List2">
    <w:name w:val="List 2"/>
    <w:basedOn w:val="BodyText"/>
    <w:rsid w:val="003953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3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3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3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3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3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3AF"/>
    <w:pPr>
      <w:numPr>
        <w:numId w:val="4"/>
      </w:numPr>
    </w:pPr>
  </w:style>
  <w:style w:type="paragraph" w:styleId="ListContinue2">
    <w:name w:val="List Continue 2"/>
    <w:basedOn w:val="List2"/>
    <w:rsid w:val="003953AF"/>
    <w:pPr>
      <w:ind w:firstLine="0"/>
    </w:pPr>
  </w:style>
  <w:style w:type="paragraph" w:styleId="ListContinue3">
    <w:name w:val="List Continue 3"/>
    <w:basedOn w:val="List3"/>
    <w:rsid w:val="003953AF"/>
    <w:pPr>
      <w:ind w:left="1021" w:firstLine="0"/>
    </w:pPr>
  </w:style>
  <w:style w:type="paragraph" w:styleId="ListContinue4">
    <w:name w:val="List Continue 4"/>
    <w:basedOn w:val="List4"/>
    <w:rsid w:val="003953AF"/>
    <w:pPr>
      <w:ind w:firstLine="0"/>
    </w:pPr>
  </w:style>
  <w:style w:type="paragraph" w:styleId="ListContinue5">
    <w:name w:val="List Continue 5"/>
    <w:basedOn w:val="List5"/>
    <w:rsid w:val="003953AF"/>
    <w:pPr>
      <w:ind w:firstLine="0"/>
    </w:pPr>
  </w:style>
  <w:style w:type="paragraph" w:styleId="ListNumber3">
    <w:name w:val="List Number 3"/>
    <w:basedOn w:val="List3"/>
    <w:rsid w:val="003953AF"/>
    <w:pPr>
      <w:numPr>
        <w:numId w:val="5"/>
      </w:numPr>
    </w:pPr>
  </w:style>
  <w:style w:type="paragraph" w:styleId="ListNumber4">
    <w:name w:val="List Number 4"/>
    <w:basedOn w:val="List4"/>
    <w:rsid w:val="003953AF"/>
    <w:pPr>
      <w:numPr>
        <w:numId w:val="6"/>
      </w:numPr>
    </w:pPr>
  </w:style>
  <w:style w:type="paragraph" w:styleId="ListNumber5">
    <w:name w:val="List Number 5"/>
    <w:basedOn w:val="List5"/>
    <w:rsid w:val="003953AF"/>
    <w:pPr>
      <w:numPr>
        <w:numId w:val="7"/>
      </w:numPr>
    </w:pPr>
  </w:style>
  <w:style w:type="paragraph" w:styleId="BlockText">
    <w:name w:val="Block Text"/>
    <w:basedOn w:val="Normal"/>
    <w:rsid w:val="003953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3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3AF"/>
    <w:rPr>
      <w:sz w:val="16"/>
      <w:vertAlign w:val="superscript"/>
    </w:rPr>
  </w:style>
  <w:style w:type="character" w:customStyle="1" w:styleId="Symbols">
    <w:name w:val="Symbols"/>
    <w:basedOn w:val="DefaultParagraphFont"/>
    <w:rsid w:val="003953AF"/>
    <w:rPr>
      <w:rFonts w:ascii="Symbol" w:hAnsi="Symbol"/>
    </w:rPr>
  </w:style>
  <w:style w:type="character" w:customStyle="1" w:styleId="MenuOptions">
    <w:name w:val="Menu Options"/>
    <w:basedOn w:val="DefaultParagraphFont"/>
    <w:rsid w:val="003953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3AF"/>
    <w:rPr>
      <w:b/>
    </w:rPr>
  </w:style>
  <w:style w:type="character" w:customStyle="1" w:styleId="Underlined">
    <w:name w:val="Underlined"/>
    <w:basedOn w:val="DefaultParagraphFont"/>
    <w:rsid w:val="003953AF"/>
    <w:rPr>
      <w:u w:val="single"/>
    </w:rPr>
  </w:style>
  <w:style w:type="paragraph" w:customStyle="1" w:styleId="TableBodyTextRight">
    <w:name w:val="Table Body Text Right"/>
    <w:basedOn w:val="TableBodyText"/>
    <w:rsid w:val="003953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3AF"/>
    <w:rPr>
      <w:sz w:val="18"/>
    </w:rPr>
  </w:style>
  <w:style w:type="paragraph" w:customStyle="1" w:styleId="BodySmallRight">
    <w:name w:val="Body Small Right"/>
    <w:basedOn w:val="BodyTextRight"/>
    <w:rsid w:val="003953AF"/>
    <w:rPr>
      <w:sz w:val="18"/>
      <w:szCs w:val="18"/>
    </w:rPr>
  </w:style>
  <w:style w:type="paragraph" w:customStyle="1" w:styleId="MarginEdition">
    <w:name w:val="Margin Edition"/>
    <w:basedOn w:val="MarginNote"/>
    <w:rsid w:val="003953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3AF"/>
    <w:rPr>
      <w:sz w:val="2"/>
      <w:szCs w:val="2"/>
    </w:rPr>
  </w:style>
  <w:style w:type="character" w:customStyle="1" w:styleId="Small">
    <w:name w:val="Small"/>
    <w:basedOn w:val="DefaultParagraphFont"/>
    <w:rsid w:val="003953AF"/>
    <w:rPr>
      <w:sz w:val="16"/>
    </w:rPr>
  </w:style>
  <w:style w:type="paragraph" w:customStyle="1" w:styleId="WideTable">
    <w:name w:val="Wide Table"/>
    <w:basedOn w:val="Normal"/>
    <w:rsid w:val="003953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3AF"/>
  </w:style>
  <w:style w:type="paragraph" w:styleId="Quote">
    <w:name w:val="Quote"/>
    <w:basedOn w:val="Heading1"/>
    <w:link w:val="QuoteChar"/>
    <w:qFormat/>
    <w:rsid w:val="003953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3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3AF"/>
    <w:pPr>
      <w:pageBreakBefore/>
    </w:pPr>
  </w:style>
  <w:style w:type="paragraph" w:customStyle="1" w:styleId="Border">
    <w:name w:val="Border"/>
    <w:basedOn w:val="Normal"/>
    <w:qFormat/>
    <w:rsid w:val="003953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3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3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3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3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3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3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3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3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3AF"/>
    <w:rPr>
      <w:u w:val="single"/>
    </w:rPr>
  </w:style>
  <w:style w:type="character" w:customStyle="1" w:styleId="BoldandItalics">
    <w:name w:val="Bold and Italics"/>
    <w:qFormat/>
    <w:rsid w:val="003953AF"/>
    <w:rPr>
      <w:b/>
      <w:i/>
      <w:u w:val="none"/>
    </w:rPr>
  </w:style>
  <w:style w:type="paragraph" w:styleId="BalloonText">
    <w:name w:val="Balloon Text"/>
    <w:basedOn w:val="Normal"/>
    <w:link w:val="BalloonTextChar"/>
    <w:rsid w:val="003953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3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3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3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3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3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3AF"/>
    <w:pPr>
      <w:spacing w:before="0" w:after="0"/>
    </w:pPr>
  </w:style>
  <w:style w:type="paragraph" w:customStyle="1" w:styleId="BodyTextBold">
    <w:name w:val="Body Text Bold"/>
    <w:basedOn w:val="BodyText"/>
    <w:qFormat/>
    <w:rsid w:val="003953AF"/>
    <w:rPr>
      <w:b/>
    </w:rPr>
  </w:style>
  <w:style w:type="character" w:styleId="Hyperlink">
    <w:name w:val="Hyperlink"/>
    <w:basedOn w:val="DefaultParagraphFont"/>
    <w:uiPriority w:val="99"/>
    <w:unhideWhenUsed/>
    <w:rsid w:val="006D00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583</Words>
  <Characters>3742</Characters>
  <Application>Microsoft Office Word</Application>
  <DocSecurity>0</DocSecurity>
  <Lines>124</Lines>
  <Paragraphs>83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CPPREP4172 Develop and promote property industry knowledge - buyer's agent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2025-03-01T23:39:00Z</dcterms:created>
  <dcterms:modified xsi:type="dcterms:W3CDTF">2025-03-01T23:39:00Z</dcterms:modified>
</cp:coreProperties>
</file>