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930" w:rsidP="008C4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CPPREP4172 Develop and promote property industry knowledge - buyer’s agent</w:t>
      </w:r>
      <w:r>
        <w:fldChar w:fldCharType="end"/>
      </w:r>
    </w:p>
    <w:p w:rsidR="008C4930" w:rsidP="008C4930">
      <w:pPr>
        <w:pStyle w:val="Version"/>
        <w:sectPr w:rsidSect="00FA7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689" w:rsidP="00FA7689">
      <w:pPr>
        <w:pStyle w:val="SuperHeading"/>
      </w:pPr>
      <w:r w:rsidRPr="00FA7689">
        <w:t>Assessment Requirements for CPPREP4172 Develop and promote property industry knowledge - buyer</w:t>
      </w:r>
      <w:r>
        <w:t>’</w:t>
      </w:r>
      <w:r w:rsidRPr="00FA7689">
        <w:t>s agent</w:t>
      </w:r>
    </w:p>
    <w:p w:rsidR="00000000" w:rsidRPr="00FA7689" w:rsidP="00FA7689">
      <w:pPr>
        <w:pStyle w:val="Heading1"/>
      </w:pPr>
      <w:bookmarkStart w:id="1" w:name="O_1020874"/>
      <w:bookmarkEnd w:id="1"/>
      <w:r w:rsidRPr="00FA76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A7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7689">
            <w:pPr>
              <w:pStyle w:val="BodyText"/>
              <w:rPr>
                <w:lang w:val="en-NZ"/>
              </w:rPr>
            </w:pPr>
            <w:r w:rsidRPr="00FA768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689" w:rsidP="00FA7689">
            <w:pPr>
              <w:pStyle w:val="BodyText"/>
            </w:pPr>
            <w:r w:rsidRPr="00FA7689">
              <w:t>This version first released with CPP Property Services Training Package Release 8.0.</w:t>
            </w:r>
          </w:p>
          <w:p w:rsidR="00000000" w:rsidRPr="00FA7689" w:rsidP="00FA7689">
            <w:pPr>
              <w:pStyle w:val="BodyText"/>
            </w:pPr>
            <w:r w:rsidRPr="00FA7689">
              <w:t>New unit of competency.</w:t>
            </w:r>
          </w:p>
        </w:tc>
      </w:tr>
    </w:tbl>
    <w:p w:rsidR="00000000" w:rsidRPr="00FA7689" w:rsidP="00FA7689">
      <w:pPr>
        <w:pStyle w:val="BodyText"/>
      </w:pPr>
    </w:p>
    <w:p w:rsidR="00000000" w:rsidRPr="00FA7689" w:rsidP="00FA7689">
      <w:pPr>
        <w:pStyle w:val="AllowPageBreak"/>
      </w:pPr>
    </w:p>
    <w:p w:rsidR="00000000" w:rsidRPr="00FA7689" w:rsidP="00FA7689">
      <w:pPr>
        <w:pStyle w:val="Heading1"/>
      </w:pPr>
      <w:bookmarkStart w:id="2" w:name="O_1020877"/>
      <w:bookmarkEnd w:id="2"/>
      <w:r w:rsidRPr="00FA7689">
        <w:t>Performance Evidence</w:t>
      </w:r>
    </w:p>
    <w:p w:rsidR="00000000" w:rsidRPr="00FA7689" w:rsidP="008C4930">
      <w:pPr>
        <w:pStyle w:val="BodyText"/>
      </w:pPr>
      <w:r w:rsidRPr="00FA7689">
        <w:t>To demonstrate competency in this unit, a person must develop and promote a buyer</w:t>
      </w:r>
      <w:r>
        <w:t>’</w:t>
      </w:r>
      <w:r w:rsidRPr="00FA7689">
        <w:t>s agency service, by preparing a promotion plan for a buyer</w:t>
      </w:r>
      <w:r>
        <w:t>’</w:t>
      </w:r>
      <w:r w:rsidRPr="00FA7689">
        <w:t>s agency service and designing a process to revi</w:t>
      </w:r>
      <w:r w:rsidRPr="00FA7689">
        <w:t>ew planned promotional activities.</w:t>
      </w:r>
    </w:p>
    <w:p w:rsidR="00000000" w:rsidRPr="00FA7689" w:rsidP="008C4930">
      <w:pPr>
        <w:pStyle w:val="BodyText"/>
      </w:pPr>
      <w:r w:rsidRPr="00FA7689">
        <w:t>In doing this, the person must meet the performance criteria for this unit.</w:t>
      </w:r>
    </w:p>
    <w:p w:rsidR="00000000" w:rsidRPr="00FA7689" w:rsidP="00FA7689">
      <w:pPr>
        <w:pStyle w:val="Heading1"/>
      </w:pPr>
      <w:bookmarkStart w:id="3" w:name="O_1020876"/>
      <w:bookmarkEnd w:id="3"/>
      <w:r w:rsidRPr="00FA7689">
        <w:t>Knowledge Evidence</w:t>
      </w:r>
    </w:p>
    <w:p w:rsidR="00000000" w:rsidRPr="00FA7689" w:rsidP="008C4930">
      <w:pPr>
        <w:pStyle w:val="BodyText"/>
      </w:pPr>
      <w:r w:rsidRPr="00FA7689">
        <w:t xml:space="preserve">To be competent in this unit, a person must demonstrate knowledge of: </w:t>
      </w:r>
    </w:p>
    <w:p w:rsidR="00000000" w:rsidRPr="00FA7689" w:rsidP="00FA7689">
      <w:pPr>
        <w:pStyle w:val="ListBullet"/>
      </w:pPr>
      <w:r w:rsidRPr="00FA7689">
        <w:t>Commonwealth and state or territory</w:t>
      </w:r>
      <w:r w:rsidRPr="00FA7689">
        <w:t xml:space="preserve"> legislation and local government regulations relevant to promoting buyer</w:t>
      </w:r>
      <w:r>
        <w:t>’</w:t>
      </w:r>
      <w:r w:rsidRPr="00FA7689">
        <w:t>s agent services</w:t>
      </w:r>
    </w:p>
    <w:p w:rsidR="00000000" w:rsidRPr="00FA7689" w:rsidP="00FA7689">
      <w:pPr>
        <w:pStyle w:val="ListBullet"/>
      </w:pPr>
      <w:r w:rsidRPr="00FA7689">
        <w:t>ethical practice relevant to promoting buyer</w:t>
      </w:r>
      <w:r>
        <w:t>’</w:t>
      </w:r>
      <w:r w:rsidRPr="00FA7689">
        <w:t>s agent services</w:t>
      </w:r>
    </w:p>
    <w:p w:rsidR="00000000" w:rsidRPr="00FA7689" w:rsidP="00FA7689">
      <w:pPr>
        <w:pStyle w:val="ListBullet"/>
      </w:pPr>
      <w:r w:rsidRPr="00FA7689">
        <w:t>techniques for forming business relationships with complementary businesses</w:t>
      </w:r>
    </w:p>
    <w:p w:rsidR="00000000" w:rsidRPr="00FA7689" w:rsidP="00FA7689">
      <w:pPr>
        <w:pStyle w:val="ListBullet"/>
      </w:pPr>
      <w:r w:rsidRPr="00FA7689">
        <w:t>techniques to research, identify and assess target markets and complementary business networks</w:t>
      </w:r>
    </w:p>
    <w:p w:rsidR="00000000" w:rsidRPr="00FA7689" w:rsidP="00FA7689">
      <w:pPr>
        <w:pStyle w:val="ListBullet"/>
      </w:pPr>
      <w:r w:rsidRPr="00FA7689">
        <w:t>methods of promoting buyer</w:t>
      </w:r>
      <w:r>
        <w:t>’</w:t>
      </w:r>
      <w:r w:rsidRPr="00FA7689">
        <w:t>s agent services</w:t>
      </w:r>
    </w:p>
    <w:p w:rsidR="00000000" w:rsidRPr="00FA7689" w:rsidP="00FA7689">
      <w:pPr>
        <w:pStyle w:val="ListBullet"/>
      </w:pPr>
      <w:r w:rsidRPr="00FA7689">
        <w:t>processes to:</w:t>
      </w:r>
    </w:p>
    <w:p w:rsidR="00000000" w:rsidRPr="00FA7689" w:rsidP="00FA7689">
      <w:pPr>
        <w:pStyle w:val="ListBullet2"/>
      </w:pPr>
      <w:r w:rsidRPr="00FA7689">
        <w:t>benchmark the agency against industry best practice</w:t>
      </w:r>
    </w:p>
    <w:p w:rsidR="00000000" w:rsidRPr="00FA7689" w:rsidP="00FA7689">
      <w:pPr>
        <w:pStyle w:val="ListBullet2"/>
      </w:pPr>
      <w:r w:rsidRPr="00FA7689">
        <w:t>create and use databases of contacts and clients</w:t>
      </w:r>
    </w:p>
    <w:p w:rsidR="00000000" w:rsidRPr="00FA7689" w:rsidP="00FA7689">
      <w:pPr>
        <w:pStyle w:val="ListBullet2"/>
      </w:pPr>
      <w:r w:rsidRPr="00FA7689">
        <w:t>p</w:t>
      </w:r>
      <w:r w:rsidRPr="00FA7689">
        <w:t>lan promotional activities</w:t>
      </w:r>
    </w:p>
    <w:p w:rsidR="00000000" w:rsidRPr="00FA7689" w:rsidP="00FA7689">
      <w:pPr>
        <w:pStyle w:val="ListBullet2"/>
      </w:pPr>
      <w:r w:rsidRPr="00FA7689">
        <w:t>review promotional activities.</w:t>
      </w:r>
    </w:p>
    <w:p w:rsidR="00000000" w:rsidRPr="00FA7689" w:rsidP="00FA7689">
      <w:pPr>
        <w:pStyle w:val="AllowPageBreak"/>
      </w:pPr>
    </w:p>
    <w:p w:rsidR="00000000" w:rsidRPr="00FA7689" w:rsidP="00FA7689">
      <w:pPr>
        <w:pStyle w:val="Heading1"/>
      </w:pPr>
      <w:bookmarkStart w:id="4" w:name="O_1020875"/>
      <w:bookmarkEnd w:id="4"/>
      <w:r w:rsidRPr="00FA7689">
        <w:t>Assessment Conditions</w:t>
      </w:r>
    </w:p>
    <w:p w:rsidR="00000000" w:rsidRPr="00FA7689" w:rsidP="008C4930">
      <w:pPr>
        <w:pStyle w:val="BodyText"/>
      </w:pPr>
      <w:r w:rsidRPr="00FA7689">
        <w:t>Assessment must be conducted in the workplace or in a simulated workplace environment.</w:t>
      </w:r>
    </w:p>
    <w:p w:rsidR="00000000" w:rsidRPr="00FA7689" w:rsidP="008C4930">
      <w:pPr>
        <w:pStyle w:val="BodyText"/>
      </w:pPr>
      <w:r w:rsidRPr="00FA7689">
        <w:t>Assessors are responsible for ensuring that the person demonstrating c</w:t>
      </w:r>
      <w:r w:rsidRPr="00FA7689">
        <w:t>ompetency has access to:</w:t>
      </w:r>
    </w:p>
    <w:p w:rsidR="00000000" w:rsidRPr="00FA7689" w:rsidP="00FA7689">
      <w:pPr>
        <w:pStyle w:val="ListBullet"/>
      </w:pPr>
      <w:r w:rsidRPr="00FA7689">
        <w:t>buyer</w:t>
      </w:r>
      <w:r>
        <w:t>’</w:t>
      </w:r>
      <w:r w:rsidRPr="00FA7689">
        <w:t xml:space="preserve">s agent workplace, staff and business documentation </w:t>
      </w:r>
    </w:p>
    <w:p w:rsidR="00000000" w:rsidRPr="00FA7689" w:rsidP="00FA7689">
      <w:pPr>
        <w:pStyle w:val="ListBullet"/>
      </w:pPr>
      <w:r w:rsidRPr="00FA7689">
        <w:t>specific supporting documentation for a buyer</w:t>
      </w:r>
      <w:r>
        <w:t>’</w:t>
      </w:r>
      <w:r w:rsidRPr="00FA7689">
        <w:t>s agent to create the required documents</w:t>
      </w:r>
    </w:p>
    <w:p w:rsidR="00000000" w:rsidRPr="00FA7689" w:rsidP="00FA7689">
      <w:pPr>
        <w:pStyle w:val="ListBullet"/>
      </w:pPr>
      <w:r w:rsidRPr="00FA7689">
        <w:t xml:space="preserve">role descriptions and information for people participating in role-play exercises </w:t>
      </w:r>
    </w:p>
    <w:p w:rsidR="00000000" w:rsidRPr="00FA7689" w:rsidP="00FA7689">
      <w:pPr>
        <w:pStyle w:val="ListBullet"/>
      </w:pPr>
      <w:r w:rsidRPr="00FA7689">
        <w:t>equipment required to prepare documentation as a buyer</w:t>
      </w:r>
      <w:r>
        <w:t>’</w:t>
      </w:r>
      <w:r w:rsidRPr="00FA7689">
        <w:t xml:space="preserve">s agent. </w:t>
      </w:r>
    </w:p>
    <w:p w:rsidR="00000000" w:rsidRPr="00FA7689" w:rsidP="00FA7689">
      <w:pPr>
        <w:pStyle w:val="AllowPageBreak"/>
      </w:pPr>
    </w:p>
    <w:p w:rsidR="00000000" w:rsidRPr="00FA7689" w:rsidP="00FA7689">
      <w:pPr>
        <w:pStyle w:val="Heading1"/>
      </w:pPr>
      <w:bookmarkStart w:id="5" w:name="O_1020873"/>
      <w:bookmarkEnd w:id="5"/>
      <w:r w:rsidRPr="00FA7689">
        <w:t>Links</w:t>
      </w:r>
    </w:p>
    <w:p w:rsidR="00000000" w:rsidRPr="00FA7689" w:rsidP="008C4930">
      <w:pPr>
        <w:pStyle w:val="BodyText"/>
      </w:pPr>
      <w:r w:rsidRPr="00FA768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A17D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A7689" w:rsidP="00FA7689"/>
    <w:sectPr w:rsidSect="00FA76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89" w:rsidRPr="008C4930" w:rsidP="008C4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30" w:rsidP="00FA7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930" w:rsidP="00FA7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C4930" w:rsidP="00FA7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689" w:rsidRPr="008C4930" w:rsidP="008C49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30" w:rsidRPr="002D2AF8" w:rsidP="00FA7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CPPREP4172 Develop and promote property industry knowledge - buyer's agent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C4930" w:rsidP="00FA7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429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D60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7668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689"/>
  </w:style>
  <w:style w:type="character" w:customStyle="1" w:styleId="Heading1Char">
    <w:name w:val="Heading 1 Char"/>
    <w:basedOn w:val="DefaultParagraphFont"/>
    <w:link w:val="Heading1"/>
    <w:rsid w:val="00FA7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6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76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7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7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7689"/>
    <w:rPr>
      <w:b/>
      <w:spacing w:val="0"/>
    </w:rPr>
  </w:style>
  <w:style w:type="paragraph" w:customStyle="1" w:styleId="SuperTitle">
    <w:name w:val="SuperTitle"/>
    <w:basedOn w:val="Title"/>
    <w:rsid w:val="00FA7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689"/>
    <w:rPr>
      <w:i/>
    </w:rPr>
  </w:style>
  <w:style w:type="paragraph" w:styleId="Caption">
    <w:name w:val="caption"/>
    <w:basedOn w:val="BodyText"/>
    <w:next w:val="Normal"/>
    <w:qFormat/>
    <w:rsid w:val="00FA7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689"/>
  </w:style>
  <w:style w:type="paragraph" w:styleId="TableofFigures">
    <w:name w:val="table of figures"/>
    <w:basedOn w:val="Normal"/>
    <w:next w:val="Normal"/>
    <w:semiHidden/>
    <w:rsid w:val="00FA7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7689"/>
    <w:rPr>
      <w:rFonts w:ascii="Wingdings" w:hAnsi="Wingdings"/>
    </w:rPr>
  </w:style>
  <w:style w:type="paragraph" w:customStyle="1" w:styleId="TableHeading">
    <w:name w:val="Table Heading"/>
    <w:basedOn w:val="HeadingBase"/>
    <w:rsid w:val="00FA7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689"/>
    <w:rPr>
      <w:color w:val="0033CC"/>
      <w:u w:val="none"/>
    </w:rPr>
  </w:style>
  <w:style w:type="paragraph" w:customStyle="1" w:styleId="BodyTextRight">
    <w:name w:val="Body Text Right"/>
    <w:basedOn w:val="BodyText"/>
    <w:rsid w:val="00FA7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689"/>
    <w:rPr>
      <w:sz w:val="32"/>
    </w:rPr>
  </w:style>
  <w:style w:type="paragraph" w:customStyle="1" w:styleId="HeadingProcedure">
    <w:name w:val="Heading Procedure"/>
    <w:basedOn w:val="HeadingBase"/>
    <w:next w:val="Normal"/>
    <w:rsid w:val="00FA7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689"/>
    <w:pPr>
      <w:spacing w:before="60" w:after="60"/>
    </w:pPr>
  </w:style>
  <w:style w:type="paragraph" w:styleId="ListContinue">
    <w:name w:val="List Continue"/>
    <w:basedOn w:val="List"/>
    <w:rsid w:val="00FA7689"/>
    <w:pPr>
      <w:ind w:firstLine="0"/>
    </w:pPr>
  </w:style>
  <w:style w:type="paragraph" w:customStyle="1" w:styleId="ListNote">
    <w:name w:val="List Note"/>
    <w:basedOn w:val="List"/>
    <w:rsid w:val="00FA7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689"/>
    <w:rPr>
      <w:rFonts w:ascii="Courier New" w:hAnsi="Courier New"/>
    </w:rPr>
  </w:style>
  <w:style w:type="paragraph" w:customStyle="1" w:styleId="NoteBullet">
    <w:name w:val="Note Bullet"/>
    <w:basedOn w:val="Note"/>
    <w:rsid w:val="00FA7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7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689"/>
    <w:rPr>
      <w:b/>
      <w:smallCaps/>
    </w:rPr>
  </w:style>
  <w:style w:type="paragraph" w:customStyle="1" w:styleId="TableListNumber">
    <w:name w:val="Table List Number"/>
    <w:basedOn w:val="ListNumber"/>
    <w:rsid w:val="00FA7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689"/>
    <w:pPr>
      <w:numPr>
        <w:numId w:val="9"/>
      </w:numPr>
    </w:pPr>
  </w:style>
  <w:style w:type="paragraph" w:customStyle="1" w:styleId="ListAlpha2">
    <w:name w:val="List Alpha 2"/>
    <w:basedOn w:val="List2"/>
    <w:rsid w:val="00FA7689"/>
    <w:pPr>
      <w:numPr>
        <w:numId w:val="8"/>
      </w:numPr>
    </w:pPr>
  </w:style>
  <w:style w:type="paragraph" w:styleId="List2">
    <w:name w:val="List 2"/>
    <w:basedOn w:val="BodyText"/>
    <w:rsid w:val="00FA7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7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7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7689"/>
    <w:pPr>
      <w:numPr>
        <w:numId w:val="4"/>
      </w:numPr>
    </w:pPr>
  </w:style>
  <w:style w:type="paragraph" w:styleId="ListContinue2">
    <w:name w:val="List Continue 2"/>
    <w:basedOn w:val="List2"/>
    <w:rsid w:val="00FA7689"/>
    <w:pPr>
      <w:ind w:firstLine="0"/>
    </w:pPr>
  </w:style>
  <w:style w:type="paragraph" w:styleId="ListContinue3">
    <w:name w:val="List Continue 3"/>
    <w:basedOn w:val="List3"/>
    <w:rsid w:val="00FA7689"/>
    <w:pPr>
      <w:ind w:left="1021" w:firstLine="0"/>
    </w:pPr>
  </w:style>
  <w:style w:type="paragraph" w:styleId="ListContinue4">
    <w:name w:val="List Continue 4"/>
    <w:basedOn w:val="List4"/>
    <w:rsid w:val="00FA7689"/>
    <w:pPr>
      <w:ind w:firstLine="0"/>
    </w:pPr>
  </w:style>
  <w:style w:type="paragraph" w:styleId="ListContinue5">
    <w:name w:val="List Continue 5"/>
    <w:basedOn w:val="List5"/>
    <w:rsid w:val="00FA7689"/>
    <w:pPr>
      <w:ind w:firstLine="0"/>
    </w:pPr>
  </w:style>
  <w:style w:type="paragraph" w:styleId="ListNumber3">
    <w:name w:val="List Number 3"/>
    <w:basedOn w:val="List3"/>
    <w:rsid w:val="00FA7689"/>
    <w:pPr>
      <w:numPr>
        <w:numId w:val="5"/>
      </w:numPr>
    </w:pPr>
  </w:style>
  <w:style w:type="paragraph" w:styleId="ListNumber4">
    <w:name w:val="List Number 4"/>
    <w:basedOn w:val="List4"/>
    <w:rsid w:val="00FA7689"/>
    <w:pPr>
      <w:numPr>
        <w:numId w:val="6"/>
      </w:numPr>
    </w:pPr>
  </w:style>
  <w:style w:type="paragraph" w:styleId="ListNumber5">
    <w:name w:val="List Number 5"/>
    <w:basedOn w:val="List5"/>
    <w:rsid w:val="00FA7689"/>
    <w:pPr>
      <w:numPr>
        <w:numId w:val="7"/>
      </w:numPr>
    </w:pPr>
  </w:style>
  <w:style w:type="paragraph" w:styleId="BlockText">
    <w:name w:val="Block Text"/>
    <w:basedOn w:val="Normal"/>
    <w:rsid w:val="00FA7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689"/>
    <w:rPr>
      <w:sz w:val="16"/>
      <w:vertAlign w:val="superscript"/>
    </w:rPr>
  </w:style>
  <w:style w:type="character" w:customStyle="1" w:styleId="Symbols">
    <w:name w:val="Symbols"/>
    <w:basedOn w:val="DefaultParagraphFont"/>
    <w:rsid w:val="00FA7689"/>
    <w:rPr>
      <w:rFonts w:ascii="Symbol" w:hAnsi="Symbol"/>
    </w:rPr>
  </w:style>
  <w:style w:type="character" w:customStyle="1" w:styleId="MenuOptions">
    <w:name w:val="Menu Options"/>
    <w:basedOn w:val="DefaultParagraphFont"/>
    <w:rsid w:val="00FA7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689"/>
    <w:rPr>
      <w:b/>
    </w:rPr>
  </w:style>
  <w:style w:type="character" w:customStyle="1" w:styleId="Underlined">
    <w:name w:val="Underlined"/>
    <w:basedOn w:val="DefaultParagraphFont"/>
    <w:rsid w:val="00FA7689"/>
    <w:rPr>
      <w:u w:val="single"/>
    </w:rPr>
  </w:style>
  <w:style w:type="paragraph" w:customStyle="1" w:styleId="TableBodyTextRight">
    <w:name w:val="Table Body Text Right"/>
    <w:basedOn w:val="TableBodyText"/>
    <w:rsid w:val="00FA7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689"/>
    <w:rPr>
      <w:sz w:val="18"/>
    </w:rPr>
  </w:style>
  <w:style w:type="paragraph" w:customStyle="1" w:styleId="BodySmallRight">
    <w:name w:val="Body Small Right"/>
    <w:basedOn w:val="BodyTextRight"/>
    <w:rsid w:val="00FA7689"/>
    <w:rPr>
      <w:sz w:val="18"/>
      <w:szCs w:val="18"/>
    </w:rPr>
  </w:style>
  <w:style w:type="paragraph" w:customStyle="1" w:styleId="MarginEdition">
    <w:name w:val="Margin Edition"/>
    <w:basedOn w:val="MarginNote"/>
    <w:rsid w:val="00FA7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689"/>
    <w:rPr>
      <w:sz w:val="2"/>
      <w:szCs w:val="2"/>
    </w:rPr>
  </w:style>
  <w:style w:type="character" w:customStyle="1" w:styleId="Small">
    <w:name w:val="Small"/>
    <w:basedOn w:val="DefaultParagraphFont"/>
    <w:rsid w:val="00FA7689"/>
    <w:rPr>
      <w:sz w:val="16"/>
    </w:rPr>
  </w:style>
  <w:style w:type="paragraph" w:customStyle="1" w:styleId="WideTable">
    <w:name w:val="Wide Table"/>
    <w:basedOn w:val="Normal"/>
    <w:rsid w:val="00FA7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689"/>
  </w:style>
  <w:style w:type="paragraph" w:styleId="Quote">
    <w:name w:val="Quote"/>
    <w:basedOn w:val="Heading1"/>
    <w:link w:val="QuoteChar"/>
    <w:qFormat/>
    <w:rsid w:val="00FA7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689"/>
    <w:pPr>
      <w:pageBreakBefore/>
    </w:pPr>
  </w:style>
  <w:style w:type="paragraph" w:customStyle="1" w:styleId="Border">
    <w:name w:val="Border"/>
    <w:basedOn w:val="Normal"/>
    <w:qFormat/>
    <w:rsid w:val="00FA7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689"/>
    <w:rPr>
      <w:u w:val="single"/>
    </w:rPr>
  </w:style>
  <w:style w:type="character" w:customStyle="1" w:styleId="BoldandItalics">
    <w:name w:val="Bold and Italics"/>
    <w:qFormat/>
    <w:rsid w:val="00FA7689"/>
    <w:rPr>
      <w:b/>
      <w:i/>
      <w:u w:val="none"/>
    </w:rPr>
  </w:style>
  <w:style w:type="paragraph" w:styleId="BalloonText">
    <w:name w:val="Balloon Text"/>
    <w:basedOn w:val="Normal"/>
    <w:link w:val="BalloonTextChar"/>
    <w:rsid w:val="00FA7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689"/>
    <w:pPr>
      <w:spacing w:before="0" w:after="0"/>
    </w:pPr>
  </w:style>
  <w:style w:type="paragraph" w:customStyle="1" w:styleId="BodyTextBold">
    <w:name w:val="Body Text Bold"/>
    <w:basedOn w:val="BodyText"/>
    <w:qFormat/>
    <w:rsid w:val="00FA7689"/>
    <w:rPr>
      <w:b/>
    </w:rPr>
  </w:style>
  <w:style w:type="character" w:styleId="Hyperlink">
    <w:name w:val="Hyperlink"/>
    <w:basedOn w:val="DefaultParagraphFont"/>
    <w:uiPriority w:val="99"/>
    <w:unhideWhenUsed/>
    <w:rsid w:val="008C49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1904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CPPREP4172 Develop and promote property industry knowledge - buyer's agent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