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FB9" w:rsidP="004F5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CPPREP4123 Manage tenancy</w:t>
      </w:r>
      <w:r>
        <w:fldChar w:fldCharType="end"/>
      </w:r>
    </w:p>
    <w:p w:rsidR="004F5FB9" w:rsidP="004F5FB9">
      <w:pPr>
        <w:pStyle w:val="Version"/>
        <w:sectPr w:rsidSect="00EC6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182" w:rsidP="00EC6182">
      <w:pPr>
        <w:pStyle w:val="SuperHeading"/>
      </w:pPr>
      <w:r w:rsidRPr="00EC6182">
        <w:t>CPPREP4123 Manage tenancy</w:t>
      </w:r>
    </w:p>
    <w:p w:rsidR="00000000" w:rsidRPr="00EC6182" w:rsidP="00EC6182">
      <w:pPr>
        <w:pStyle w:val="Heading1"/>
      </w:pPr>
      <w:bookmarkStart w:id="1" w:name="O_1020725"/>
      <w:bookmarkEnd w:id="1"/>
      <w:r w:rsidRPr="00EC61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82" w:rsidP="00EC6182">
            <w:pPr>
              <w:pStyle w:val="BodyText"/>
            </w:pPr>
            <w:r w:rsidRPr="00EC6182">
              <w:t>This version first released with CPP Property Services Training Package Release 8.0.</w:t>
            </w:r>
          </w:p>
          <w:p w:rsidR="00000000" w:rsidRPr="00EC6182" w:rsidP="00EC6182">
            <w:pPr>
              <w:pStyle w:val="BodyText"/>
            </w:pPr>
            <w:r w:rsidRPr="00EC6182">
              <w:t>Supersedes but is not equivalent to CPPDSM4049 Implement maintenance program for managed properties.</w:t>
            </w:r>
          </w:p>
          <w:p w:rsidR="00000000" w:rsidRPr="00EC6182" w:rsidP="00EC6182">
            <w:pPr>
              <w:pStyle w:val="BodyText"/>
            </w:pPr>
            <w:r w:rsidRPr="00EC6182">
              <w:t>Updated to the Standards for Training P</w:t>
            </w:r>
            <w:r w:rsidRPr="00EC6182">
              <w:t>ackages.</w:t>
            </w:r>
          </w:p>
        </w:tc>
      </w:tr>
    </w:tbl>
    <w:p w:rsidR="00000000" w:rsidRPr="00EC6182" w:rsidP="00EC6182">
      <w:pPr>
        <w:pStyle w:val="BodyText"/>
      </w:pPr>
    </w:p>
    <w:p w:rsidR="00000000" w:rsidRPr="00EC6182" w:rsidP="00EC6182">
      <w:pPr>
        <w:pStyle w:val="AllowPageBreak"/>
      </w:pPr>
    </w:p>
    <w:p w:rsidR="00000000" w:rsidRPr="00EC6182" w:rsidP="00EC6182">
      <w:pPr>
        <w:pStyle w:val="Heading1"/>
      </w:pPr>
      <w:bookmarkStart w:id="2" w:name="O_1020731"/>
      <w:bookmarkEnd w:id="2"/>
      <w:r w:rsidRPr="00EC6182">
        <w:t>Application</w:t>
      </w:r>
    </w:p>
    <w:p w:rsidR="00000000" w:rsidRPr="00EC6182" w:rsidP="004F5FB9">
      <w:pPr>
        <w:pStyle w:val="BodyText"/>
      </w:pPr>
      <w:r w:rsidRPr="00EC6182">
        <w:t>This unit specifies the skills and knowledge required to manage a tenancy.</w:t>
      </w:r>
    </w:p>
    <w:p w:rsidR="00000000" w:rsidRPr="00EC6182" w:rsidP="004F5FB9">
      <w:pPr>
        <w:pStyle w:val="BodyText"/>
      </w:pPr>
      <w:r w:rsidRPr="00EC6182">
        <w:t>It includes timely and effective communication with tenant, landlord and other stakeholders and the management of rent payments, arrears, r</w:t>
      </w:r>
      <w:r w:rsidRPr="00EC6182">
        <w:t xml:space="preserve">outine inspections, repairs, maintenance, tenancy renewals, rent increases and tenancy agreement breaches. </w:t>
      </w:r>
    </w:p>
    <w:p w:rsidR="00000000" w:rsidRPr="00EC6182" w:rsidP="004F5FB9">
      <w:pPr>
        <w:pStyle w:val="BodyText"/>
      </w:pPr>
      <w:r w:rsidRPr="00EC6182">
        <w:t xml:space="preserve">This unit applies to people currently working in or seeking to work in real estate. </w:t>
      </w:r>
    </w:p>
    <w:p w:rsidR="00000000" w:rsidRPr="00EC6182" w:rsidP="004F5FB9">
      <w:pPr>
        <w:pStyle w:val="BodyText"/>
      </w:pPr>
      <w:r w:rsidRPr="00EC6182">
        <w:t>State or territory licensing requirements may apply to this uni</w:t>
      </w:r>
      <w:r w:rsidRPr="00EC6182">
        <w:t>t.</w:t>
      </w:r>
    </w:p>
    <w:p w:rsidR="00000000" w:rsidRPr="00EC6182" w:rsidP="00EC6182">
      <w:pPr>
        <w:pStyle w:val="Heading1"/>
      </w:pPr>
      <w:bookmarkStart w:id="3" w:name="O_1020730"/>
      <w:bookmarkEnd w:id="3"/>
      <w:r w:rsidRPr="00EC6182">
        <w:t>Pre-requisite Unit</w:t>
      </w:r>
    </w:p>
    <w:p w:rsidR="00000000" w:rsidRPr="00EC6182" w:rsidP="004F5FB9">
      <w:pPr>
        <w:pStyle w:val="BodyText"/>
      </w:pPr>
      <w:r w:rsidRPr="00EC6182">
        <w:t>Nil</w:t>
      </w:r>
    </w:p>
    <w:p w:rsidR="00000000" w:rsidRPr="00EC6182" w:rsidP="00EC6182">
      <w:pPr>
        <w:pStyle w:val="Heading1"/>
      </w:pPr>
      <w:bookmarkStart w:id="4" w:name="O_1020729"/>
      <w:bookmarkEnd w:id="4"/>
      <w:r w:rsidRPr="00EC6182">
        <w:t>Unit Sector</w:t>
      </w:r>
    </w:p>
    <w:p w:rsidR="00000000" w:rsidRPr="00EC6182" w:rsidP="004F5FB9">
      <w:pPr>
        <w:pStyle w:val="BodyText"/>
      </w:pPr>
      <w:r w:rsidRPr="00EC6182">
        <w:t>Real estate</w:t>
      </w:r>
    </w:p>
    <w:p w:rsidR="00000000" w:rsidRPr="00EC6182" w:rsidP="00EC6182">
      <w:pPr>
        <w:pStyle w:val="Heading1"/>
      </w:pPr>
      <w:bookmarkStart w:id="5" w:name="O_1020728"/>
      <w:bookmarkEnd w:id="5"/>
      <w:r w:rsidRPr="00EC61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Performance criteria describe the performance needed to demonstrate achievement of the element.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Implement routine property inspections.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Document agreed process for property inspection and for tenant notification.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 xml:space="preserve">Arrange and conduct property inspection. 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Prepare routine property inspection report.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Document and respond to issues or discrepancies identified through property inspection.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Communicate with tenant and landlord about property condition</w:t>
            </w:r>
            <w:r w:rsidRPr="00EC6182">
              <w:t xml:space="preserve"> and document communication.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Manage request for repairs and maintenance.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Analyse request for repairs or maintenance to determine priority and consult with landlord for instructions.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Document request for repair or m</w:t>
            </w:r>
            <w:r w:rsidRPr="00EC6182">
              <w:t>aintenance and action taken.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Select and engage appropriate tradesperson to quote and undertake repairs or maintenance.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Confirm repair or maintenance has been completed to specification and quote.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Communicate with tenant and landlord about repair and maintenance activities and document outcomes.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Manage additional tenant requests.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Analyse request from tenant against tenancy terms and conditions.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Communicate tenant request to landlord and document landlord’s instructions.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Advise tenant of outcome and document communication.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Monitor action, in response to tenant request, to completion and complete documentation.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Manage tenant compliance with tenancy agreement.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Identify and manage rental arrears.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Document and respond to identified breaches of tenancy agreement.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Negotiate to resolve breach of tenancy agreement with landlord and tenant.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Initiate appropriate actions when resolution of breach cannot be reached.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 xml:space="preserve">Document communication undertaken with tenant and </w:t>
            </w:r>
            <w:r w:rsidRPr="00EC6182">
              <w:t>landlord regarding compliance.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Plan for tenancy agreement renewal.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Advise landlord of advantages and disadvantage</w:t>
            </w:r>
            <w:r w:rsidRPr="00EC6182">
              <w:t>s of rent increase and/or tenancy renewal.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Identify expiry date of tenancy agreement and determine schedule for tenancy renewals.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Document communication and negotiations with tenant and landlord regarding renewal of tenancy agreement.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Conduct and document rent review and apply procedures to amend rent according to legislative requirements.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Manage property condition.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Prepare cyclic maintenance schedule for the property.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Recommend and report on improvements to property to maximise rental return.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Prepare a plan to action landlord instructions including time line and budget.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Document communication with tenant and landlord regarding maintenance activities.</w:t>
            </w:r>
          </w:p>
        </w:tc>
      </w:tr>
      <w:tr w:rsidTr="00EC6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82">
            <w:pPr>
              <w:pStyle w:val="BodyText"/>
              <w:rPr>
                <w:lang w:val="en-NZ"/>
              </w:rPr>
            </w:pPr>
            <w:r w:rsidRPr="00EC6182">
              <w:t>6.5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82" w:rsidP="00EC6182">
            <w:pPr>
              <w:pStyle w:val="BodyText"/>
            </w:pPr>
            <w:r w:rsidRPr="00EC6182">
              <w:t>Monitor and document agreed maintenance activities.</w:t>
            </w:r>
          </w:p>
        </w:tc>
      </w:tr>
    </w:tbl>
    <w:p w:rsidR="00000000" w:rsidRPr="00EC6182" w:rsidP="00EC6182">
      <w:pPr>
        <w:pStyle w:val="BodyText"/>
      </w:pPr>
    </w:p>
    <w:p w:rsidR="00000000" w:rsidRPr="00EC6182" w:rsidP="00EC6182">
      <w:pPr>
        <w:pStyle w:val="AllowPageBreak"/>
      </w:pPr>
    </w:p>
    <w:p w:rsidR="00000000" w:rsidRPr="00EC6182" w:rsidP="00EC6182">
      <w:pPr>
        <w:pStyle w:val="Heading1"/>
      </w:pPr>
      <w:bookmarkStart w:id="6" w:name="O_1020727"/>
      <w:bookmarkEnd w:id="6"/>
      <w:r w:rsidRPr="00EC6182">
        <w:t>Foundation Skills</w:t>
      </w:r>
    </w:p>
    <w:p w:rsidR="00000000" w:rsidRPr="00EC6182" w:rsidP="004F5FB9">
      <w:pPr>
        <w:pStyle w:val="BodyText"/>
      </w:pPr>
      <w:r w:rsidRPr="00EC6182">
        <w:t>This section describes the language, literacy, numeracy and employment skills essential to performance in this unit but not explicit in the performance criteria:</w:t>
      </w:r>
    </w:p>
    <w:p w:rsidR="00000000" w:rsidRPr="00EC6182" w:rsidP="00EC6182">
      <w:pPr>
        <w:pStyle w:val="ListBullet"/>
      </w:pPr>
      <w:r w:rsidRPr="00EC6182">
        <w:t>technology skills to access information using the internet, databases and business records management systems.</w:t>
      </w:r>
    </w:p>
    <w:p w:rsidR="00000000" w:rsidRPr="00EC6182" w:rsidP="00EC6182">
      <w:pPr>
        <w:pStyle w:val="AllowPageBreak"/>
      </w:pPr>
    </w:p>
    <w:p w:rsidR="00000000" w:rsidRPr="00EC6182" w:rsidP="00EC6182">
      <w:pPr>
        <w:pStyle w:val="Heading1"/>
      </w:pPr>
      <w:bookmarkStart w:id="7" w:name="O_1020726"/>
      <w:bookmarkEnd w:id="7"/>
      <w:r w:rsidRPr="00EC6182">
        <w:t>Unit Mapping Information</w:t>
      </w:r>
    </w:p>
    <w:p w:rsidR="00000000" w:rsidRPr="00EC6182" w:rsidP="004F5FB9">
      <w:pPr>
        <w:pStyle w:val="BodyText"/>
      </w:pPr>
      <w:r w:rsidRPr="00EC6182">
        <w:t>No equivalent unit.</w:t>
      </w:r>
    </w:p>
    <w:p w:rsidR="00000000" w:rsidRPr="00EC6182" w:rsidP="004F5FB9">
      <w:pPr>
        <w:pStyle w:val="BodyText"/>
      </w:pPr>
      <w:r w:rsidRPr="00EC6182">
        <w:t>Supersedes but is not equivalent to CPPDSM4049 Implement maintenance program for managed properties.</w:t>
      </w:r>
    </w:p>
    <w:p w:rsidR="00000000" w:rsidRPr="00EC6182" w:rsidP="00EC6182">
      <w:pPr>
        <w:pStyle w:val="Heading1"/>
      </w:pPr>
      <w:bookmarkStart w:id="8" w:name="O_1020719"/>
      <w:bookmarkEnd w:id="8"/>
      <w:r w:rsidRPr="00EC6182">
        <w:t>Links</w:t>
      </w:r>
    </w:p>
    <w:p w:rsidR="00000000" w:rsidRPr="00EC6182" w:rsidP="004F5FB9">
      <w:pPr>
        <w:pStyle w:val="BodyText"/>
      </w:pPr>
      <w:r w:rsidRPr="00EC618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E744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C6182" w:rsidP="00EC6182"/>
    <w:sectPr w:rsidSect="00EC61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82" w:rsidRPr="004F5FB9" w:rsidP="004F5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B9" w:rsidP="00EC6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FB9" w:rsidP="00EC6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F5FB9" w:rsidP="00EC6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182" w:rsidRPr="004F5FB9" w:rsidP="004F5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B9" w:rsidRPr="002D2AF8" w:rsidP="00EC6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CPPREP4123 Manage tenancy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F5FB9" w:rsidP="00EC6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707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FE3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182"/>
  </w:style>
  <w:style w:type="character" w:customStyle="1" w:styleId="Heading1Char">
    <w:name w:val="Heading 1 Char"/>
    <w:basedOn w:val="DefaultParagraphFont"/>
    <w:link w:val="Heading1"/>
    <w:rsid w:val="00EC6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1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C6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6182"/>
    <w:rPr>
      <w:b/>
      <w:spacing w:val="0"/>
    </w:rPr>
  </w:style>
  <w:style w:type="paragraph" w:customStyle="1" w:styleId="SuperTitle">
    <w:name w:val="SuperTitle"/>
    <w:basedOn w:val="Title"/>
    <w:rsid w:val="00EC6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1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182"/>
    <w:rPr>
      <w:i/>
    </w:rPr>
  </w:style>
  <w:style w:type="paragraph" w:styleId="Caption">
    <w:name w:val="caption"/>
    <w:basedOn w:val="BodyText"/>
    <w:next w:val="Normal"/>
    <w:qFormat/>
    <w:rsid w:val="00EC6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182"/>
  </w:style>
  <w:style w:type="paragraph" w:styleId="TableofFigures">
    <w:name w:val="table of figures"/>
    <w:basedOn w:val="Normal"/>
    <w:next w:val="Normal"/>
    <w:semiHidden/>
    <w:rsid w:val="00EC6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1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6182"/>
    <w:rPr>
      <w:rFonts w:ascii="Wingdings" w:hAnsi="Wingdings"/>
    </w:rPr>
  </w:style>
  <w:style w:type="paragraph" w:customStyle="1" w:styleId="TableHeading">
    <w:name w:val="Table Heading"/>
    <w:basedOn w:val="HeadingBase"/>
    <w:rsid w:val="00EC6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182"/>
    <w:rPr>
      <w:color w:val="0033CC"/>
      <w:u w:val="none"/>
    </w:rPr>
  </w:style>
  <w:style w:type="paragraph" w:customStyle="1" w:styleId="BodyTextRight">
    <w:name w:val="Body Text Right"/>
    <w:basedOn w:val="BodyText"/>
    <w:rsid w:val="00EC6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1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182"/>
    <w:rPr>
      <w:sz w:val="32"/>
    </w:rPr>
  </w:style>
  <w:style w:type="paragraph" w:customStyle="1" w:styleId="HeadingProcedure">
    <w:name w:val="Heading Procedure"/>
    <w:basedOn w:val="HeadingBase"/>
    <w:next w:val="Normal"/>
    <w:rsid w:val="00EC6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182"/>
    <w:pPr>
      <w:spacing w:before="60" w:after="60"/>
    </w:pPr>
  </w:style>
  <w:style w:type="paragraph" w:styleId="ListContinue">
    <w:name w:val="List Continue"/>
    <w:basedOn w:val="List"/>
    <w:rsid w:val="00EC6182"/>
    <w:pPr>
      <w:ind w:firstLine="0"/>
    </w:pPr>
  </w:style>
  <w:style w:type="paragraph" w:customStyle="1" w:styleId="ListNote">
    <w:name w:val="List Note"/>
    <w:basedOn w:val="List"/>
    <w:rsid w:val="00EC6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182"/>
    <w:rPr>
      <w:rFonts w:ascii="Courier New" w:hAnsi="Courier New"/>
    </w:rPr>
  </w:style>
  <w:style w:type="paragraph" w:customStyle="1" w:styleId="NoteBullet">
    <w:name w:val="Note Bullet"/>
    <w:basedOn w:val="Note"/>
    <w:rsid w:val="00EC6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1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6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182"/>
    <w:rPr>
      <w:b/>
      <w:smallCaps/>
    </w:rPr>
  </w:style>
  <w:style w:type="paragraph" w:customStyle="1" w:styleId="TableListNumber">
    <w:name w:val="Table List Number"/>
    <w:basedOn w:val="ListNumber"/>
    <w:rsid w:val="00EC6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182"/>
    <w:pPr>
      <w:numPr>
        <w:numId w:val="8"/>
      </w:numPr>
    </w:pPr>
  </w:style>
  <w:style w:type="paragraph" w:customStyle="1" w:styleId="ListAlpha2">
    <w:name w:val="List Alpha 2"/>
    <w:basedOn w:val="List2"/>
    <w:rsid w:val="00EC6182"/>
    <w:pPr>
      <w:numPr>
        <w:numId w:val="7"/>
      </w:numPr>
    </w:pPr>
  </w:style>
  <w:style w:type="paragraph" w:styleId="List2">
    <w:name w:val="List 2"/>
    <w:basedOn w:val="BodyText"/>
    <w:rsid w:val="00EC6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1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1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6182"/>
    <w:pPr>
      <w:numPr>
        <w:numId w:val="3"/>
      </w:numPr>
    </w:pPr>
  </w:style>
  <w:style w:type="paragraph" w:styleId="ListContinue2">
    <w:name w:val="List Continue 2"/>
    <w:basedOn w:val="List2"/>
    <w:rsid w:val="00EC6182"/>
    <w:pPr>
      <w:ind w:firstLine="0"/>
    </w:pPr>
  </w:style>
  <w:style w:type="paragraph" w:styleId="ListContinue3">
    <w:name w:val="List Continue 3"/>
    <w:basedOn w:val="List3"/>
    <w:rsid w:val="00EC6182"/>
    <w:pPr>
      <w:ind w:left="1021" w:firstLine="0"/>
    </w:pPr>
  </w:style>
  <w:style w:type="paragraph" w:styleId="ListContinue4">
    <w:name w:val="List Continue 4"/>
    <w:basedOn w:val="List4"/>
    <w:rsid w:val="00EC6182"/>
    <w:pPr>
      <w:ind w:firstLine="0"/>
    </w:pPr>
  </w:style>
  <w:style w:type="paragraph" w:styleId="ListContinue5">
    <w:name w:val="List Continue 5"/>
    <w:basedOn w:val="List5"/>
    <w:rsid w:val="00EC6182"/>
    <w:pPr>
      <w:ind w:firstLine="0"/>
    </w:pPr>
  </w:style>
  <w:style w:type="paragraph" w:styleId="ListNumber3">
    <w:name w:val="List Number 3"/>
    <w:basedOn w:val="List3"/>
    <w:rsid w:val="00EC6182"/>
    <w:pPr>
      <w:numPr>
        <w:numId w:val="4"/>
      </w:numPr>
    </w:pPr>
  </w:style>
  <w:style w:type="paragraph" w:styleId="ListNumber4">
    <w:name w:val="List Number 4"/>
    <w:basedOn w:val="List4"/>
    <w:rsid w:val="00EC6182"/>
    <w:pPr>
      <w:numPr>
        <w:numId w:val="5"/>
      </w:numPr>
    </w:pPr>
  </w:style>
  <w:style w:type="paragraph" w:styleId="ListNumber5">
    <w:name w:val="List Number 5"/>
    <w:basedOn w:val="List5"/>
    <w:rsid w:val="00EC6182"/>
    <w:pPr>
      <w:numPr>
        <w:numId w:val="6"/>
      </w:numPr>
    </w:pPr>
  </w:style>
  <w:style w:type="paragraph" w:styleId="BlockText">
    <w:name w:val="Block Text"/>
    <w:basedOn w:val="Normal"/>
    <w:rsid w:val="00EC6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182"/>
    <w:rPr>
      <w:sz w:val="16"/>
      <w:vertAlign w:val="superscript"/>
    </w:rPr>
  </w:style>
  <w:style w:type="character" w:customStyle="1" w:styleId="Symbols">
    <w:name w:val="Symbols"/>
    <w:basedOn w:val="DefaultParagraphFont"/>
    <w:rsid w:val="00EC6182"/>
    <w:rPr>
      <w:rFonts w:ascii="Symbol" w:hAnsi="Symbol"/>
    </w:rPr>
  </w:style>
  <w:style w:type="character" w:customStyle="1" w:styleId="MenuOptions">
    <w:name w:val="Menu Options"/>
    <w:basedOn w:val="DefaultParagraphFont"/>
    <w:rsid w:val="00EC6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182"/>
    <w:rPr>
      <w:b/>
    </w:rPr>
  </w:style>
  <w:style w:type="character" w:customStyle="1" w:styleId="Underlined">
    <w:name w:val="Underlined"/>
    <w:basedOn w:val="DefaultParagraphFont"/>
    <w:rsid w:val="00EC6182"/>
    <w:rPr>
      <w:u w:val="single"/>
    </w:rPr>
  </w:style>
  <w:style w:type="paragraph" w:customStyle="1" w:styleId="TableBodyTextRight">
    <w:name w:val="Table Body Text Right"/>
    <w:basedOn w:val="TableBodyText"/>
    <w:rsid w:val="00EC6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182"/>
    <w:rPr>
      <w:sz w:val="18"/>
    </w:rPr>
  </w:style>
  <w:style w:type="paragraph" w:customStyle="1" w:styleId="BodySmallRight">
    <w:name w:val="Body Small Right"/>
    <w:basedOn w:val="BodyTextRight"/>
    <w:rsid w:val="00EC6182"/>
    <w:rPr>
      <w:sz w:val="18"/>
      <w:szCs w:val="18"/>
    </w:rPr>
  </w:style>
  <w:style w:type="paragraph" w:customStyle="1" w:styleId="MarginEdition">
    <w:name w:val="Margin Edition"/>
    <w:basedOn w:val="MarginNote"/>
    <w:rsid w:val="00EC6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182"/>
    <w:rPr>
      <w:sz w:val="2"/>
      <w:szCs w:val="2"/>
    </w:rPr>
  </w:style>
  <w:style w:type="character" w:customStyle="1" w:styleId="Small">
    <w:name w:val="Small"/>
    <w:basedOn w:val="DefaultParagraphFont"/>
    <w:rsid w:val="00EC6182"/>
    <w:rPr>
      <w:sz w:val="16"/>
    </w:rPr>
  </w:style>
  <w:style w:type="paragraph" w:customStyle="1" w:styleId="WideTable">
    <w:name w:val="Wide Table"/>
    <w:basedOn w:val="Normal"/>
    <w:rsid w:val="00EC6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182"/>
  </w:style>
  <w:style w:type="paragraph" w:styleId="Quote">
    <w:name w:val="Quote"/>
    <w:basedOn w:val="Heading1"/>
    <w:link w:val="QuoteChar"/>
    <w:qFormat/>
    <w:rsid w:val="00EC6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182"/>
    <w:pPr>
      <w:pageBreakBefore/>
    </w:pPr>
  </w:style>
  <w:style w:type="paragraph" w:customStyle="1" w:styleId="Border">
    <w:name w:val="Border"/>
    <w:basedOn w:val="Normal"/>
    <w:qFormat/>
    <w:rsid w:val="00EC6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182"/>
    <w:rPr>
      <w:u w:val="single"/>
    </w:rPr>
  </w:style>
  <w:style w:type="character" w:customStyle="1" w:styleId="BoldandItalics">
    <w:name w:val="Bold and Italics"/>
    <w:qFormat/>
    <w:rsid w:val="00EC6182"/>
    <w:rPr>
      <w:b/>
      <w:i/>
      <w:u w:val="none"/>
    </w:rPr>
  </w:style>
  <w:style w:type="paragraph" w:styleId="BalloonText">
    <w:name w:val="Balloon Text"/>
    <w:basedOn w:val="Normal"/>
    <w:link w:val="BalloonTextChar"/>
    <w:rsid w:val="00EC6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182"/>
    <w:pPr>
      <w:spacing w:before="0" w:after="0"/>
    </w:pPr>
  </w:style>
  <w:style w:type="paragraph" w:customStyle="1" w:styleId="BodyTextBold">
    <w:name w:val="Body Text Bold"/>
    <w:basedOn w:val="BodyText"/>
    <w:qFormat/>
    <w:rsid w:val="00EC6182"/>
    <w:rPr>
      <w:b/>
    </w:rPr>
  </w:style>
  <w:style w:type="character" w:styleId="Hyperlink">
    <w:name w:val="Hyperlink"/>
    <w:basedOn w:val="DefaultParagraphFont"/>
    <w:uiPriority w:val="99"/>
    <w:unhideWhenUsed/>
    <w:rsid w:val="004F5F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3791</Characters>
  <Application>Microsoft Office Word</Application>
  <DocSecurity>0</DocSecurity>
  <Lines>223</Lines>
  <Paragraphs>115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CPPREP4123 Manage tenancy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