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65C" w:rsidP="005726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CPPREP4104 Establish buyer relationships</w:t>
      </w:r>
      <w:r>
        <w:fldChar w:fldCharType="end"/>
      </w:r>
    </w:p>
    <w:p w:rsidR="0057265C" w:rsidP="0057265C">
      <w:pPr>
        <w:pStyle w:val="Version"/>
        <w:sectPr w:rsidSect="00A22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55B" w:rsidP="00A2255B">
      <w:pPr>
        <w:pStyle w:val="SuperHeading"/>
      </w:pPr>
      <w:r w:rsidRPr="00A2255B">
        <w:t>CPPREP4104 Establish buyer relationships</w:t>
      </w:r>
    </w:p>
    <w:p w:rsidR="00000000" w:rsidRPr="00A2255B" w:rsidP="00A2255B">
      <w:pPr>
        <w:pStyle w:val="Heading1"/>
      </w:pPr>
      <w:bookmarkStart w:id="1" w:name="O_1020657"/>
      <w:bookmarkEnd w:id="1"/>
      <w:r w:rsidRPr="00A225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5B" w:rsidP="00A2255B">
            <w:pPr>
              <w:pStyle w:val="BodyText"/>
            </w:pPr>
            <w:r w:rsidRPr="00A2255B">
              <w:t>This version first released with CPP Property Services Training Package Release 8.0.</w:t>
            </w:r>
          </w:p>
          <w:p w:rsidR="00000000" w:rsidRPr="00A2255B" w:rsidP="00A2255B">
            <w:pPr>
              <w:pStyle w:val="BodyText"/>
            </w:pPr>
            <w:r w:rsidRPr="00A2255B">
              <w:t>New unit of competency.</w:t>
            </w:r>
          </w:p>
        </w:tc>
      </w:tr>
    </w:tbl>
    <w:p w:rsidR="00000000" w:rsidRPr="00A2255B" w:rsidP="00A2255B">
      <w:pPr>
        <w:pStyle w:val="BodyText"/>
      </w:pPr>
    </w:p>
    <w:p w:rsidR="00000000" w:rsidRPr="00A2255B" w:rsidP="00A2255B">
      <w:pPr>
        <w:pStyle w:val="AllowPageBreak"/>
      </w:pPr>
    </w:p>
    <w:p w:rsidR="00000000" w:rsidRPr="00A2255B" w:rsidP="00A2255B">
      <w:pPr>
        <w:pStyle w:val="Heading1"/>
      </w:pPr>
      <w:bookmarkStart w:id="2" w:name="O_1020663"/>
      <w:bookmarkEnd w:id="2"/>
      <w:r w:rsidRPr="00A2255B">
        <w:t>Application</w:t>
      </w:r>
    </w:p>
    <w:p w:rsidR="00000000" w:rsidRPr="00A2255B" w:rsidP="0057265C">
      <w:pPr>
        <w:pStyle w:val="BodyText"/>
      </w:pPr>
      <w:r w:rsidRPr="00A2255B">
        <w:t>This unit specifies the skills and knowledge required to establish, develop and man</w:t>
      </w:r>
      <w:r w:rsidRPr="00A2255B">
        <w:t>age positive relationships with buyers.</w:t>
      </w:r>
    </w:p>
    <w:p w:rsidR="00000000" w:rsidRPr="00A2255B" w:rsidP="0057265C">
      <w:pPr>
        <w:pStyle w:val="BodyText"/>
      </w:pPr>
      <w:r w:rsidRPr="00A2255B">
        <w:t>It includes establishing an understanding of buyer needs and expectations, matching these to property, and maintaining relationships and records of engagement with buyers throughout the buying process.</w:t>
      </w:r>
    </w:p>
    <w:p w:rsidR="00000000" w:rsidRPr="00A2255B" w:rsidP="0057265C">
      <w:pPr>
        <w:pStyle w:val="BodyText"/>
      </w:pPr>
      <w:r w:rsidRPr="00A2255B">
        <w:t>This unit appl</w:t>
      </w:r>
      <w:r w:rsidRPr="00A2255B">
        <w:t xml:space="preserve">ies to people currently working in or seeking to work in real estate who apply a knowledge of legislative and compliance requirements, ethical standards and consumer preferences to manage real estate operations. </w:t>
      </w:r>
    </w:p>
    <w:p w:rsidR="00000000" w:rsidRPr="00A2255B" w:rsidP="0057265C">
      <w:pPr>
        <w:pStyle w:val="BodyText"/>
      </w:pPr>
      <w:r w:rsidRPr="00A2255B">
        <w:t>State or territory licensing requirements m</w:t>
      </w:r>
      <w:r w:rsidRPr="00A2255B">
        <w:t xml:space="preserve">ay apply to this unit. </w:t>
      </w:r>
    </w:p>
    <w:p w:rsidR="00000000" w:rsidRPr="00A2255B" w:rsidP="00A2255B">
      <w:pPr>
        <w:pStyle w:val="Heading1"/>
      </w:pPr>
      <w:bookmarkStart w:id="3" w:name="O_1020662"/>
      <w:bookmarkEnd w:id="3"/>
      <w:r w:rsidRPr="00A2255B">
        <w:t>Pre-requisite Unit</w:t>
      </w:r>
    </w:p>
    <w:p w:rsidR="00000000" w:rsidRPr="00A2255B" w:rsidP="0057265C">
      <w:pPr>
        <w:pStyle w:val="BodyText"/>
      </w:pPr>
      <w:r w:rsidRPr="00A2255B">
        <w:t>Nil</w:t>
      </w:r>
    </w:p>
    <w:p w:rsidR="00000000" w:rsidRPr="00A2255B" w:rsidP="00A2255B">
      <w:pPr>
        <w:pStyle w:val="Heading1"/>
      </w:pPr>
      <w:bookmarkStart w:id="4" w:name="O_1020661"/>
      <w:bookmarkEnd w:id="4"/>
      <w:r w:rsidRPr="00A2255B">
        <w:t>Unit Sector</w:t>
      </w:r>
    </w:p>
    <w:p w:rsidR="00000000" w:rsidRPr="00A2255B" w:rsidP="0057265C">
      <w:pPr>
        <w:pStyle w:val="BodyText"/>
      </w:pPr>
      <w:r w:rsidRPr="00A2255B">
        <w:t>Real estate</w:t>
      </w:r>
    </w:p>
    <w:p w:rsidR="00000000" w:rsidRPr="00A2255B" w:rsidP="00A2255B">
      <w:pPr>
        <w:pStyle w:val="Heading1"/>
      </w:pPr>
      <w:bookmarkStart w:id="5" w:name="O_1020660"/>
      <w:bookmarkEnd w:id="5"/>
      <w:r w:rsidRPr="00A225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Performance criteria describe the performance needed to demonstrate achievement of the element.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Establish relationship with buyer.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Identify and explain ethical and conduct standards, and legislative requirements to market properties to buyers.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1</w:t>
            </w:r>
            <w:r w:rsidRPr="00A2255B">
              <w:t>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Promote personal and agency brand in communication with buyers.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Respond to and document buyer enquiry to develop agency database.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Clarify and document buyer preferences, including location, property type and price range.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Match buyer preferences and expectations to properties for sale.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Maintain buyer relationship.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 xml:space="preserve">Identify and present opportunities for buyer to inspect property for sale. 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Interpret buyer feedback on suitability and price of property, and report to vendor.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Develop and document a communication strategy to address buyer expectations.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 xml:space="preserve">Maintain personal, agency and industry standards for ethical practice, client service and confidentiality applicable to buyer relationship. </w:t>
            </w:r>
          </w:p>
        </w:tc>
      </w:tr>
      <w:tr w:rsidTr="00A22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5B">
            <w:pPr>
              <w:pStyle w:val="BodyText"/>
              <w:rPr>
                <w:lang w:val="en-NZ"/>
              </w:rPr>
            </w:pPr>
            <w:r w:rsidRPr="00A2255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5B" w:rsidP="00A2255B">
            <w:pPr>
              <w:pStyle w:val="BodyText"/>
            </w:pPr>
            <w:r w:rsidRPr="00A2255B">
              <w:t>Identify potential conflicts, plan responses and resolve conflicts within scope of responsibility, and revie</w:t>
            </w:r>
            <w:r w:rsidRPr="00A2255B">
              <w:t>w and document process.</w:t>
            </w:r>
          </w:p>
        </w:tc>
      </w:tr>
    </w:tbl>
    <w:p w:rsidR="00000000" w:rsidRPr="00A2255B" w:rsidP="00A2255B">
      <w:pPr>
        <w:pStyle w:val="BodyText"/>
      </w:pPr>
    </w:p>
    <w:p w:rsidR="00000000" w:rsidRPr="00A2255B" w:rsidP="00A2255B">
      <w:pPr>
        <w:pStyle w:val="AllowPageBreak"/>
      </w:pPr>
    </w:p>
    <w:p w:rsidR="00000000" w:rsidRPr="00A2255B" w:rsidP="00A2255B">
      <w:pPr>
        <w:pStyle w:val="Heading1"/>
      </w:pPr>
      <w:bookmarkStart w:id="6" w:name="O_1020659"/>
      <w:bookmarkEnd w:id="6"/>
      <w:r w:rsidRPr="00A2255B">
        <w:t>Foundation Skills</w:t>
      </w:r>
    </w:p>
    <w:p w:rsidR="00000000" w:rsidRPr="00A2255B" w:rsidP="0057265C">
      <w:pPr>
        <w:pStyle w:val="BodyText"/>
      </w:pPr>
      <w:r w:rsidRPr="00A2255B">
        <w:t>Foundation skills essential to performance are explicit in the performance criteria of this unit of competency.</w:t>
      </w:r>
    </w:p>
    <w:p w:rsidR="00000000" w:rsidRPr="00A2255B" w:rsidP="00A2255B">
      <w:pPr>
        <w:pStyle w:val="Heading1"/>
      </w:pPr>
      <w:bookmarkStart w:id="7" w:name="O_1020658"/>
      <w:bookmarkEnd w:id="7"/>
      <w:r w:rsidRPr="00A2255B">
        <w:t>Unit Mapping Information</w:t>
      </w:r>
    </w:p>
    <w:p w:rsidR="00000000" w:rsidRPr="00A2255B" w:rsidP="0057265C">
      <w:pPr>
        <w:pStyle w:val="List"/>
      </w:pPr>
      <w:r w:rsidRPr="00A2255B">
        <w:t xml:space="preserve">No equivalent unit. </w:t>
      </w:r>
    </w:p>
    <w:p w:rsidR="00000000" w:rsidRPr="00A2255B" w:rsidP="0057265C">
      <w:pPr>
        <w:pStyle w:val="List"/>
      </w:pPr>
      <w:r w:rsidRPr="00A2255B">
        <w:t>New unit of competency.</w:t>
      </w:r>
    </w:p>
    <w:p w:rsidR="00000000" w:rsidRPr="00A2255B" w:rsidP="00A2255B">
      <w:pPr>
        <w:pStyle w:val="AllowPageBreak"/>
      </w:pPr>
    </w:p>
    <w:p w:rsidR="00000000" w:rsidRPr="00A2255B" w:rsidP="00A2255B">
      <w:pPr>
        <w:pStyle w:val="Heading1"/>
      </w:pPr>
      <w:bookmarkStart w:id="8" w:name="O_1020651"/>
      <w:bookmarkEnd w:id="8"/>
      <w:r w:rsidRPr="00A2255B">
        <w:t>Links</w:t>
      </w:r>
    </w:p>
    <w:p w:rsidR="00000000" w:rsidRPr="00A2255B" w:rsidP="0057265C">
      <w:pPr>
        <w:pStyle w:val="BodyText"/>
      </w:pPr>
      <w:r w:rsidRPr="00A225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9773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2255B" w:rsidP="00A2255B"/>
    <w:sectPr w:rsidSect="00A225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5B" w:rsidRPr="0057265C" w:rsidP="005726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65C" w:rsidP="00A22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65C" w:rsidP="00A22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7265C" w:rsidP="00A22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6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55B" w:rsidRPr="0057265C" w:rsidP="005726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65C" w:rsidRPr="002D2AF8" w:rsidP="00A22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CPPREP4104 Establish buyer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7265C" w:rsidP="00A22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55B"/>
  </w:style>
  <w:style w:type="character" w:customStyle="1" w:styleId="Heading1Char">
    <w:name w:val="Heading 1 Char"/>
    <w:basedOn w:val="DefaultParagraphFont"/>
    <w:link w:val="Heading1"/>
    <w:rsid w:val="00A22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55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22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5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5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25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2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255B"/>
    <w:rPr>
      <w:b/>
      <w:spacing w:val="0"/>
    </w:rPr>
  </w:style>
  <w:style w:type="paragraph" w:customStyle="1" w:styleId="SuperTitle">
    <w:name w:val="SuperTitle"/>
    <w:basedOn w:val="Title"/>
    <w:rsid w:val="00A22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25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2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5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55B"/>
    <w:rPr>
      <w:i/>
    </w:rPr>
  </w:style>
  <w:style w:type="paragraph" w:styleId="Caption">
    <w:name w:val="caption"/>
    <w:basedOn w:val="BodyText"/>
    <w:next w:val="Normal"/>
    <w:qFormat/>
    <w:rsid w:val="00A22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55B"/>
  </w:style>
  <w:style w:type="paragraph" w:styleId="TableofFigures">
    <w:name w:val="table of figures"/>
    <w:basedOn w:val="Normal"/>
    <w:next w:val="Normal"/>
    <w:semiHidden/>
    <w:rsid w:val="00A22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5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255B"/>
    <w:rPr>
      <w:rFonts w:ascii="Wingdings" w:hAnsi="Wingdings"/>
    </w:rPr>
  </w:style>
  <w:style w:type="paragraph" w:customStyle="1" w:styleId="TableHeading">
    <w:name w:val="Table Heading"/>
    <w:basedOn w:val="HeadingBase"/>
    <w:rsid w:val="00A22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55B"/>
    <w:rPr>
      <w:color w:val="0033CC"/>
      <w:u w:val="none"/>
    </w:rPr>
  </w:style>
  <w:style w:type="paragraph" w:customStyle="1" w:styleId="BodyTextRight">
    <w:name w:val="Body Text Right"/>
    <w:basedOn w:val="BodyText"/>
    <w:rsid w:val="00A22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5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55B"/>
    <w:rPr>
      <w:sz w:val="32"/>
    </w:rPr>
  </w:style>
  <w:style w:type="paragraph" w:customStyle="1" w:styleId="HeadingProcedure">
    <w:name w:val="Heading Procedure"/>
    <w:basedOn w:val="HeadingBase"/>
    <w:next w:val="Normal"/>
    <w:rsid w:val="00A22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55B"/>
    <w:pPr>
      <w:spacing w:before="60" w:after="60"/>
    </w:pPr>
  </w:style>
  <w:style w:type="paragraph" w:styleId="ListContinue">
    <w:name w:val="List Continue"/>
    <w:basedOn w:val="List"/>
    <w:rsid w:val="00A2255B"/>
    <w:pPr>
      <w:ind w:firstLine="0"/>
    </w:pPr>
  </w:style>
  <w:style w:type="paragraph" w:customStyle="1" w:styleId="ListNote">
    <w:name w:val="List Note"/>
    <w:basedOn w:val="List"/>
    <w:rsid w:val="00A22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55B"/>
    <w:rPr>
      <w:rFonts w:ascii="Courier New" w:hAnsi="Courier New"/>
    </w:rPr>
  </w:style>
  <w:style w:type="paragraph" w:customStyle="1" w:styleId="NoteBullet">
    <w:name w:val="Note Bullet"/>
    <w:basedOn w:val="Note"/>
    <w:rsid w:val="00A22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5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2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55B"/>
    <w:rPr>
      <w:b/>
      <w:smallCaps/>
    </w:rPr>
  </w:style>
  <w:style w:type="paragraph" w:customStyle="1" w:styleId="TableListNumber">
    <w:name w:val="Table List Number"/>
    <w:basedOn w:val="ListNumber"/>
    <w:rsid w:val="00A22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55B"/>
    <w:pPr>
      <w:numPr>
        <w:numId w:val="7"/>
      </w:numPr>
    </w:pPr>
  </w:style>
  <w:style w:type="paragraph" w:customStyle="1" w:styleId="ListAlpha2">
    <w:name w:val="List Alpha 2"/>
    <w:basedOn w:val="List2"/>
    <w:rsid w:val="00A2255B"/>
    <w:pPr>
      <w:numPr>
        <w:numId w:val="6"/>
      </w:numPr>
    </w:pPr>
  </w:style>
  <w:style w:type="paragraph" w:styleId="List2">
    <w:name w:val="List 2"/>
    <w:basedOn w:val="BodyText"/>
    <w:rsid w:val="00A22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5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5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255B"/>
    <w:pPr>
      <w:numPr>
        <w:numId w:val="2"/>
      </w:numPr>
    </w:pPr>
  </w:style>
  <w:style w:type="paragraph" w:styleId="ListContinue2">
    <w:name w:val="List Continue 2"/>
    <w:basedOn w:val="List2"/>
    <w:rsid w:val="00A2255B"/>
    <w:pPr>
      <w:ind w:firstLine="0"/>
    </w:pPr>
  </w:style>
  <w:style w:type="paragraph" w:styleId="ListContinue3">
    <w:name w:val="List Continue 3"/>
    <w:basedOn w:val="List3"/>
    <w:rsid w:val="00A2255B"/>
    <w:pPr>
      <w:ind w:left="1021" w:firstLine="0"/>
    </w:pPr>
  </w:style>
  <w:style w:type="paragraph" w:styleId="ListContinue4">
    <w:name w:val="List Continue 4"/>
    <w:basedOn w:val="List4"/>
    <w:rsid w:val="00A2255B"/>
    <w:pPr>
      <w:ind w:firstLine="0"/>
    </w:pPr>
  </w:style>
  <w:style w:type="paragraph" w:styleId="ListContinue5">
    <w:name w:val="List Continue 5"/>
    <w:basedOn w:val="List5"/>
    <w:rsid w:val="00A2255B"/>
    <w:pPr>
      <w:ind w:firstLine="0"/>
    </w:pPr>
  </w:style>
  <w:style w:type="paragraph" w:styleId="ListNumber3">
    <w:name w:val="List Number 3"/>
    <w:basedOn w:val="List3"/>
    <w:rsid w:val="00A2255B"/>
    <w:pPr>
      <w:numPr>
        <w:numId w:val="3"/>
      </w:numPr>
    </w:pPr>
  </w:style>
  <w:style w:type="paragraph" w:styleId="ListNumber4">
    <w:name w:val="List Number 4"/>
    <w:basedOn w:val="List4"/>
    <w:rsid w:val="00A2255B"/>
    <w:pPr>
      <w:numPr>
        <w:numId w:val="4"/>
      </w:numPr>
    </w:pPr>
  </w:style>
  <w:style w:type="paragraph" w:styleId="ListNumber5">
    <w:name w:val="List Number 5"/>
    <w:basedOn w:val="List5"/>
    <w:rsid w:val="00A2255B"/>
    <w:pPr>
      <w:numPr>
        <w:numId w:val="5"/>
      </w:numPr>
    </w:pPr>
  </w:style>
  <w:style w:type="paragraph" w:styleId="BlockText">
    <w:name w:val="Block Text"/>
    <w:basedOn w:val="Normal"/>
    <w:rsid w:val="00A22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55B"/>
    <w:rPr>
      <w:sz w:val="16"/>
      <w:vertAlign w:val="superscript"/>
    </w:rPr>
  </w:style>
  <w:style w:type="character" w:customStyle="1" w:styleId="Symbols">
    <w:name w:val="Symbols"/>
    <w:basedOn w:val="DefaultParagraphFont"/>
    <w:rsid w:val="00A2255B"/>
    <w:rPr>
      <w:rFonts w:ascii="Symbol" w:hAnsi="Symbol"/>
    </w:rPr>
  </w:style>
  <w:style w:type="character" w:customStyle="1" w:styleId="MenuOptions">
    <w:name w:val="Menu Options"/>
    <w:basedOn w:val="DefaultParagraphFont"/>
    <w:rsid w:val="00A22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55B"/>
    <w:rPr>
      <w:b/>
    </w:rPr>
  </w:style>
  <w:style w:type="character" w:customStyle="1" w:styleId="Underlined">
    <w:name w:val="Underlined"/>
    <w:basedOn w:val="DefaultParagraphFont"/>
    <w:rsid w:val="00A2255B"/>
    <w:rPr>
      <w:u w:val="single"/>
    </w:rPr>
  </w:style>
  <w:style w:type="paragraph" w:customStyle="1" w:styleId="TableBodyTextRight">
    <w:name w:val="Table Body Text Right"/>
    <w:basedOn w:val="TableBodyText"/>
    <w:rsid w:val="00A22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55B"/>
    <w:rPr>
      <w:sz w:val="18"/>
    </w:rPr>
  </w:style>
  <w:style w:type="paragraph" w:customStyle="1" w:styleId="BodySmallRight">
    <w:name w:val="Body Small Right"/>
    <w:basedOn w:val="BodyTextRight"/>
    <w:rsid w:val="00A2255B"/>
    <w:rPr>
      <w:sz w:val="18"/>
      <w:szCs w:val="18"/>
    </w:rPr>
  </w:style>
  <w:style w:type="paragraph" w:customStyle="1" w:styleId="MarginEdition">
    <w:name w:val="Margin Edition"/>
    <w:basedOn w:val="MarginNote"/>
    <w:rsid w:val="00A22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55B"/>
    <w:rPr>
      <w:sz w:val="2"/>
      <w:szCs w:val="2"/>
    </w:rPr>
  </w:style>
  <w:style w:type="character" w:customStyle="1" w:styleId="Small">
    <w:name w:val="Small"/>
    <w:basedOn w:val="DefaultParagraphFont"/>
    <w:rsid w:val="00A2255B"/>
    <w:rPr>
      <w:sz w:val="16"/>
    </w:rPr>
  </w:style>
  <w:style w:type="paragraph" w:customStyle="1" w:styleId="WideTable">
    <w:name w:val="Wide Table"/>
    <w:basedOn w:val="Normal"/>
    <w:rsid w:val="00A22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55B"/>
  </w:style>
  <w:style w:type="paragraph" w:styleId="Quote">
    <w:name w:val="Quote"/>
    <w:basedOn w:val="Heading1"/>
    <w:link w:val="QuoteChar"/>
    <w:qFormat/>
    <w:rsid w:val="00A22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55B"/>
    <w:pPr>
      <w:pageBreakBefore/>
    </w:pPr>
  </w:style>
  <w:style w:type="paragraph" w:customStyle="1" w:styleId="Border">
    <w:name w:val="Border"/>
    <w:basedOn w:val="Normal"/>
    <w:qFormat/>
    <w:rsid w:val="00A22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55B"/>
    <w:rPr>
      <w:u w:val="single"/>
    </w:rPr>
  </w:style>
  <w:style w:type="character" w:customStyle="1" w:styleId="BoldandItalics">
    <w:name w:val="Bold and Italics"/>
    <w:qFormat/>
    <w:rsid w:val="00A2255B"/>
    <w:rPr>
      <w:b/>
      <w:i/>
      <w:u w:val="none"/>
    </w:rPr>
  </w:style>
  <w:style w:type="paragraph" w:styleId="BalloonText">
    <w:name w:val="Balloon Text"/>
    <w:basedOn w:val="Normal"/>
    <w:link w:val="BalloonTextChar"/>
    <w:rsid w:val="00A22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55B"/>
    <w:pPr>
      <w:spacing w:before="0" w:after="0"/>
    </w:pPr>
  </w:style>
  <w:style w:type="paragraph" w:customStyle="1" w:styleId="BodyTextBold">
    <w:name w:val="Body Text Bold"/>
    <w:basedOn w:val="BodyText"/>
    <w:qFormat/>
    <w:rsid w:val="00A2255B"/>
    <w:rPr>
      <w:b/>
    </w:rPr>
  </w:style>
  <w:style w:type="character" w:styleId="Hyperlink">
    <w:name w:val="Hyperlink"/>
    <w:basedOn w:val="DefaultParagraphFont"/>
    <w:uiPriority w:val="99"/>
    <w:unhideWhenUsed/>
    <w:rsid w:val="005726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2319</Characters>
  <Application>Microsoft Office Word</Application>
  <DocSecurity>0</DocSecurity>
  <Lines>115</Lines>
  <Paragraphs>62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CPPREP4104 Establish buyer relationships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