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25A" w:rsidP="006552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CPPREP4103 Establish vendor relationships</w:t>
      </w:r>
      <w:r>
        <w:fldChar w:fldCharType="end"/>
      </w:r>
    </w:p>
    <w:p w:rsidR="0065525A" w:rsidP="0065525A">
      <w:pPr>
        <w:pStyle w:val="Version"/>
        <w:sectPr w:rsidSect="00B74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521" w:rsidP="00B74521">
      <w:pPr>
        <w:pStyle w:val="SuperHeading"/>
      </w:pPr>
      <w:r w:rsidRPr="00B74521">
        <w:t>CPPREP4103 Establish vendor relationships</w:t>
      </w:r>
    </w:p>
    <w:p w:rsidR="00000000" w:rsidRPr="00B74521" w:rsidP="00B74521">
      <w:pPr>
        <w:pStyle w:val="Heading1"/>
      </w:pPr>
      <w:bookmarkStart w:id="1" w:name="O_1020640"/>
      <w:bookmarkEnd w:id="1"/>
      <w:r w:rsidRPr="00B745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521" w:rsidP="00B74521">
            <w:pPr>
              <w:pStyle w:val="BodyText"/>
            </w:pPr>
            <w:r w:rsidRPr="00B74521">
              <w:t>This version first released with CPP Property Services Training Package Release 8.0.</w:t>
            </w:r>
          </w:p>
          <w:p w:rsidR="00000000" w:rsidRPr="00B74521" w:rsidP="00B74521">
            <w:pPr>
              <w:pStyle w:val="BodyText"/>
            </w:pPr>
            <w:r w:rsidRPr="00B74521">
              <w:t>Supersedes but is not equivalent to CPPDSM4056A Manage conflict and disputes in the property industry and CPPDSM4060A Negotiate sale and man</w:t>
            </w:r>
            <w:r w:rsidRPr="00B74521">
              <w:t>age sale to completion or settlement.</w:t>
            </w:r>
          </w:p>
          <w:p w:rsidR="00000000" w:rsidRPr="00B74521" w:rsidP="00B74521">
            <w:pPr>
              <w:pStyle w:val="BodyText"/>
            </w:pPr>
            <w:r w:rsidRPr="00B74521">
              <w:t>Merged to reduce duplication. Updated to the Standards for Training Packages.</w:t>
            </w:r>
          </w:p>
        </w:tc>
      </w:tr>
    </w:tbl>
    <w:p w:rsidR="00000000" w:rsidRPr="00B74521" w:rsidP="00B74521">
      <w:pPr>
        <w:pStyle w:val="BodyText"/>
      </w:pPr>
    </w:p>
    <w:p w:rsidR="00000000" w:rsidRPr="00B74521" w:rsidP="00B74521">
      <w:pPr>
        <w:pStyle w:val="AllowPageBreak"/>
      </w:pPr>
    </w:p>
    <w:p w:rsidR="00000000" w:rsidRPr="00B74521" w:rsidP="00B74521">
      <w:pPr>
        <w:pStyle w:val="Heading1"/>
      </w:pPr>
      <w:bookmarkStart w:id="2" w:name="O_1020646"/>
      <w:bookmarkEnd w:id="2"/>
      <w:r w:rsidRPr="00B74521">
        <w:t>Application</w:t>
      </w:r>
    </w:p>
    <w:p w:rsidR="00000000" w:rsidRPr="00B74521" w:rsidP="0065525A">
      <w:pPr>
        <w:pStyle w:val="BodyText"/>
      </w:pPr>
      <w:r w:rsidRPr="00B74521">
        <w:t>This unit specifies the skills and knowledge required to establish vendor relationships to support property</w:t>
      </w:r>
      <w:r w:rsidRPr="00B74521">
        <w:t xml:space="preserve"> sales.</w:t>
      </w:r>
    </w:p>
    <w:p w:rsidR="00000000" w:rsidRPr="00B74521" w:rsidP="0065525A">
      <w:pPr>
        <w:pStyle w:val="BodyText"/>
      </w:pPr>
      <w:r w:rsidRPr="00B74521">
        <w:t>It includes planning activities to achieve property listings, confirming vendor needs and expectations, preparing and conducting a listing presentation, completing a listing agreement and planning for ongoing communication and records management as</w:t>
      </w:r>
      <w:r w:rsidRPr="00B74521">
        <w:t>sociated with the vendor relationship.</w:t>
      </w:r>
    </w:p>
    <w:p w:rsidR="00000000" w:rsidRPr="00B74521" w:rsidP="0065525A">
      <w:pPr>
        <w:pStyle w:val="BodyText"/>
      </w:pPr>
      <w:r w:rsidRPr="00B74521">
        <w:t>This unit applies to people currently working in or seeking to work in real estate who apply a knowledge of legislative and compliance requirements, ethical standards and consumer preferences to manage real estate ope</w:t>
      </w:r>
      <w:r w:rsidRPr="00B74521">
        <w:t xml:space="preserve">rations. </w:t>
      </w:r>
    </w:p>
    <w:p w:rsidR="00000000" w:rsidRPr="00B74521" w:rsidP="0065525A">
      <w:pPr>
        <w:pStyle w:val="BodyText"/>
      </w:pPr>
      <w:r w:rsidRPr="00B74521">
        <w:t>State or territory licensing requirements may apply to this unit.</w:t>
      </w:r>
    </w:p>
    <w:p w:rsidR="00000000" w:rsidRPr="00B74521" w:rsidP="00B74521">
      <w:pPr>
        <w:pStyle w:val="Heading1"/>
      </w:pPr>
      <w:bookmarkStart w:id="3" w:name="O_1020645"/>
      <w:bookmarkEnd w:id="3"/>
      <w:r w:rsidRPr="00B74521">
        <w:t>Pre-requisite Unit</w:t>
      </w:r>
    </w:p>
    <w:p w:rsidR="00000000" w:rsidRPr="00B74521" w:rsidP="0065525A">
      <w:pPr>
        <w:pStyle w:val="BodyText"/>
      </w:pPr>
      <w:r w:rsidRPr="00B74521">
        <w:t>Nil</w:t>
      </w:r>
    </w:p>
    <w:p w:rsidR="00000000" w:rsidRPr="00B74521" w:rsidP="00B74521">
      <w:pPr>
        <w:pStyle w:val="Heading1"/>
      </w:pPr>
      <w:bookmarkStart w:id="4" w:name="O_1020644"/>
      <w:bookmarkEnd w:id="4"/>
      <w:r w:rsidRPr="00B74521">
        <w:t>Unit Sector</w:t>
      </w:r>
    </w:p>
    <w:p w:rsidR="00000000" w:rsidRPr="00B74521" w:rsidP="0065525A">
      <w:pPr>
        <w:pStyle w:val="BodyText"/>
      </w:pPr>
      <w:r w:rsidRPr="00B74521">
        <w:t>Real estate</w:t>
      </w:r>
    </w:p>
    <w:p w:rsidR="00000000" w:rsidRPr="00B74521" w:rsidP="00B74521">
      <w:pPr>
        <w:pStyle w:val="Heading1"/>
      </w:pPr>
      <w:bookmarkStart w:id="5" w:name="O_1020643"/>
      <w:bookmarkEnd w:id="5"/>
      <w:r w:rsidRPr="00B745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Performance criteria describe the performance needed to demonstrate achievement of the element.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 xml:space="preserve">Plan and review </w:t>
            </w:r>
            <w:r w:rsidRPr="00B74521">
              <w:t>prospecting methods.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 xml:space="preserve">Analyse and document prospecting methods suitable for </w:t>
            </w:r>
            <w:r w:rsidRPr="00B74521">
              <w:t>property sales.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Identify methods appropriate to target market and personal and agency brand to create a prospecting plan.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Apply prospecting plan to create opportunities and interest in establishing vendor–agency relationships.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 xml:space="preserve">Examine prospecting activities </w:t>
            </w:r>
            <w:r w:rsidRPr="00B74521">
              <w:t>to build agency database.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Confirm vendor requirements.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Provide information to potential vendor about scope and services of agency.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Establish and record vendor profile, preferences and expectations.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Inspect, confirm and record property details.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Present property listing.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Plan listing presentation with reference to property appraisal report.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Collate resources to support listing presentation plan.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Present property listing.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 xml:space="preserve">Complete listing documentation according to legislative requirements. 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Establish communication plan.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Develop communication plan with vendor including sections for instructions and feedback on sales process.</w:t>
            </w:r>
          </w:p>
        </w:tc>
      </w:tr>
      <w:tr w:rsidTr="00B74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521">
            <w:pPr>
              <w:pStyle w:val="BodyText"/>
              <w:rPr>
                <w:lang w:val="en-NZ"/>
              </w:rPr>
            </w:pPr>
            <w:r w:rsidRPr="00B7452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521" w:rsidP="00B74521">
            <w:pPr>
              <w:pStyle w:val="BodyText"/>
            </w:pPr>
            <w:r w:rsidRPr="00B74521">
              <w:t>Document communication plan.</w:t>
            </w:r>
          </w:p>
        </w:tc>
      </w:tr>
    </w:tbl>
    <w:p w:rsidR="00000000" w:rsidRPr="00B74521" w:rsidP="00B74521">
      <w:pPr>
        <w:pStyle w:val="BodyText"/>
      </w:pPr>
    </w:p>
    <w:p w:rsidR="00000000" w:rsidRPr="00B74521" w:rsidP="00B74521">
      <w:pPr>
        <w:pStyle w:val="AllowPageBreak"/>
      </w:pPr>
    </w:p>
    <w:p w:rsidR="00000000" w:rsidRPr="00B74521" w:rsidP="00B74521">
      <w:pPr>
        <w:pStyle w:val="Heading1"/>
      </w:pPr>
      <w:bookmarkStart w:id="6" w:name="O_1020642"/>
      <w:bookmarkEnd w:id="6"/>
      <w:r w:rsidRPr="00B74521">
        <w:t>Foundation Skills</w:t>
      </w:r>
    </w:p>
    <w:p w:rsidR="00000000" w:rsidRPr="00B74521" w:rsidP="0065525A">
      <w:pPr>
        <w:pStyle w:val="BodyText"/>
      </w:pPr>
      <w:r w:rsidRPr="00B74521">
        <w:t>Foundation skills essential to performance are explicit in the performance criteria of this unit of competency.</w:t>
      </w:r>
    </w:p>
    <w:p w:rsidR="00000000" w:rsidRPr="00B74521" w:rsidP="00B74521">
      <w:pPr>
        <w:pStyle w:val="Heading1"/>
      </w:pPr>
      <w:bookmarkStart w:id="7" w:name="O_1020641"/>
      <w:bookmarkEnd w:id="7"/>
      <w:r w:rsidRPr="00B74521">
        <w:t>Unit Mapping Information</w:t>
      </w:r>
    </w:p>
    <w:p w:rsidR="00000000" w:rsidRPr="00B74521" w:rsidP="0065525A">
      <w:pPr>
        <w:pStyle w:val="BodyText"/>
      </w:pPr>
      <w:r w:rsidRPr="00B74521">
        <w:t>No equivalent unit.</w:t>
      </w:r>
    </w:p>
    <w:p w:rsidR="00000000" w:rsidRPr="00B74521" w:rsidP="0065525A">
      <w:pPr>
        <w:pStyle w:val="BodyText"/>
      </w:pPr>
      <w:r w:rsidRPr="00B74521">
        <w:t>Supersedes but is not equivalent to:</w:t>
      </w:r>
    </w:p>
    <w:p w:rsidR="00000000" w:rsidRPr="00B74521" w:rsidP="00B74521">
      <w:pPr>
        <w:pStyle w:val="ListBullet"/>
      </w:pPr>
      <w:r w:rsidRPr="00B74521">
        <w:t xml:space="preserve">CPPDSM4056A Manage conflict and disputes in the property industry </w:t>
      </w:r>
    </w:p>
    <w:p w:rsidR="00000000" w:rsidRPr="00B74521" w:rsidP="00B74521">
      <w:pPr>
        <w:pStyle w:val="ListBullet"/>
      </w:pPr>
      <w:r w:rsidRPr="00B74521">
        <w:t>CPPDSM4060A Negotiate sale and manage sale to completion or settlement.</w:t>
      </w:r>
    </w:p>
    <w:p w:rsidR="00000000" w:rsidRPr="00B74521" w:rsidP="00B74521">
      <w:pPr>
        <w:pStyle w:val="AllowPageBreak"/>
      </w:pPr>
    </w:p>
    <w:p w:rsidR="00000000" w:rsidRPr="00B74521" w:rsidP="00B74521">
      <w:pPr>
        <w:pStyle w:val="Heading1"/>
      </w:pPr>
      <w:bookmarkStart w:id="8" w:name="O_1020634"/>
      <w:bookmarkEnd w:id="8"/>
      <w:r w:rsidRPr="00B74521">
        <w:t>Links</w:t>
      </w:r>
    </w:p>
    <w:p w:rsidR="00000000" w:rsidRPr="00B74521" w:rsidP="0065525A">
      <w:pPr>
        <w:pStyle w:val="BodyText"/>
      </w:pPr>
      <w:r w:rsidRPr="00B74521">
        <w:t>Companion volumes to this training package are availab</w:t>
      </w:r>
      <w:r w:rsidRPr="00B74521">
        <w:t xml:space="preserve">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96CF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74521" w:rsidP="00B74521"/>
    <w:sectPr w:rsidSect="00B745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521" w:rsidRPr="0065525A" w:rsidP="006552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5A" w:rsidP="00B74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25A" w:rsidP="00B74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5525A" w:rsidP="00B74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521" w:rsidRPr="0065525A" w:rsidP="006552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5A" w:rsidRPr="002D2AF8" w:rsidP="00B74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CPPREP4103 Establish vendor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5525A" w:rsidP="00B74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C2C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1C89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521"/>
  </w:style>
  <w:style w:type="character" w:customStyle="1" w:styleId="Heading1Char">
    <w:name w:val="Heading 1 Char"/>
    <w:basedOn w:val="DefaultParagraphFont"/>
    <w:link w:val="Heading1"/>
    <w:rsid w:val="00B74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45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4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4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4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4521"/>
    <w:rPr>
      <w:b/>
      <w:spacing w:val="0"/>
    </w:rPr>
  </w:style>
  <w:style w:type="paragraph" w:customStyle="1" w:styleId="SuperTitle">
    <w:name w:val="SuperTitle"/>
    <w:basedOn w:val="Title"/>
    <w:rsid w:val="00B74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45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4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4521"/>
    <w:rPr>
      <w:i/>
    </w:rPr>
  </w:style>
  <w:style w:type="paragraph" w:styleId="Caption">
    <w:name w:val="caption"/>
    <w:basedOn w:val="BodyText"/>
    <w:next w:val="Normal"/>
    <w:qFormat/>
    <w:rsid w:val="00B74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521"/>
  </w:style>
  <w:style w:type="paragraph" w:styleId="TableofFigures">
    <w:name w:val="table of figures"/>
    <w:basedOn w:val="Normal"/>
    <w:next w:val="Normal"/>
    <w:semiHidden/>
    <w:rsid w:val="00B74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5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4521"/>
    <w:rPr>
      <w:rFonts w:ascii="Wingdings" w:hAnsi="Wingdings"/>
    </w:rPr>
  </w:style>
  <w:style w:type="paragraph" w:customStyle="1" w:styleId="TableHeading">
    <w:name w:val="Table Heading"/>
    <w:basedOn w:val="HeadingBase"/>
    <w:rsid w:val="00B74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521"/>
    <w:rPr>
      <w:color w:val="0033CC"/>
      <w:u w:val="none"/>
    </w:rPr>
  </w:style>
  <w:style w:type="paragraph" w:customStyle="1" w:styleId="BodyTextRight">
    <w:name w:val="Body Text Right"/>
    <w:basedOn w:val="BodyText"/>
    <w:rsid w:val="00B74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5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521"/>
    <w:rPr>
      <w:sz w:val="32"/>
    </w:rPr>
  </w:style>
  <w:style w:type="paragraph" w:customStyle="1" w:styleId="HeadingProcedure">
    <w:name w:val="Heading Procedure"/>
    <w:basedOn w:val="HeadingBase"/>
    <w:next w:val="Normal"/>
    <w:rsid w:val="00B74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521"/>
    <w:pPr>
      <w:spacing w:before="60" w:after="60"/>
    </w:pPr>
  </w:style>
  <w:style w:type="paragraph" w:styleId="ListContinue">
    <w:name w:val="List Continue"/>
    <w:basedOn w:val="List"/>
    <w:rsid w:val="00B74521"/>
    <w:pPr>
      <w:ind w:firstLine="0"/>
    </w:pPr>
  </w:style>
  <w:style w:type="paragraph" w:customStyle="1" w:styleId="ListNote">
    <w:name w:val="List Note"/>
    <w:basedOn w:val="List"/>
    <w:rsid w:val="00B74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521"/>
    <w:rPr>
      <w:rFonts w:ascii="Courier New" w:hAnsi="Courier New"/>
    </w:rPr>
  </w:style>
  <w:style w:type="paragraph" w:customStyle="1" w:styleId="NoteBullet">
    <w:name w:val="Note Bullet"/>
    <w:basedOn w:val="Note"/>
    <w:rsid w:val="00B74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5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4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521"/>
    <w:rPr>
      <w:b/>
      <w:smallCaps/>
    </w:rPr>
  </w:style>
  <w:style w:type="paragraph" w:customStyle="1" w:styleId="TableListNumber">
    <w:name w:val="Table List Number"/>
    <w:basedOn w:val="ListNumber"/>
    <w:rsid w:val="00B74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521"/>
    <w:pPr>
      <w:numPr>
        <w:numId w:val="8"/>
      </w:numPr>
    </w:pPr>
  </w:style>
  <w:style w:type="paragraph" w:customStyle="1" w:styleId="ListAlpha2">
    <w:name w:val="List Alpha 2"/>
    <w:basedOn w:val="List2"/>
    <w:rsid w:val="00B74521"/>
    <w:pPr>
      <w:numPr>
        <w:numId w:val="7"/>
      </w:numPr>
    </w:pPr>
  </w:style>
  <w:style w:type="paragraph" w:styleId="List2">
    <w:name w:val="List 2"/>
    <w:basedOn w:val="BodyText"/>
    <w:rsid w:val="00B74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5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5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4521"/>
    <w:pPr>
      <w:numPr>
        <w:numId w:val="3"/>
      </w:numPr>
    </w:pPr>
  </w:style>
  <w:style w:type="paragraph" w:styleId="ListContinue2">
    <w:name w:val="List Continue 2"/>
    <w:basedOn w:val="List2"/>
    <w:rsid w:val="00B74521"/>
    <w:pPr>
      <w:ind w:firstLine="0"/>
    </w:pPr>
  </w:style>
  <w:style w:type="paragraph" w:styleId="ListContinue3">
    <w:name w:val="List Continue 3"/>
    <w:basedOn w:val="List3"/>
    <w:rsid w:val="00B74521"/>
    <w:pPr>
      <w:ind w:left="1021" w:firstLine="0"/>
    </w:pPr>
  </w:style>
  <w:style w:type="paragraph" w:styleId="ListContinue4">
    <w:name w:val="List Continue 4"/>
    <w:basedOn w:val="List4"/>
    <w:rsid w:val="00B74521"/>
    <w:pPr>
      <w:ind w:firstLine="0"/>
    </w:pPr>
  </w:style>
  <w:style w:type="paragraph" w:styleId="ListContinue5">
    <w:name w:val="List Continue 5"/>
    <w:basedOn w:val="List5"/>
    <w:rsid w:val="00B74521"/>
    <w:pPr>
      <w:ind w:firstLine="0"/>
    </w:pPr>
  </w:style>
  <w:style w:type="paragraph" w:styleId="ListNumber3">
    <w:name w:val="List Number 3"/>
    <w:basedOn w:val="List3"/>
    <w:rsid w:val="00B74521"/>
    <w:pPr>
      <w:numPr>
        <w:numId w:val="4"/>
      </w:numPr>
    </w:pPr>
  </w:style>
  <w:style w:type="paragraph" w:styleId="ListNumber4">
    <w:name w:val="List Number 4"/>
    <w:basedOn w:val="List4"/>
    <w:rsid w:val="00B74521"/>
    <w:pPr>
      <w:numPr>
        <w:numId w:val="5"/>
      </w:numPr>
    </w:pPr>
  </w:style>
  <w:style w:type="paragraph" w:styleId="ListNumber5">
    <w:name w:val="List Number 5"/>
    <w:basedOn w:val="List5"/>
    <w:rsid w:val="00B74521"/>
    <w:pPr>
      <w:numPr>
        <w:numId w:val="6"/>
      </w:numPr>
    </w:pPr>
  </w:style>
  <w:style w:type="paragraph" w:styleId="BlockText">
    <w:name w:val="Block Text"/>
    <w:basedOn w:val="Normal"/>
    <w:rsid w:val="00B74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521"/>
    <w:rPr>
      <w:sz w:val="16"/>
      <w:vertAlign w:val="superscript"/>
    </w:rPr>
  </w:style>
  <w:style w:type="character" w:customStyle="1" w:styleId="Symbols">
    <w:name w:val="Symbols"/>
    <w:basedOn w:val="DefaultParagraphFont"/>
    <w:rsid w:val="00B74521"/>
    <w:rPr>
      <w:rFonts w:ascii="Symbol" w:hAnsi="Symbol"/>
    </w:rPr>
  </w:style>
  <w:style w:type="character" w:customStyle="1" w:styleId="MenuOptions">
    <w:name w:val="Menu Options"/>
    <w:basedOn w:val="DefaultParagraphFont"/>
    <w:rsid w:val="00B74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521"/>
    <w:rPr>
      <w:b/>
    </w:rPr>
  </w:style>
  <w:style w:type="character" w:customStyle="1" w:styleId="Underlined">
    <w:name w:val="Underlined"/>
    <w:basedOn w:val="DefaultParagraphFont"/>
    <w:rsid w:val="00B74521"/>
    <w:rPr>
      <w:u w:val="single"/>
    </w:rPr>
  </w:style>
  <w:style w:type="paragraph" w:customStyle="1" w:styleId="TableBodyTextRight">
    <w:name w:val="Table Body Text Right"/>
    <w:basedOn w:val="TableBodyText"/>
    <w:rsid w:val="00B74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521"/>
    <w:rPr>
      <w:sz w:val="18"/>
    </w:rPr>
  </w:style>
  <w:style w:type="paragraph" w:customStyle="1" w:styleId="BodySmallRight">
    <w:name w:val="Body Small Right"/>
    <w:basedOn w:val="BodyTextRight"/>
    <w:rsid w:val="00B74521"/>
    <w:rPr>
      <w:sz w:val="18"/>
      <w:szCs w:val="18"/>
    </w:rPr>
  </w:style>
  <w:style w:type="paragraph" w:customStyle="1" w:styleId="MarginEdition">
    <w:name w:val="Margin Edition"/>
    <w:basedOn w:val="MarginNote"/>
    <w:rsid w:val="00B74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521"/>
    <w:rPr>
      <w:sz w:val="2"/>
      <w:szCs w:val="2"/>
    </w:rPr>
  </w:style>
  <w:style w:type="character" w:customStyle="1" w:styleId="Small">
    <w:name w:val="Small"/>
    <w:basedOn w:val="DefaultParagraphFont"/>
    <w:rsid w:val="00B74521"/>
    <w:rPr>
      <w:sz w:val="16"/>
    </w:rPr>
  </w:style>
  <w:style w:type="paragraph" w:customStyle="1" w:styleId="WideTable">
    <w:name w:val="Wide Table"/>
    <w:basedOn w:val="Normal"/>
    <w:rsid w:val="00B74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521"/>
  </w:style>
  <w:style w:type="paragraph" w:styleId="Quote">
    <w:name w:val="Quote"/>
    <w:basedOn w:val="Heading1"/>
    <w:link w:val="QuoteChar"/>
    <w:qFormat/>
    <w:rsid w:val="00B74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521"/>
    <w:pPr>
      <w:pageBreakBefore/>
    </w:pPr>
  </w:style>
  <w:style w:type="paragraph" w:customStyle="1" w:styleId="Border">
    <w:name w:val="Border"/>
    <w:basedOn w:val="Normal"/>
    <w:qFormat/>
    <w:rsid w:val="00B74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521"/>
    <w:rPr>
      <w:u w:val="single"/>
    </w:rPr>
  </w:style>
  <w:style w:type="character" w:customStyle="1" w:styleId="BoldandItalics">
    <w:name w:val="Bold and Italics"/>
    <w:qFormat/>
    <w:rsid w:val="00B74521"/>
    <w:rPr>
      <w:b/>
      <w:i/>
      <w:u w:val="none"/>
    </w:rPr>
  </w:style>
  <w:style w:type="paragraph" w:styleId="BalloonText">
    <w:name w:val="Balloon Text"/>
    <w:basedOn w:val="Normal"/>
    <w:link w:val="BalloonTextChar"/>
    <w:rsid w:val="00B74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521"/>
    <w:pPr>
      <w:spacing w:before="0" w:after="0"/>
    </w:pPr>
  </w:style>
  <w:style w:type="paragraph" w:customStyle="1" w:styleId="BodyTextBold">
    <w:name w:val="Body Text Bold"/>
    <w:basedOn w:val="BodyText"/>
    <w:qFormat/>
    <w:rsid w:val="00B74521"/>
    <w:rPr>
      <w:b/>
    </w:rPr>
  </w:style>
  <w:style w:type="character" w:styleId="Hyperlink">
    <w:name w:val="Hyperlink"/>
    <w:basedOn w:val="DefaultParagraphFont"/>
    <w:uiPriority w:val="99"/>
    <w:unhideWhenUsed/>
    <w:rsid w:val="006552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2775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CPPREP4103 Establish vendor relationships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