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03A" w:rsidP="00D550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CPPREP4102 Market property</w:t>
      </w:r>
      <w:r>
        <w:fldChar w:fldCharType="end"/>
      </w:r>
    </w:p>
    <w:p w:rsidR="00D5503A" w:rsidP="00D5503A">
      <w:pPr>
        <w:pStyle w:val="Version"/>
        <w:sectPr w:rsidSect="00FB5F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5F2D" w:rsidP="00FB5F2D">
      <w:pPr>
        <w:pStyle w:val="SuperHeading"/>
      </w:pPr>
      <w:r w:rsidRPr="00FB5F2D">
        <w:t>CPPREP4102 Market property</w:t>
      </w:r>
    </w:p>
    <w:p w:rsidR="00000000" w:rsidRPr="00FB5F2D" w:rsidP="00FB5F2D">
      <w:pPr>
        <w:pStyle w:val="Heading1"/>
      </w:pPr>
      <w:bookmarkStart w:id="1" w:name="O_1020623"/>
      <w:bookmarkEnd w:id="1"/>
      <w:r w:rsidRPr="00FB5F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B5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F2D" w:rsidP="00FB5F2D">
            <w:pPr>
              <w:pStyle w:val="BodyText"/>
            </w:pPr>
            <w:r w:rsidRPr="00FB5F2D">
              <w:t>This version first released with CPP Property Services Training Package Release 8.0.</w:t>
            </w:r>
          </w:p>
          <w:p w:rsidR="00000000" w:rsidRPr="00FB5F2D" w:rsidP="00FB5F2D">
            <w:pPr>
              <w:pStyle w:val="BodyText"/>
            </w:pPr>
            <w:r w:rsidRPr="00FB5F2D">
              <w:t>Supersedes but is not equivalent to CPPDSM4014A Market property for sale, and CPPDSM4061A Obtain prospects for listing.</w:t>
            </w:r>
          </w:p>
          <w:p w:rsidR="00000000" w:rsidRPr="00FB5F2D" w:rsidP="00FB5F2D">
            <w:pPr>
              <w:pStyle w:val="BodyText"/>
            </w:pPr>
            <w:r w:rsidRPr="00FB5F2D">
              <w:t>Merged to reduce dup</w:t>
            </w:r>
            <w:r w:rsidRPr="00FB5F2D">
              <w:t>lication. Updated to the Standards for Training Packages.</w:t>
            </w:r>
          </w:p>
        </w:tc>
      </w:tr>
    </w:tbl>
    <w:p w:rsidR="00000000" w:rsidRPr="00FB5F2D" w:rsidP="00FB5F2D">
      <w:pPr>
        <w:pStyle w:val="BodyText"/>
      </w:pPr>
    </w:p>
    <w:p w:rsidR="00000000" w:rsidRPr="00FB5F2D" w:rsidP="00FB5F2D">
      <w:pPr>
        <w:pStyle w:val="AllowPageBreak"/>
      </w:pPr>
    </w:p>
    <w:p w:rsidR="00000000" w:rsidRPr="00FB5F2D" w:rsidP="00FB5F2D">
      <w:pPr>
        <w:pStyle w:val="Heading1"/>
      </w:pPr>
      <w:bookmarkStart w:id="2" w:name="O_1020629"/>
      <w:bookmarkEnd w:id="2"/>
      <w:r w:rsidRPr="00FB5F2D">
        <w:t>Application</w:t>
      </w:r>
    </w:p>
    <w:p w:rsidR="00000000" w:rsidRPr="00FB5F2D" w:rsidP="00D5503A">
      <w:pPr>
        <w:pStyle w:val="BodyText"/>
      </w:pPr>
      <w:r w:rsidRPr="00FB5F2D">
        <w:t>This unit specifies the skills and knowledge required to market property for sale or lease.</w:t>
      </w:r>
    </w:p>
    <w:p w:rsidR="00000000" w:rsidRPr="00FB5F2D" w:rsidP="00D5503A">
      <w:pPr>
        <w:pStyle w:val="BodyText"/>
      </w:pPr>
      <w:r w:rsidRPr="00FB5F2D">
        <w:t>It includes interpreting a property appraisal report, negotiating an agre</w:t>
      </w:r>
      <w:r w:rsidRPr="00FB5F2D">
        <w:t>ed marketing plan for a property with clients, preparing marketing materials, securing marketing resources, implementing marketing activities, accessing and using agency data on target markets, reviewing effectiveness of the marketing plan and activities a</w:t>
      </w:r>
      <w:r w:rsidRPr="00FB5F2D">
        <w:t>nd reporting on the effectiveness of marketing activities.</w:t>
      </w:r>
    </w:p>
    <w:p w:rsidR="00000000" w:rsidRPr="00FB5F2D" w:rsidP="00D5503A">
      <w:pPr>
        <w:pStyle w:val="BodyText"/>
      </w:pPr>
      <w:r w:rsidRPr="00FB5F2D">
        <w:t xml:space="preserve">This unit applies to people currently working in or seeking to work in real estate. </w:t>
      </w:r>
    </w:p>
    <w:p w:rsidR="00000000" w:rsidRPr="00FB5F2D" w:rsidP="00D5503A">
      <w:pPr>
        <w:pStyle w:val="BodyText"/>
      </w:pPr>
      <w:r w:rsidRPr="00FB5F2D">
        <w:t xml:space="preserve">State or territory licensing requirements may apply to this unit. </w:t>
      </w:r>
    </w:p>
    <w:p w:rsidR="00000000" w:rsidRPr="00FB5F2D" w:rsidP="00FB5F2D">
      <w:pPr>
        <w:pStyle w:val="Heading1"/>
      </w:pPr>
      <w:bookmarkStart w:id="3" w:name="O_1020628"/>
      <w:bookmarkEnd w:id="3"/>
      <w:r w:rsidRPr="00FB5F2D">
        <w:t>Pre-requisite Unit</w:t>
      </w:r>
    </w:p>
    <w:p w:rsidR="00000000" w:rsidRPr="00FB5F2D" w:rsidP="00D5503A">
      <w:pPr>
        <w:pStyle w:val="BodyText"/>
      </w:pPr>
      <w:r w:rsidRPr="00FB5F2D">
        <w:t>Nil</w:t>
      </w:r>
    </w:p>
    <w:p w:rsidR="00000000" w:rsidRPr="00FB5F2D" w:rsidP="00FB5F2D">
      <w:pPr>
        <w:pStyle w:val="Heading1"/>
      </w:pPr>
      <w:bookmarkStart w:id="4" w:name="O_1020627"/>
      <w:bookmarkEnd w:id="4"/>
      <w:r w:rsidRPr="00FB5F2D">
        <w:t>Unit Sector</w:t>
      </w:r>
    </w:p>
    <w:p w:rsidR="00000000" w:rsidRPr="00FB5F2D" w:rsidP="00D5503A">
      <w:pPr>
        <w:pStyle w:val="BodyText"/>
      </w:pPr>
      <w:r w:rsidRPr="00FB5F2D">
        <w:t>Real estate</w:t>
      </w:r>
    </w:p>
    <w:p w:rsidR="00000000" w:rsidRPr="00FB5F2D" w:rsidP="00FB5F2D">
      <w:pPr>
        <w:pStyle w:val="Heading1"/>
      </w:pPr>
      <w:bookmarkStart w:id="5" w:name="O_1020626"/>
      <w:bookmarkEnd w:id="5"/>
      <w:r w:rsidRPr="00FB5F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B5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Performance criteria describe the performance needed to demonstrate achievement of the element.</w:t>
            </w:r>
          </w:p>
        </w:tc>
      </w:tr>
      <w:tr w:rsidTr="00FB5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Establish marketing plan.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Reference property appraisal report to identify property attributes.</w:t>
            </w:r>
          </w:p>
        </w:tc>
      </w:tr>
      <w:tr w:rsidTr="00FB5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 xml:space="preserve">Reference property listing agreement to determine </w:t>
            </w:r>
            <w:r w:rsidRPr="00FB5F2D">
              <w:t>method of sale or lease.</w:t>
            </w:r>
          </w:p>
        </w:tc>
      </w:tr>
      <w:tr w:rsidTr="00FB5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Establish target market for potential buyer or tenant.</w:t>
            </w:r>
          </w:p>
        </w:tc>
      </w:tr>
      <w:tr w:rsidTr="00FB5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Develop marketing plan for property.</w:t>
            </w:r>
          </w:p>
        </w:tc>
      </w:tr>
      <w:tr w:rsidTr="00FB5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Explain agency marketing service options and costs to client and recommend marketing strategies.</w:t>
            </w:r>
          </w:p>
        </w:tc>
      </w:tr>
      <w:tr w:rsidTr="00FB5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Document marketing plan in consultation with client.</w:t>
            </w:r>
          </w:p>
        </w:tc>
      </w:tr>
      <w:tr w:rsidTr="00FB5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 xml:space="preserve">Obtain and document agreement to proceed with marketing plan for property. </w:t>
            </w:r>
          </w:p>
        </w:tc>
      </w:tr>
      <w:tr w:rsidTr="00FB5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</w:p>
        </w:tc>
      </w:tr>
      <w:tr w:rsidTr="00FB5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Establish and access marketing resources.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Access and examine marketing resources to reflect property marketing plan.</w:t>
            </w:r>
          </w:p>
        </w:tc>
      </w:tr>
      <w:tr w:rsidTr="00FB5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Confirm marketing resources are appropriate for agreed marketing plan and selected media.</w:t>
            </w:r>
          </w:p>
        </w:tc>
      </w:tr>
      <w:tr w:rsidTr="00FB5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Modify marketing resources as required to meet marketing plan and budget.</w:t>
            </w:r>
          </w:p>
        </w:tc>
      </w:tr>
      <w:tr w:rsidTr="00FB5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 xml:space="preserve">Confirm marketing resources are consistent with agency, statutory and ethical </w:t>
            </w:r>
            <w:r w:rsidRPr="00FB5F2D">
              <w:t xml:space="preserve">requirements. </w:t>
            </w:r>
          </w:p>
        </w:tc>
      </w:tr>
      <w:tr w:rsidTr="00FB5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</w:p>
        </w:tc>
      </w:tr>
      <w:tr w:rsidTr="00FB5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Implement marketing plan.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Brief all persons with responsibilities under the marketing plan about roles and activities.</w:t>
            </w:r>
          </w:p>
        </w:tc>
      </w:tr>
      <w:tr w:rsidTr="00FB5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Conduct marketing activities as set out in agreed marketing plan.</w:t>
            </w:r>
          </w:p>
        </w:tc>
      </w:tr>
      <w:tr w:rsidTr="00FB5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Monitor marketing activity responses and document data generated to build agency records.</w:t>
            </w:r>
          </w:p>
        </w:tc>
      </w:tr>
      <w:tr w:rsidTr="00FB5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</w:p>
        </w:tc>
      </w:tr>
      <w:tr w:rsidTr="00FB5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Review marketing activities.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 xml:space="preserve">Outline marketing activities and agreed performance indicators. </w:t>
            </w:r>
          </w:p>
        </w:tc>
      </w:tr>
      <w:tr w:rsidTr="00FB5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Identify opportunities for changes or enhancements to marketing plan and negotiate with client to make adjustments as required.</w:t>
            </w:r>
          </w:p>
        </w:tc>
      </w:tr>
      <w:tr w:rsidTr="00FB5F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F2D">
            <w:pPr>
              <w:pStyle w:val="BodyText"/>
              <w:rPr>
                <w:lang w:val="en-NZ"/>
              </w:rPr>
            </w:pPr>
            <w:r w:rsidRPr="00FB5F2D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F2D" w:rsidP="00FB5F2D">
            <w:pPr>
              <w:pStyle w:val="BodyText"/>
            </w:pPr>
            <w:r w:rsidRPr="00FB5F2D">
              <w:t>Report on effectiveness of marketing activities against marketing plan and budget.</w:t>
            </w:r>
          </w:p>
        </w:tc>
      </w:tr>
    </w:tbl>
    <w:p w:rsidR="00000000" w:rsidRPr="00FB5F2D" w:rsidP="00FB5F2D">
      <w:pPr>
        <w:pStyle w:val="BodyText"/>
      </w:pPr>
    </w:p>
    <w:p w:rsidR="00000000" w:rsidRPr="00FB5F2D" w:rsidP="00FB5F2D">
      <w:pPr>
        <w:pStyle w:val="AllowPageBreak"/>
      </w:pPr>
    </w:p>
    <w:p w:rsidR="00000000" w:rsidRPr="00FB5F2D" w:rsidP="00FB5F2D">
      <w:pPr>
        <w:pStyle w:val="Heading1"/>
      </w:pPr>
      <w:bookmarkStart w:id="6" w:name="O_1020625"/>
      <w:bookmarkEnd w:id="6"/>
      <w:r w:rsidRPr="00FB5F2D">
        <w:t>Foundation Skills</w:t>
      </w:r>
    </w:p>
    <w:p w:rsidR="00000000" w:rsidRPr="00FB5F2D" w:rsidP="00D5503A">
      <w:pPr>
        <w:pStyle w:val="BodyText"/>
      </w:pPr>
      <w:r w:rsidRPr="00FB5F2D">
        <w:t>Foundation skills essential to performance are explicit in the performance criteria of this unit of competency.</w:t>
      </w:r>
    </w:p>
    <w:p w:rsidR="00000000" w:rsidRPr="00FB5F2D" w:rsidP="00FB5F2D">
      <w:pPr>
        <w:pStyle w:val="Heading1"/>
      </w:pPr>
      <w:bookmarkStart w:id="7" w:name="O_1020624"/>
      <w:bookmarkEnd w:id="7"/>
      <w:r w:rsidRPr="00FB5F2D">
        <w:t>Unit Mapping Information</w:t>
      </w:r>
    </w:p>
    <w:p w:rsidR="00000000" w:rsidRPr="00FB5F2D" w:rsidP="00D5503A">
      <w:pPr>
        <w:pStyle w:val="BodyText"/>
      </w:pPr>
      <w:r w:rsidRPr="00FB5F2D">
        <w:t>No equivalent unit.</w:t>
      </w:r>
    </w:p>
    <w:p w:rsidR="00000000" w:rsidRPr="00FB5F2D" w:rsidP="00D5503A">
      <w:pPr>
        <w:pStyle w:val="BodyText"/>
      </w:pPr>
      <w:r w:rsidRPr="00FB5F2D">
        <w:t>Supersedes but is not equivalent to:</w:t>
      </w:r>
    </w:p>
    <w:p w:rsidR="00000000" w:rsidRPr="00FB5F2D" w:rsidP="00FB5F2D">
      <w:pPr>
        <w:pStyle w:val="ListBullet"/>
      </w:pPr>
      <w:r w:rsidRPr="00FB5F2D">
        <w:t xml:space="preserve">CPPDSM4014A Market property for sale </w:t>
      </w:r>
    </w:p>
    <w:p w:rsidR="00000000" w:rsidRPr="00FB5F2D" w:rsidP="00FB5F2D">
      <w:pPr>
        <w:pStyle w:val="ListBullet"/>
      </w:pPr>
      <w:r w:rsidRPr="00FB5F2D">
        <w:t>CPPDSM4061A Obtain prospects for listing.</w:t>
      </w:r>
    </w:p>
    <w:p w:rsidR="00000000" w:rsidRPr="00FB5F2D" w:rsidP="00FB5F2D">
      <w:pPr>
        <w:pStyle w:val="AllowPageBreak"/>
      </w:pPr>
    </w:p>
    <w:p w:rsidR="00000000" w:rsidRPr="00FB5F2D" w:rsidP="00FB5F2D">
      <w:pPr>
        <w:pStyle w:val="Heading1"/>
      </w:pPr>
      <w:bookmarkStart w:id="8" w:name="O_1020617"/>
      <w:bookmarkEnd w:id="8"/>
      <w:r w:rsidRPr="00FB5F2D">
        <w:t>Links</w:t>
      </w:r>
    </w:p>
    <w:p w:rsidR="00000000" w:rsidRPr="00FB5F2D" w:rsidP="00D5503A">
      <w:pPr>
        <w:pStyle w:val="BodyText"/>
      </w:pPr>
      <w:r w:rsidRPr="00FB5F2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F16C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B5F2D" w:rsidP="00FB5F2D"/>
    <w:sectPr w:rsidSect="00FB5F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F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F2D" w:rsidRPr="00D5503A" w:rsidP="00D550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F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03A" w:rsidP="00FB5F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503A" w:rsidP="00FB5F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5503A" w:rsidP="00FB5F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F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0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5F2D" w:rsidRPr="00D5503A" w:rsidP="00D550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F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03A" w:rsidRPr="002D2AF8" w:rsidP="00FB5F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CPPREP4102 Market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5503A" w:rsidP="00FB5F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02AA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B0CE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F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5F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5F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5F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5F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5F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5F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5F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5F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5F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5F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5F2D"/>
  </w:style>
  <w:style w:type="character" w:customStyle="1" w:styleId="Heading1Char">
    <w:name w:val="Heading 1 Char"/>
    <w:basedOn w:val="DefaultParagraphFont"/>
    <w:link w:val="Heading1"/>
    <w:rsid w:val="00FB5F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5F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5F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5F2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B5F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5F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5F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5F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5F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5F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5F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5F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5F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5F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5F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5F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5F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5F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5F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5F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5F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5F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5F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5F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5F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5F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5F2D"/>
    <w:rPr>
      <w:b/>
      <w:spacing w:val="0"/>
    </w:rPr>
  </w:style>
  <w:style w:type="paragraph" w:customStyle="1" w:styleId="SuperTitle">
    <w:name w:val="SuperTitle"/>
    <w:basedOn w:val="Title"/>
    <w:rsid w:val="00FB5F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5F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5F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5F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5F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5F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5F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5F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5F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5F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5F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5F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5F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5F2D"/>
    <w:rPr>
      <w:i/>
    </w:rPr>
  </w:style>
  <w:style w:type="paragraph" w:styleId="Caption">
    <w:name w:val="caption"/>
    <w:basedOn w:val="BodyText"/>
    <w:next w:val="Normal"/>
    <w:qFormat/>
    <w:rsid w:val="00FB5F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5F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5F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5F2D"/>
  </w:style>
  <w:style w:type="paragraph" w:styleId="TableofFigures">
    <w:name w:val="table of figures"/>
    <w:basedOn w:val="Normal"/>
    <w:next w:val="Normal"/>
    <w:semiHidden/>
    <w:rsid w:val="00FB5F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5F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5F2D"/>
    <w:rPr>
      <w:rFonts w:ascii="Wingdings" w:hAnsi="Wingdings"/>
    </w:rPr>
  </w:style>
  <w:style w:type="paragraph" w:customStyle="1" w:styleId="TableHeading">
    <w:name w:val="Table Heading"/>
    <w:basedOn w:val="HeadingBase"/>
    <w:rsid w:val="00FB5F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5F2D"/>
    <w:rPr>
      <w:color w:val="0033CC"/>
      <w:u w:val="none"/>
    </w:rPr>
  </w:style>
  <w:style w:type="paragraph" w:customStyle="1" w:styleId="BodyTextRight">
    <w:name w:val="Body Text Right"/>
    <w:basedOn w:val="BodyText"/>
    <w:rsid w:val="00FB5F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5F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5F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5F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5F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5F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5F2D"/>
    <w:rPr>
      <w:sz w:val="32"/>
    </w:rPr>
  </w:style>
  <w:style w:type="paragraph" w:customStyle="1" w:styleId="HeadingProcedure">
    <w:name w:val="Heading Procedure"/>
    <w:basedOn w:val="HeadingBase"/>
    <w:next w:val="Normal"/>
    <w:rsid w:val="00FB5F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5F2D"/>
    <w:pPr>
      <w:spacing w:before="60" w:after="60"/>
    </w:pPr>
  </w:style>
  <w:style w:type="paragraph" w:styleId="ListContinue">
    <w:name w:val="List Continue"/>
    <w:basedOn w:val="List"/>
    <w:rsid w:val="00FB5F2D"/>
    <w:pPr>
      <w:ind w:firstLine="0"/>
    </w:pPr>
  </w:style>
  <w:style w:type="paragraph" w:customStyle="1" w:styleId="ListNote">
    <w:name w:val="List Note"/>
    <w:basedOn w:val="List"/>
    <w:rsid w:val="00FB5F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5F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5F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5F2D"/>
    <w:rPr>
      <w:rFonts w:ascii="Courier New" w:hAnsi="Courier New"/>
    </w:rPr>
  </w:style>
  <w:style w:type="paragraph" w:customStyle="1" w:styleId="NoteBullet">
    <w:name w:val="Note Bullet"/>
    <w:basedOn w:val="Note"/>
    <w:rsid w:val="00FB5F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5F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5F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5F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5F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5F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5F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5F2D"/>
    <w:rPr>
      <w:b/>
      <w:smallCaps/>
    </w:rPr>
  </w:style>
  <w:style w:type="paragraph" w:customStyle="1" w:styleId="TableListNumber">
    <w:name w:val="Table List Number"/>
    <w:basedOn w:val="ListNumber"/>
    <w:rsid w:val="00FB5F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5F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5F2D"/>
    <w:pPr>
      <w:numPr>
        <w:numId w:val="8"/>
      </w:numPr>
    </w:pPr>
  </w:style>
  <w:style w:type="paragraph" w:customStyle="1" w:styleId="ListAlpha2">
    <w:name w:val="List Alpha 2"/>
    <w:basedOn w:val="List2"/>
    <w:rsid w:val="00FB5F2D"/>
    <w:pPr>
      <w:numPr>
        <w:numId w:val="7"/>
      </w:numPr>
    </w:pPr>
  </w:style>
  <w:style w:type="paragraph" w:styleId="List2">
    <w:name w:val="List 2"/>
    <w:basedOn w:val="BodyText"/>
    <w:rsid w:val="00FB5F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5F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5F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5F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5F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5F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5F2D"/>
    <w:pPr>
      <w:numPr>
        <w:numId w:val="3"/>
      </w:numPr>
    </w:pPr>
  </w:style>
  <w:style w:type="paragraph" w:styleId="ListContinue2">
    <w:name w:val="List Continue 2"/>
    <w:basedOn w:val="List2"/>
    <w:rsid w:val="00FB5F2D"/>
    <w:pPr>
      <w:ind w:firstLine="0"/>
    </w:pPr>
  </w:style>
  <w:style w:type="paragraph" w:styleId="ListContinue3">
    <w:name w:val="List Continue 3"/>
    <w:basedOn w:val="List3"/>
    <w:rsid w:val="00FB5F2D"/>
    <w:pPr>
      <w:ind w:left="1021" w:firstLine="0"/>
    </w:pPr>
  </w:style>
  <w:style w:type="paragraph" w:styleId="ListContinue4">
    <w:name w:val="List Continue 4"/>
    <w:basedOn w:val="List4"/>
    <w:rsid w:val="00FB5F2D"/>
    <w:pPr>
      <w:ind w:firstLine="0"/>
    </w:pPr>
  </w:style>
  <w:style w:type="paragraph" w:styleId="ListContinue5">
    <w:name w:val="List Continue 5"/>
    <w:basedOn w:val="List5"/>
    <w:rsid w:val="00FB5F2D"/>
    <w:pPr>
      <w:ind w:firstLine="0"/>
    </w:pPr>
  </w:style>
  <w:style w:type="paragraph" w:styleId="ListNumber3">
    <w:name w:val="List Number 3"/>
    <w:basedOn w:val="List3"/>
    <w:rsid w:val="00FB5F2D"/>
    <w:pPr>
      <w:numPr>
        <w:numId w:val="4"/>
      </w:numPr>
    </w:pPr>
  </w:style>
  <w:style w:type="paragraph" w:styleId="ListNumber4">
    <w:name w:val="List Number 4"/>
    <w:basedOn w:val="List4"/>
    <w:rsid w:val="00FB5F2D"/>
    <w:pPr>
      <w:numPr>
        <w:numId w:val="5"/>
      </w:numPr>
    </w:pPr>
  </w:style>
  <w:style w:type="paragraph" w:styleId="ListNumber5">
    <w:name w:val="List Number 5"/>
    <w:basedOn w:val="List5"/>
    <w:rsid w:val="00FB5F2D"/>
    <w:pPr>
      <w:numPr>
        <w:numId w:val="6"/>
      </w:numPr>
    </w:pPr>
  </w:style>
  <w:style w:type="paragraph" w:styleId="BlockText">
    <w:name w:val="Block Text"/>
    <w:basedOn w:val="Normal"/>
    <w:rsid w:val="00FB5F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5F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5F2D"/>
    <w:rPr>
      <w:sz w:val="16"/>
      <w:vertAlign w:val="superscript"/>
    </w:rPr>
  </w:style>
  <w:style w:type="character" w:customStyle="1" w:styleId="Symbols">
    <w:name w:val="Symbols"/>
    <w:basedOn w:val="DefaultParagraphFont"/>
    <w:rsid w:val="00FB5F2D"/>
    <w:rPr>
      <w:rFonts w:ascii="Symbol" w:hAnsi="Symbol"/>
    </w:rPr>
  </w:style>
  <w:style w:type="character" w:customStyle="1" w:styleId="MenuOptions">
    <w:name w:val="Menu Options"/>
    <w:basedOn w:val="DefaultParagraphFont"/>
    <w:rsid w:val="00FB5F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5F2D"/>
    <w:rPr>
      <w:b/>
    </w:rPr>
  </w:style>
  <w:style w:type="character" w:customStyle="1" w:styleId="Underlined">
    <w:name w:val="Underlined"/>
    <w:basedOn w:val="DefaultParagraphFont"/>
    <w:rsid w:val="00FB5F2D"/>
    <w:rPr>
      <w:u w:val="single"/>
    </w:rPr>
  </w:style>
  <w:style w:type="paragraph" w:customStyle="1" w:styleId="TableBodyTextRight">
    <w:name w:val="Table Body Text Right"/>
    <w:basedOn w:val="TableBodyText"/>
    <w:rsid w:val="00FB5F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5F2D"/>
    <w:rPr>
      <w:sz w:val="18"/>
    </w:rPr>
  </w:style>
  <w:style w:type="paragraph" w:customStyle="1" w:styleId="BodySmallRight">
    <w:name w:val="Body Small Right"/>
    <w:basedOn w:val="BodyTextRight"/>
    <w:rsid w:val="00FB5F2D"/>
    <w:rPr>
      <w:sz w:val="18"/>
      <w:szCs w:val="18"/>
    </w:rPr>
  </w:style>
  <w:style w:type="paragraph" w:customStyle="1" w:styleId="MarginEdition">
    <w:name w:val="Margin Edition"/>
    <w:basedOn w:val="MarginNote"/>
    <w:rsid w:val="00FB5F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5F2D"/>
    <w:rPr>
      <w:sz w:val="2"/>
      <w:szCs w:val="2"/>
    </w:rPr>
  </w:style>
  <w:style w:type="character" w:customStyle="1" w:styleId="Small">
    <w:name w:val="Small"/>
    <w:basedOn w:val="DefaultParagraphFont"/>
    <w:rsid w:val="00FB5F2D"/>
    <w:rPr>
      <w:sz w:val="16"/>
    </w:rPr>
  </w:style>
  <w:style w:type="paragraph" w:customStyle="1" w:styleId="WideTable">
    <w:name w:val="Wide Table"/>
    <w:basedOn w:val="Normal"/>
    <w:rsid w:val="00FB5F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5F2D"/>
  </w:style>
  <w:style w:type="paragraph" w:styleId="Quote">
    <w:name w:val="Quote"/>
    <w:basedOn w:val="Heading1"/>
    <w:link w:val="QuoteChar"/>
    <w:qFormat/>
    <w:rsid w:val="00FB5F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5F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5F2D"/>
    <w:pPr>
      <w:pageBreakBefore/>
    </w:pPr>
  </w:style>
  <w:style w:type="paragraph" w:customStyle="1" w:styleId="Border">
    <w:name w:val="Border"/>
    <w:basedOn w:val="Normal"/>
    <w:qFormat/>
    <w:rsid w:val="00FB5F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5F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F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F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5F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5F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5F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5F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5F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5F2D"/>
    <w:rPr>
      <w:u w:val="single"/>
    </w:rPr>
  </w:style>
  <w:style w:type="character" w:customStyle="1" w:styleId="BoldandItalics">
    <w:name w:val="Bold and Italics"/>
    <w:qFormat/>
    <w:rsid w:val="00FB5F2D"/>
    <w:rPr>
      <w:b/>
      <w:i/>
      <w:u w:val="none"/>
    </w:rPr>
  </w:style>
  <w:style w:type="paragraph" w:styleId="BalloonText">
    <w:name w:val="Balloon Text"/>
    <w:basedOn w:val="Normal"/>
    <w:link w:val="BalloonTextChar"/>
    <w:rsid w:val="00FB5F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5F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5F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5F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5F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5F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5F2D"/>
    <w:pPr>
      <w:spacing w:before="0" w:after="0"/>
    </w:pPr>
  </w:style>
  <w:style w:type="paragraph" w:customStyle="1" w:styleId="BodyTextBold">
    <w:name w:val="Body Text Bold"/>
    <w:basedOn w:val="BodyText"/>
    <w:qFormat/>
    <w:rsid w:val="00FB5F2D"/>
    <w:rPr>
      <w:b/>
    </w:rPr>
  </w:style>
  <w:style w:type="character" w:styleId="Hyperlink">
    <w:name w:val="Hyperlink"/>
    <w:basedOn w:val="DefaultParagraphFont"/>
    <w:uiPriority w:val="99"/>
    <w:unhideWhenUsed/>
    <w:rsid w:val="00D550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2981</Characters>
  <Application>Microsoft Office Word</Application>
  <DocSecurity>0</DocSecurity>
  <Lines>156</Lines>
  <Paragraphs>86</Paragraphs>
  <ScaleCrop>false</ScaleCrop>
  <Company>Author-it Software Corporation Ltd.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CPPREP4102 Market property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2022-12-19T05:54:00Z</dcterms:created>
  <dcterms:modified xsi:type="dcterms:W3CDTF">2022-12-19T05:54:00Z</dcterms:modified>
</cp:coreProperties>
</file>