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2F73" w:rsidP="00C22F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CPPREP3105 Assist with property inspection</w:t>
      </w:r>
      <w:r>
        <w:fldChar w:fldCharType="end"/>
      </w:r>
    </w:p>
    <w:p w:rsidR="00C22F73" w:rsidP="00C22F73">
      <w:pPr>
        <w:pStyle w:val="Version"/>
        <w:sectPr w:rsidSect="001425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25B3" w:rsidP="001425B3">
      <w:pPr>
        <w:pStyle w:val="SuperHeading"/>
      </w:pPr>
      <w:r w:rsidRPr="001425B3">
        <w:t>Assessment Requirements for CPPREP3105 Assist with property inspection</w:t>
      </w:r>
    </w:p>
    <w:p w:rsidR="00000000" w:rsidRPr="001425B3" w:rsidP="001425B3">
      <w:pPr>
        <w:pStyle w:val="Heading1"/>
      </w:pPr>
      <w:bookmarkStart w:id="1" w:name="O_1020500"/>
      <w:bookmarkEnd w:id="1"/>
      <w:r w:rsidRPr="001425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425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5B3">
            <w:pPr>
              <w:pStyle w:val="BodyText"/>
              <w:rPr>
                <w:lang w:val="en-NZ"/>
              </w:rPr>
            </w:pPr>
            <w:r w:rsidRPr="001425B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5B3" w:rsidP="001425B3">
            <w:pPr>
              <w:pStyle w:val="BodyText"/>
            </w:pPr>
            <w:r w:rsidRPr="001425B3">
              <w:t>This version first released with CPP Property Services Training Package Release 8.0.</w:t>
            </w:r>
          </w:p>
          <w:p w:rsidR="00000000" w:rsidRPr="001425B3" w:rsidP="001425B3">
            <w:pPr>
              <w:pStyle w:val="BodyText"/>
            </w:pPr>
            <w:r w:rsidRPr="001425B3">
              <w:t>Supersedes but is not equivalent to CPPDSM3011 Monitor building facilities and CPPDSM3014A Undertake property inspection.</w:t>
            </w:r>
          </w:p>
          <w:p w:rsidR="00000000" w:rsidRPr="001425B3" w:rsidP="001425B3">
            <w:pPr>
              <w:pStyle w:val="BodyText"/>
            </w:pPr>
            <w:r w:rsidRPr="001425B3">
              <w:t>Merged to reduce duplication. Updated to the Standards for Training Packages.</w:t>
            </w:r>
          </w:p>
        </w:tc>
      </w:tr>
    </w:tbl>
    <w:p w:rsidR="00000000" w:rsidRPr="001425B3" w:rsidP="001425B3">
      <w:pPr>
        <w:pStyle w:val="BodyText"/>
      </w:pPr>
    </w:p>
    <w:p w:rsidR="00000000" w:rsidRPr="001425B3" w:rsidP="001425B3">
      <w:pPr>
        <w:pStyle w:val="AllowPageBreak"/>
      </w:pPr>
    </w:p>
    <w:p w:rsidR="00000000" w:rsidRPr="001425B3" w:rsidP="001425B3">
      <w:pPr>
        <w:pStyle w:val="Heading1"/>
      </w:pPr>
      <w:bookmarkStart w:id="2" w:name="O_1020503"/>
      <w:bookmarkEnd w:id="2"/>
      <w:r w:rsidRPr="001425B3">
        <w:t>Performance Evidence</w:t>
      </w:r>
    </w:p>
    <w:p w:rsidR="00000000" w:rsidRPr="001425B3" w:rsidP="00C22F73">
      <w:pPr>
        <w:pStyle w:val="BodyText"/>
      </w:pPr>
      <w:r w:rsidRPr="001425B3">
        <w:t>To demonstrate</w:t>
      </w:r>
      <w:r w:rsidRPr="001425B3">
        <w:t xml:space="preserve"> competency in this unit, a person must assist in completing inspections on two properties and prepare an inspection report in each case.</w:t>
      </w:r>
    </w:p>
    <w:p w:rsidR="00000000" w:rsidRPr="001425B3" w:rsidP="00C22F73">
      <w:pPr>
        <w:pStyle w:val="BodyText"/>
      </w:pPr>
      <w:r w:rsidRPr="001425B3">
        <w:t>In doing this, the person must meet the performance criteria for this unit.</w:t>
      </w:r>
    </w:p>
    <w:p w:rsidR="00000000" w:rsidRPr="001425B3" w:rsidP="001425B3">
      <w:pPr>
        <w:pStyle w:val="Heading1"/>
      </w:pPr>
      <w:bookmarkStart w:id="3" w:name="O_1020502"/>
      <w:bookmarkEnd w:id="3"/>
      <w:r w:rsidRPr="001425B3">
        <w:t>Knowledge Evidence</w:t>
      </w:r>
    </w:p>
    <w:p w:rsidR="00000000" w:rsidRPr="001425B3" w:rsidP="00C22F73">
      <w:pPr>
        <w:pStyle w:val="BodyText"/>
      </w:pPr>
      <w:r w:rsidRPr="001425B3">
        <w:t>To b</w:t>
      </w:r>
      <w:r w:rsidRPr="001425B3">
        <w:t xml:space="preserve">e competent in this unit, a person must demonstrate knowledge of: </w:t>
      </w:r>
    </w:p>
    <w:p w:rsidR="00000000" w:rsidRPr="001425B3" w:rsidP="001425B3">
      <w:pPr>
        <w:pStyle w:val="ListBullet"/>
      </w:pPr>
      <w:r w:rsidRPr="001425B3">
        <w:t>Commonwealth and state or territory legislation and local government regulations relating to undertaking property inspection in real estate</w:t>
      </w:r>
    </w:p>
    <w:p w:rsidR="00000000" w:rsidRPr="001425B3" w:rsidP="001425B3">
      <w:pPr>
        <w:pStyle w:val="ListBullet"/>
      </w:pPr>
      <w:r w:rsidRPr="001425B3">
        <w:t>ethical standards in real estate relating to undertaking property inspection in real estate</w:t>
      </w:r>
    </w:p>
    <w:p w:rsidR="00000000" w:rsidRPr="001425B3" w:rsidP="001425B3">
      <w:pPr>
        <w:pStyle w:val="ListBullet"/>
      </w:pPr>
      <w:r w:rsidRPr="001425B3">
        <w:t>inspection purposes</w:t>
      </w:r>
    </w:p>
    <w:p w:rsidR="00000000" w:rsidRPr="001425B3" w:rsidP="001425B3">
      <w:pPr>
        <w:pStyle w:val="ListBullet"/>
      </w:pPr>
      <w:r w:rsidRPr="001425B3">
        <w:t>verifiable evidence of property inspections:</w:t>
      </w:r>
    </w:p>
    <w:p w:rsidR="00000000" w:rsidRPr="001425B3" w:rsidP="001425B3">
      <w:pPr>
        <w:pStyle w:val="ListBullet2"/>
      </w:pPr>
      <w:r w:rsidRPr="001425B3">
        <w:t>inspection checklists, records and notes</w:t>
      </w:r>
    </w:p>
    <w:p w:rsidR="00000000" w:rsidRPr="001425B3" w:rsidP="001425B3">
      <w:pPr>
        <w:pStyle w:val="ListBullet"/>
      </w:pPr>
      <w:r w:rsidRPr="001425B3">
        <w:t>processes for:</w:t>
      </w:r>
    </w:p>
    <w:p w:rsidR="00000000" w:rsidRPr="001425B3" w:rsidP="001425B3">
      <w:pPr>
        <w:pStyle w:val="ListBullet2"/>
      </w:pPr>
      <w:r w:rsidRPr="001425B3">
        <w:t>planning, organising and conducting prop</w:t>
      </w:r>
      <w:r w:rsidRPr="001425B3">
        <w:t>erty inspections</w:t>
      </w:r>
    </w:p>
    <w:p w:rsidR="00000000" w:rsidRPr="001425B3" w:rsidP="001425B3">
      <w:pPr>
        <w:pStyle w:val="ListBullet"/>
      </w:pPr>
      <w:r w:rsidRPr="001425B3">
        <w:t>establishing and using databases</w:t>
      </w:r>
    </w:p>
    <w:p w:rsidR="00000000" w:rsidRPr="001425B3" w:rsidP="001425B3">
      <w:pPr>
        <w:pStyle w:val="ListBullet"/>
      </w:pPr>
      <w:r w:rsidRPr="001425B3">
        <w:t>selecting and using business equipment and technology to access, organise and store information</w:t>
      </w:r>
    </w:p>
    <w:p w:rsidR="00000000" w:rsidRPr="001425B3" w:rsidP="001425B3">
      <w:pPr>
        <w:pStyle w:val="ListBullet"/>
      </w:pPr>
      <w:r w:rsidRPr="001425B3">
        <w:t>ensuring security of information</w:t>
      </w:r>
    </w:p>
    <w:p w:rsidR="00000000" w:rsidRPr="001425B3" w:rsidP="001425B3">
      <w:pPr>
        <w:pStyle w:val="ListBullet"/>
      </w:pPr>
      <w:r w:rsidRPr="001425B3">
        <w:t>techniques for effective interpersonal communication:</w:t>
      </w:r>
    </w:p>
    <w:p w:rsidR="00000000" w:rsidRPr="001425B3" w:rsidP="001425B3">
      <w:pPr>
        <w:pStyle w:val="ListBullet2"/>
      </w:pPr>
      <w:r w:rsidRPr="001425B3">
        <w:t>active listening</w:t>
      </w:r>
    </w:p>
    <w:p w:rsidR="00000000" w:rsidRPr="001425B3" w:rsidP="001425B3">
      <w:pPr>
        <w:pStyle w:val="ListBullet2"/>
      </w:pPr>
      <w:r w:rsidRPr="001425B3">
        <w:t>prov</w:t>
      </w:r>
      <w:r w:rsidRPr="001425B3">
        <w:t xml:space="preserve">iding opportunities for clarification of understanding </w:t>
      </w:r>
    </w:p>
    <w:p w:rsidR="00000000" w:rsidRPr="001425B3" w:rsidP="001425B3">
      <w:pPr>
        <w:pStyle w:val="ListBullet2"/>
      </w:pPr>
      <w:r w:rsidRPr="001425B3">
        <w:t xml:space="preserve">soft questioning and seeking feedback </w:t>
      </w:r>
    </w:p>
    <w:p w:rsidR="00000000" w:rsidRPr="001425B3" w:rsidP="001425B3">
      <w:pPr>
        <w:pStyle w:val="ListBullet2"/>
      </w:pPr>
      <w:r w:rsidRPr="001425B3">
        <w:t>summarising and paraphrasing to check understanding using appropriate body language.</w:t>
      </w:r>
    </w:p>
    <w:p w:rsidR="00000000" w:rsidRPr="001425B3" w:rsidP="001425B3">
      <w:pPr>
        <w:pStyle w:val="AllowPageBreak"/>
      </w:pPr>
    </w:p>
    <w:p w:rsidR="00000000" w:rsidRPr="001425B3" w:rsidP="001425B3">
      <w:pPr>
        <w:pStyle w:val="Heading1"/>
      </w:pPr>
      <w:bookmarkStart w:id="4" w:name="O_1020501"/>
      <w:bookmarkEnd w:id="4"/>
      <w:r w:rsidRPr="001425B3">
        <w:t>Assessment Conditions</w:t>
      </w:r>
    </w:p>
    <w:p w:rsidR="00000000" w:rsidRPr="001425B3" w:rsidP="00C22F73">
      <w:pPr>
        <w:pStyle w:val="BodyText"/>
      </w:pPr>
      <w:r w:rsidRPr="001425B3">
        <w:t xml:space="preserve">Assessors must satisfy the requirements for assessors listed in the Standards for Registered Training Organisations. </w:t>
      </w:r>
    </w:p>
    <w:p w:rsidR="00000000" w:rsidRPr="001425B3" w:rsidP="00C22F73">
      <w:pPr>
        <w:pStyle w:val="BodyText"/>
      </w:pPr>
      <w:r w:rsidRPr="001425B3">
        <w:t xml:space="preserve">Assessment must be conducted in the workplace or in a simulated workplace environment. </w:t>
      </w:r>
    </w:p>
    <w:p w:rsidR="00000000" w:rsidRPr="001425B3" w:rsidP="00C22F73">
      <w:pPr>
        <w:pStyle w:val="BodyText"/>
      </w:pPr>
      <w:r w:rsidRPr="001425B3">
        <w:t>Assessors are responsible for ensuring that the pe</w:t>
      </w:r>
      <w:r w:rsidRPr="001425B3">
        <w:t>rson demonstrating competency has access to:</w:t>
      </w:r>
    </w:p>
    <w:p w:rsidR="00000000" w:rsidRPr="001425B3" w:rsidP="001425B3">
      <w:pPr>
        <w:pStyle w:val="ListBullet"/>
      </w:pPr>
      <w:r w:rsidRPr="001425B3">
        <w:t xml:space="preserve">a real estate workplace, staff and business documentation relating to undertaking property inspections </w:t>
      </w:r>
    </w:p>
    <w:p w:rsidR="00000000" w:rsidRPr="001425B3" w:rsidP="001425B3">
      <w:pPr>
        <w:pStyle w:val="ListBullet"/>
      </w:pPr>
      <w:r w:rsidRPr="001425B3">
        <w:t>equipment, communication and data access and storage technology required for undertaking property inspecti</w:t>
      </w:r>
      <w:r w:rsidRPr="001425B3">
        <w:t>ons</w:t>
      </w:r>
    </w:p>
    <w:p w:rsidR="00000000" w:rsidRPr="001425B3" w:rsidP="001425B3">
      <w:pPr>
        <w:pStyle w:val="ListBullet"/>
      </w:pPr>
      <w:r w:rsidRPr="001425B3">
        <w:t>two properties for which undertaking property inspection is required</w:t>
      </w:r>
    </w:p>
    <w:p w:rsidR="00000000" w:rsidRPr="001425B3" w:rsidP="001425B3">
      <w:pPr>
        <w:pStyle w:val="ListBullet"/>
      </w:pPr>
      <w:r w:rsidRPr="001425B3">
        <w:t>detailed information about accessing each property including:</w:t>
      </w:r>
    </w:p>
    <w:p w:rsidR="00000000" w:rsidRPr="001425B3" w:rsidP="001425B3">
      <w:pPr>
        <w:pStyle w:val="ListBullet2"/>
      </w:pPr>
      <w:r w:rsidRPr="001425B3">
        <w:t>agreements</w:t>
      </w:r>
    </w:p>
    <w:p w:rsidR="00000000" w:rsidRPr="001425B3" w:rsidP="001425B3">
      <w:pPr>
        <w:pStyle w:val="ListBullet2"/>
      </w:pPr>
      <w:r w:rsidRPr="001425B3">
        <w:t>building codes</w:t>
      </w:r>
    </w:p>
    <w:p w:rsidR="00000000" w:rsidRPr="001425B3" w:rsidP="001425B3">
      <w:pPr>
        <w:pStyle w:val="ListBullet2"/>
      </w:pPr>
      <w:r w:rsidRPr="001425B3">
        <w:t>checklists</w:t>
      </w:r>
    </w:p>
    <w:p w:rsidR="00000000" w:rsidRPr="001425B3" w:rsidP="001425B3">
      <w:pPr>
        <w:pStyle w:val="ListBullet2"/>
      </w:pPr>
      <w:r w:rsidRPr="001425B3">
        <w:t>contracts</w:t>
      </w:r>
    </w:p>
    <w:p w:rsidR="00000000" w:rsidRPr="001425B3" w:rsidP="001425B3">
      <w:pPr>
        <w:pStyle w:val="ListBullet2"/>
      </w:pPr>
      <w:r w:rsidRPr="001425B3">
        <w:t>licences</w:t>
      </w:r>
    </w:p>
    <w:p w:rsidR="00000000" w:rsidRPr="001425B3" w:rsidP="001425B3">
      <w:pPr>
        <w:pStyle w:val="ListBullet2"/>
      </w:pPr>
      <w:r w:rsidRPr="001425B3">
        <w:t>permits</w:t>
      </w:r>
    </w:p>
    <w:p w:rsidR="00000000" w:rsidRPr="001425B3" w:rsidP="001425B3">
      <w:pPr>
        <w:pStyle w:val="ListBullet2"/>
      </w:pPr>
      <w:r w:rsidRPr="001425B3">
        <w:t>plans</w:t>
      </w:r>
    </w:p>
    <w:p w:rsidR="00000000" w:rsidRPr="001425B3" w:rsidP="001425B3">
      <w:pPr>
        <w:pStyle w:val="ListBullet2"/>
      </w:pPr>
      <w:r w:rsidRPr="001425B3">
        <w:t>previous inspection reports</w:t>
      </w:r>
    </w:p>
    <w:p w:rsidR="00000000" w:rsidRPr="001425B3" w:rsidP="001425B3">
      <w:pPr>
        <w:pStyle w:val="ListBullet2"/>
      </w:pPr>
      <w:r w:rsidRPr="001425B3">
        <w:t>specifications</w:t>
      </w:r>
    </w:p>
    <w:p w:rsidR="00000000" w:rsidRPr="001425B3" w:rsidP="001425B3">
      <w:pPr>
        <w:pStyle w:val="ListBullet"/>
      </w:pPr>
      <w:r w:rsidRPr="001425B3">
        <w:t>materials and equipment meeting the operational requirements for a mid-size real estate agency, including:</w:t>
      </w:r>
    </w:p>
    <w:p w:rsidR="00000000" w:rsidRPr="001425B3" w:rsidP="001425B3">
      <w:pPr>
        <w:pStyle w:val="ListBullet2"/>
      </w:pPr>
      <w:r w:rsidRPr="001425B3">
        <w:t>policies, procedures, forms and records relating to undertaking property inspection</w:t>
      </w:r>
    </w:p>
    <w:p w:rsidR="00000000" w:rsidRPr="001425B3" w:rsidP="001425B3">
      <w:pPr>
        <w:pStyle w:val="ListBullet2"/>
      </w:pPr>
      <w:r w:rsidRPr="001425B3">
        <w:t>position description including detailed roles and responsibiliti</w:t>
      </w:r>
      <w:r w:rsidRPr="001425B3">
        <w:t>es for the role to be assumed by the person undergoing assessment</w:t>
      </w:r>
    </w:p>
    <w:p w:rsidR="00000000" w:rsidRPr="001425B3" w:rsidP="001425B3">
      <w:pPr>
        <w:pStyle w:val="ListBullet2"/>
      </w:pPr>
      <w:r w:rsidRPr="001425B3">
        <w:t>role descriptions for people participating in role-play exercises.</w:t>
      </w:r>
    </w:p>
    <w:p w:rsidR="00000000" w:rsidRPr="001425B3" w:rsidP="001425B3">
      <w:pPr>
        <w:pStyle w:val="AllowPageBreak"/>
      </w:pPr>
    </w:p>
    <w:p w:rsidR="00000000" w:rsidRPr="001425B3" w:rsidP="001425B3">
      <w:pPr>
        <w:pStyle w:val="Heading1"/>
      </w:pPr>
      <w:bookmarkStart w:id="5" w:name="O_1020499"/>
      <w:bookmarkEnd w:id="5"/>
      <w:r w:rsidRPr="001425B3">
        <w:t>Links</w:t>
      </w:r>
    </w:p>
    <w:p w:rsidR="00000000" w:rsidRPr="001425B3" w:rsidP="00C22F73">
      <w:pPr>
        <w:pStyle w:val="BodyText"/>
      </w:pPr>
      <w:r w:rsidRPr="001425B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4338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425B3" w:rsidP="001425B3"/>
    <w:sectPr w:rsidSect="001425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5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5B3" w:rsidRPr="00C22F73" w:rsidP="00C22F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5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F73" w:rsidP="001425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2F73" w:rsidP="001425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22F73" w:rsidP="001425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5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F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25B3" w:rsidRPr="00C22F73" w:rsidP="00C22F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5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F73" w:rsidRPr="002D2AF8" w:rsidP="001425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CPPREP3105 Assist with property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22F73" w:rsidP="001425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DCDA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3E2D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24CA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5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25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25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25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25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25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25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25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25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25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25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25B3"/>
  </w:style>
  <w:style w:type="character" w:customStyle="1" w:styleId="Heading1Char">
    <w:name w:val="Heading 1 Char"/>
    <w:basedOn w:val="DefaultParagraphFont"/>
    <w:link w:val="Heading1"/>
    <w:rsid w:val="001425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25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25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25B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25B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25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25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25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25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25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25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25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25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25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25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25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25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25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25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25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25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25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25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25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25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25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25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25B3"/>
    <w:rPr>
      <w:b/>
      <w:spacing w:val="0"/>
    </w:rPr>
  </w:style>
  <w:style w:type="paragraph" w:customStyle="1" w:styleId="SuperTitle">
    <w:name w:val="SuperTitle"/>
    <w:basedOn w:val="Title"/>
    <w:rsid w:val="001425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25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25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25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25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25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25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25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25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25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25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25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25B3"/>
    <w:rPr>
      <w:i/>
    </w:rPr>
  </w:style>
  <w:style w:type="paragraph" w:styleId="Caption">
    <w:name w:val="caption"/>
    <w:basedOn w:val="BodyText"/>
    <w:next w:val="Normal"/>
    <w:qFormat/>
    <w:rsid w:val="001425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25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25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25B3"/>
  </w:style>
  <w:style w:type="paragraph" w:styleId="TableofFigures">
    <w:name w:val="table of figures"/>
    <w:basedOn w:val="Normal"/>
    <w:next w:val="Normal"/>
    <w:semiHidden/>
    <w:rsid w:val="001425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25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25B3"/>
    <w:rPr>
      <w:rFonts w:ascii="Wingdings" w:hAnsi="Wingdings"/>
    </w:rPr>
  </w:style>
  <w:style w:type="paragraph" w:customStyle="1" w:styleId="TableHeading">
    <w:name w:val="Table Heading"/>
    <w:basedOn w:val="HeadingBase"/>
    <w:rsid w:val="001425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25B3"/>
    <w:rPr>
      <w:color w:val="0033CC"/>
      <w:u w:val="none"/>
    </w:rPr>
  </w:style>
  <w:style w:type="paragraph" w:customStyle="1" w:styleId="BodyTextRight">
    <w:name w:val="Body Text Right"/>
    <w:basedOn w:val="BodyText"/>
    <w:rsid w:val="001425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25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25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25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25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25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25B3"/>
    <w:rPr>
      <w:sz w:val="32"/>
    </w:rPr>
  </w:style>
  <w:style w:type="paragraph" w:customStyle="1" w:styleId="HeadingProcedure">
    <w:name w:val="Heading Procedure"/>
    <w:basedOn w:val="HeadingBase"/>
    <w:next w:val="Normal"/>
    <w:rsid w:val="001425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25B3"/>
    <w:pPr>
      <w:spacing w:before="60" w:after="60"/>
    </w:pPr>
  </w:style>
  <w:style w:type="paragraph" w:styleId="ListContinue">
    <w:name w:val="List Continue"/>
    <w:basedOn w:val="List"/>
    <w:rsid w:val="001425B3"/>
    <w:pPr>
      <w:ind w:firstLine="0"/>
    </w:pPr>
  </w:style>
  <w:style w:type="paragraph" w:customStyle="1" w:styleId="ListNote">
    <w:name w:val="List Note"/>
    <w:basedOn w:val="List"/>
    <w:rsid w:val="001425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25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25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25B3"/>
    <w:rPr>
      <w:rFonts w:ascii="Courier New" w:hAnsi="Courier New"/>
    </w:rPr>
  </w:style>
  <w:style w:type="paragraph" w:customStyle="1" w:styleId="NoteBullet">
    <w:name w:val="Note Bullet"/>
    <w:basedOn w:val="Note"/>
    <w:rsid w:val="001425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25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25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25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25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25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25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25B3"/>
    <w:rPr>
      <w:b/>
      <w:smallCaps/>
    </w:rPr>
  </w:style>
  <w:style w:type="paragraph" w:customStyle="1" w:styleId="TableListNumber">
    <w:name w:val="Table List Number"/>
    <w:basedOn w:val="ListNumber"/>
    <w:rsid w:val="001425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25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25B3"/>
    <w:pPr>
      <w:numPr>
        <w:numId w:val="9"/>
      </w:numPr>
    </w:pPr>
  </w:style>
  <w:style w:type="paragraph" w:customStyle="1" w:styleId="ListAlpha2">
    <w:name w:val="List Alpha 2"/>
    <w:basedOn w:val="List2"/>
    <w:rsid w:val="001425B3"/>
    <w:pPr>
      <w:numPr>
        <w:numId w:val="8"/>
      </w:numPr>
    </w:pPr>
  </w:style>
  <w:style w:type="paragraph" w:styleId="List2">
    <w:name w:val="List 2"/>
    <w:basedOn w:val="BodyText"/>
    <w:rsid w:val="001425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25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25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25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25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25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25B3"/>
    <w:pPr>
      <w:numPr>
        <w:numId w:val="4"/>
      </w:numPr>
    </w:pPr>
  </w:style>
  <w:style w:type="paragraph" w:styleId="ListContinue2">
    <w:name w:val="List Continue 2"/>
    <w:basedOn w:val="List2"/>
    <w:rsid w:val="001425B3"/>
    <w:pPr>
      <w:ind w:firstLine="0"/>
    </w:pPr>
  </w:style>
  <w:style w:type="paragraph" w:styleId="ListContinue3">
    <w:name w:val="List Continue 3"/>
    <w:basedOn w:val="List3"/>
    <w:rsid w:val="001425B3"/>
    <w:pPr>
      <w:ind w:left="1021" w:firstLine="0"/>
    </w:pPr>
  </w:style>
  <w:style w:type="paragraph" w:styleId="ListContinue4">
    <w:name w:val="List Continue 4"/>
    <w:basedOn w:val="List4"/>
    <w:rsid w:val="001425B3"/>
    <w:pPr>
      <w:ind w:firstLine="0"/>
    </w:pPr>
  </w:style>
  <w:style w:type="paragraph" w:styleId="ListContinue5">
    <w:name w:val="List Continue 5"/>
    <w:basedOn w:val="List5"/>
    <w:rsid w:val="001425B3"/>
    <w:pPr>
      <w:ind w:firstLine="0"/>
    </w:pPr>
  </w:style>
  <w:style w:type="paragraph" w:styleId="ListNumber3">
    <w:name w:val="List Number 3"/>
    <w:basedOn w:val="List3"/>
    <w:rsid w:val="001425B3"/>
    <w:pPr>
      <w:numPr>
        <w:numId w:val="5"/>
      </w:numPr>
    </w:pPr>
  </w:style>
  <w:style w:type="paragraph" w:styleId="ListNumber4">
    <w:name w:val="List Number 4"/>
    <w:basedOn w:val="List4"/>
    <w:rsid w:val="001425B3"/>
    <w:pPr>
      <w:numPr>
        <w:numId w:val="6"/>
      </w:numPr>
    </w:pPr>
  </w:style>
  <w:style w:type="paragraph" w:styleId="ListNumber5">
    <w:name w:val="List Number 5"/>
    <w:basedOn w:val="List5"/>
    <w:rsid w:val="001425B3"/>
    <w:pPr>
      <w:numPr>
        <w:numId w:val="7"/>
      </w:numPr>
    </w:pPr>
  </w:style>
  <w:style w:type="paragraph" w:styleId="BlockText">
    <w:name w:val="Block Text"/>
    <w:basedOn w:val="Normal"/>
    <w:rsid w:val="001425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25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25B3"/>
    <w:rPr>
      <w:sz w:val="16"/>
      <w:vertAlign w:val="superscript"/>
    </w:rPr>
  </w:style>
  <w:style w:type="character" w:customStyle="1" w:styleId="Symbols">
    <w:name w:val="Symbols"/>
    <w:basedOn w:val="DefaultParagraphFont"/>
    <w:rsid w:val="001425B3"/>
    <w:rPr>
      <w:rFonts w:ascii="Symbol" w:hAnsi="Symbol"/>
    </w:rPr>
  </w:style>
  <w:style w:type="character" w:customStyle="1" w:styleId="MenuOptions">
    <w:name w:val="Menu Options"/>
    <w:basedOn w:val="DefaultParagraphFont"/>
    <w:rsid w:val="001425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25B3"/>
    <w:rPr>
      <w:b/>
    </w:rPr>
  </w:style>
  <w:style w:type="character" w:customStyle="1" w:styleId="Underlined">
    <w:name w:val="Underlined"/>
    <w:basedOn w:val="DefaultParagraphFont"/>
    <w:rsid w:val="001425B3"/>
    <w:rPr>
      <w:u w:val="single"/>
    </w:rPr>
  </w:style>
  <w:style w:type="paragraph" w:customStyle="1" w:styleId="TableBodyTextRight">
    <w:name w:val="Table Body Text Right"/>
    <w:basedOn w:val="TableBodyText"/>
    <w:rsid w:val="001425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25B3"/>
    <w:rPr>
      <w:sz w:val="18"/>
    </w:rPr>
  </w:style>
  <w:style w:type="paragraph" w:customStyle="1" w:styleId="BodySmallRight">
    <w:name w:val="Body Small Right"/>
    <w:basedOn w:val="BodyTextRight"/>
    <w:rsid w:val="001425B3"/>
    <w:rPr>
      <w:sz w:val="18"/>
      <w:szCs w:val="18"/>
    </w:rPr>
  </w:style>
  <w:style w:type="paragraph" w:customStyle="1" w:styleId="MarginEdition">
    <w:name w:val="Margin Edition"/>
    <w:basedOn w:val="MarginNote"/>
    <w:rsid w:val="001425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25B3"/>
    <w:rPr>
      <w:sz w:val="2"/>
      <w:szCs w:val="2"/>
    </w:rPr>
  </w:style>
  <w:style w:type="character" w:customStyle="1" w:styleId="Small">
    <w:name w:val="Small"/>
    <w:basedOn w:val="DefaultParagraphFont"/>
    <w:rsid w:val="001425B3"/>
    <w:rPr>
      <w:sz w:val="16"/>
    </w:rPr>
  </w:style>
  <w:style w:type="paragraph" w:customStyle="1" w:styleId="WideTable">
    <w:name w:val="Wide Table"/>
    <w:basedOn w:val="Normal"/>
    <w:rsid w:val="001425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25B3"/>
  </w:style>
  <w:style w:type="paragraph" w:styleId="Quote">
    <w:name w:val="Quote"/>
    <w:basedOn w:val="Heading1"/>
    <w:link w:val="QuoteChar"/>
    <w:qFormat/>
    <w:rsid w:val="001425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25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25B3"/>
    <w:pPr>
      <w:pageBreakBefore/>
    </w:pPr>
  </w:style>
  <w:style w:type="paragraph" w:customStyle="1" w:styleId="Border">
    <w:name w:val="Border"/>
    <w:basedOn w:val="Normal"/>
    <w:qFormat/>
    <w:rsid w:val="001425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25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5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5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25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25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25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25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25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25B3"/>
    <w:rPr>
      <w:u w:val="single"/>
    </w:rPr>
  </w:style>
  <w:style w:type="character" w:customStyle="1" w:styleId="BoldandItalics">
    <w:name w:val="Bold and Italics"/>
    <w:qFormat/>
    <w:rsid w:val="001425B3"/>
    <w:rPr>
      <w:b/>
      <w:i/>
      <w:u w:val="none"/>
    </w:rPr>
  </w:style>
  <w:style w:type="paragraph" w:styleId="BalloonText">
    <w:name w:val="Balloon Text"/>
    <w:basedOn w:val="Normal"/>
    <w:link w:val="BalloonTextChar"/>
    <w:rsid w:val="001425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25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25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25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25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25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25B3"/>
    <w:pPr>
      <w:spacing w:before="0" w:after="0"/>
    </w:pPr>
  </w:style>
  <w:style w:type="paragraph" w:customStyle="1" w:styleId="BodyTextBold">
    <w:name w:val="Body Text Bold"/>
    <w:basedOn w:val="BodyText"/>
    <w:qFormat/>
    <w:rsid w:val="001425B3"/>
    <w:rPr>
      <w:b/>
    </w:rPr>
  </w:style>
  <w:style w:type="character" w:styleId="Hyperlink">
    <w:name w:val="Hyperlink"/>
    <w:basedOn w:val="DefaultParagraphFont"/>
    <w:uiPriority w:val="99"/>
    <w:unhideWhenUsed/>
    <w:rsid w:val="00C22F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2758</Characters>
  <Application>Microsoft Office Word</Application>
  <DocSecurity>0</DocSecurity>
  <Lines>76</Lines>
  <Paragraphs>60</Paragraphs>
  <ScaleCrop>false</ScaleCrop>
  <Company>Author-it Software Corporation Ltd.</Company>
  <LinksUpToDate>false</LinksUpToDate>
  <CharactersWithSpaces>3092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CPPREP3105 Assist with property inspection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2023-07-01T04:00:00Z</dcterms:created>
  <dcterms:modified xsi:type="dcterms:W3CDTF">2023-07-01T04:00:00Z</dcterms:modified>
</cp:coreProperties>
</file>