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A7" w:rsidP="00EB6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CPPREP3101 Assist in listing and marketing properties for lease</w:t>
      </w:r>
      <w:r>
        <w:fldChar w:fldCharType="end"/>
      </w:r>
    </w:p>
    <w:p w:rsidR="00EB69A7" w:rsidP="00EB69A7">
      <w:pPr>
        <w:pStyle w:val="Version"/>
        <w:sectPr w:rsidSect="00136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5FB" w:rsidP="001365FB">
      <w:pPr>
        <w:pStyle w:val="SuperHeading"/>
      </w:pPr>
      <w:r w:rsidRPr="001365FB">
        <w:t>Assessment Requirements for CPPREP3101 Assist in listing and marketing properties for lease</w:t>
      </w:r>
    </w:p>
    <w:p w:rsidR="00000000" w:rsidRPr="001365FB" w:rsidP="001365FB">
      <w:pPr>
        <w:pStyle w:val="Heading1"/>
      </w:pPr>
      <w:bookmarkStart w:id="1" w:name="O_1020432"/>
      <w:bookmarkEnd w:id="1"/>
      <w:r w:rsidRPr="00136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36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5FB">
            <w:pPr>
              <w:pStyle w:val="BodyText"/>
              <w:rPr>
                <w:lang w:val="en-NZ"/>
              </w:rPr>
            </w:pPr>
            <w:r w:rsidRPr="001365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5FB" w:rsidP="001365FB">
            <w:pPr>
              <w:pStyle w:val="BodyText"/>
            </w:pPr>
            <w:r w:rsidRPr="001365FB">
              <w:t>This version first released with CPP Property Services Training Package Release 8.0.</w:t>
            </w:r>
          </w:p>
          <w:p w:rsidR="00000000" w:rsidRPr="001365FB" w:rsidP="001365FB">
            <w:pPr>
              <w:pStyle w:val="BodyText"/>
            </w:pPr>
            <w:r w:rsidRPr="001365FB">
              <w:t>Supersedes but is not equivalent to CPPDSM3001A Assist in listing properties for lease,</w:t>
            </w:r>
          </w:p>
          <w:p w:rsidR="00000000" w:rsidRPr="001365FB" w:rsidP="001365FB">
            <w:pPr>
              <w:pStyle w:val="BodyText"/>
            </w:pPr>
            <w:r w:rsidRPr="001365FB">
              <w:t>CPPDSM3003A Assist in marketing properties for lease and CPPDSM4010A Lease property.</w:t>
            </w:r>
          </w:p>
          <w:p w:rsidR="00000000" w:rsidRPr="001365FB" w:rsidP="001365FB">
            <w:pPr>
              <w:pStyle w:val="BodyText"/>
            </w:pPr>
            <w:r w:rsidRPr="001365FB">
              <w:t>Merged to reduce duplication. Updated to the Standards for Training Packages.</w:t>
            </w:r>
          </w:p>
        </w:tc>
      </w:tr>
    </w:tbl>
    <w:p w:rsidR="00000000" w:rsidRPr="001365FB" w:rsidP="001365FB">
      <w:pPr>
        <w:pStyle w:val="BodyText"/>
      </w:pPr>
    </w:p>
    <w:p w:rsidR="00000000" w:rsidRPr="001365FB" w:rsidP="001365FB">
      <w:pPr>
        <w:pStyle w:val="AllowPageBreak"/>
      </w:pPr>
    </w:p>
    <w:p w:rsidR="00000000" w:rsidRPr="001365FB" w:rsidP="001365FB">
      <w:pPr>
        <w:pStyle w:val="Heading1"/>
      </w:pPr>
      <w:bookmarkStart w:id="2" w:name="O_1020435"/>
      <w:bookmarkEnd w:id="2"/>
      <w:r w:rsidRPr="001365FB">
        <w:t>Performance Evidence</w:t>
      </w:r>
    </w:p>
    <w:p w:rsidR="00000000" w:rsidRPr="001365FB" w:rsidP="00EB69A7">
      <w:pPr>
        <w:pStyle w:val="BodyText"/>
      </w:pPr>
      <w:r w:rsidRPr="001365FB">
        <w:t xml:space="preserve">To demonstrate competency in this unit, a person must assist in listing and marketing two different types of property for lease and reviewing stakeholder feedback at the conclusion of the process. </w:t>
      </w:r>
    </w:p>
    <w:p w:rsidR="00000000" w:rsidRPr="001365FB" w:rsidP="00EB69A7">
      <w:pPr>
        <w:pStyle w:val="BodyText"/>
      </w:pPr>
      <w:r w:rsidRPr="001365FB">
        <w:t>In doing this, the pe</w:t>
      </w:r>
      <w:r w:rsidRPr="001365FB">
        <w:t>rson must meet the performance criteria for this unit.</w:t>
      </w:r>
    </w:p>
    <w:p w:rsidR="00000000" w:rsidRPr="001365FB" w:rsidP="001365FB">
      <w:pPr>
        <w:pStyle w:val="Heading1"/>
      </w:pPr>
      <w:bookmarkStart w:id="3" w:name="O_1020434"/>
      <w:bookmarkEnd w:id="3"/>
      <w:r w:rsidRPr="001365FB">
        <w:t>Knowledge Evidence</w:t>
      </w:r>
    </w:p>
    <w:p w:rsidR="00000000" w:rsidRPr="001365FB" w:rsidP="00EB69A7">
      <w:pPr>
        <w:pStyle w:val="BodyText"/>
      </w:pPr>
      <w:r w:rsidRPr="001365FB">
        <w:t xml:space="preserve">To be competent in this unit, a person must demonstrate knowledge of: </w:t>
      </w:r>
    </w:p>
    <w:p w:rsidR="00000000" w:rsidRPr="001365FB" w:rsidP="001365FB">
      <w:pPr>
        <w:pStyle w:val="ListBullet"/>
      </w:pPr>
      <w:r w:rsidRPr="001365FB">
        <w:t>Commonwealth and state or territory legislation and local government regulations relating t</w:t>
      </w:r>
      <w:r w:rsidRPr="001365FB">
        <w:t xml:space="preserve">o listing and marketing properties for lease </w:t>
      </w:r>
    </w:p>
    <w:p w:rsidR="00000000" w:rsidRPr="001365FB" w:rsidP="001365FB">
      <w:pPr>
        <w:pStyle w:val="ListBullet"/>
      </w:pPr>
      <w:r w:rsidRPr="001365FB">
        <w:t xml:space="preserve">ethical standards in real estate relating to listing and marketing properties for lease </w:t>
      </w:r>
    </w:p>
    <w:p w:rsidR="00000000" w:rsidRPr="001365FB" w:rsidP="001365FB">
      <w:pPr>
        <w:pStyle w:val="ListBullet"/>
      </w:pPr>
      <w:r w:rsidRPr="001365FB">
        <w:t>sources of property and client information</w:t>
      </w:r>
    </w:p>
    <w:p w:rsidR="00000000" w:rsidRPr="001365FB" w:rsidP="001365FB">
      <w:pPr>
        <w:pStyle w:val="ListBullet"/>
      </w:pPr>
      <w:r w:rsidRPr="001365FB">
        <w:t>types of databases used in real estate</w:t>
      </w:r>
    </w:p>
    <w:p w:rsidR="00000000" w:rsidRPr="001365FB" w:rsidP="001365FB">
      <w:pPr>
        <w:pStyle w:val="ListBullet"/>
      </w:pPr>
      <w:r w:rsidRPr="001365FB">
        <w:t>processes for:</w:t>
      </w:r>
    </w:p>
    <w:p w:rsidR="00000000" w:rsidRPr="001365FB" w:rsidP="001365FB">
      <w:pPr>
        <w:pStyle w:val="ListBullet2"/>
      </w:pPr>
      <w:r w:rsidRPr="001365FB">
        <w:t>data entry and retrieval techniques</w:t>
      </w:r>
    </w:p>
    <w:p w:rsidR="00000000" w:rsidRPr="001365FB" w:rsidP="001365FB">
      <w:pPr>
        <w:pStyle w:val="ListBullet2"/>
      </w:pPr>
      <w:r w:rsidRPr="001365FB">
        <w:t>file storage and backup</w:t>
      </w:r>
    </w:p>
    <w:p w:rsidR="00000000" w:rsidRPr="001365FB" w:rsidP="001365FB">
      <w:pPr>
        <w:pStyle w:val="ListBullet2"/>
      </w:pPr>
      <w:r w:rsidRPr="001365FB">
        <w:t>production of reports</w:t>
      </w:r>
    </w:p>
    <w:p w:rsidR="00000000" w:rsidRPr="001365FB" w:rsidP="001365FB">
      <w:pPr>
        <w:pStyle w:val="ListBullet2"/>
      </w:pPr>
      <w:r w:rsidRPr="001365FB">
        <w:t>search techniques</w:t>
      </w:r>
    </w:p>
    <w:p w:rsidR="00000000" w:rsidRPr="001365FB" w:rsidP="001365FB">
      <w:pPr>
        <w:pStyle w:val="ListBullet2"/>
      </w:pPr>
      <w:r w:rsidRPr="001365FB">
        <w:t>data security</w:t>
      </w:r>
    </w:p>
    <w:p w:rsidR="00000000" w:rsidRPr="001365FB" w:rsidP="001365FB">
      <w:pPr>
        <w:pStyle w:val="ListBullet"/>
      </w:pPr>
      <w:r w:rsidRPr="001365FB">
        <w:t>information stored in real estate databases.</w:t>
      </w:r>
    </w:p>
    <w:p w:rsidR="00000000" w:rsidRPr="001365FB" w:rsidP="001365FB">
      <w:pPr>
        <w:pStyle w:val="AllowPageBreak"/>
      </w:pPr>
    </w:p>
    <w:p w:rsidR="00000000" w:rsidRPr="001365FB" w:rsidP="001365FB">
      <w:pPr>
        <w:pStyle w:val="Heading1"/>
      </w:pPr>
      <w:bookmarkStart w:id="4" w:name="O_1020433"/>
      <w:bookmarkEnd w:id="4"/>
      <w:r w:rsidRPr="001365FB">
        <w:t>Assessment Conditions</w:t>
      </w:r>
    </w:p>
    <w:p w:rsidR="00000000" w:rsidRPr="001365FB" w:rsidP="00EB69A7">
      <w:pPr>
        <w:pStyle w:val="BodyText"/>
      </w:pPr>
      <w:r w:rsidRPr="001365FB">
        <w:t>Assessors must satisfy the requirements for assessors l</w:t>
      </w:r>
      <w:r w:rsidRPr="001365FB">
        <w:t xml:space="preserve">isted in the Standards for Registered Training Organisations. </w:t>
      </w:r>
    </w:p>
    <w:p w:rsidR="00000000" w:rsidRPr="001365FB" w:rsidP="00EB69A7">
      <w:pPr>
        <w:pStyle w:val="BodyText"/>
      </w:pPr>
      <w:r w:rsidRPr="001365FB">
        <w:t xml:space="preserve">Assessment must be conducted in the workplace or in a simulated workplace environment. </w:t>
      </w:r>
    </w:p>
    <w:p w:rsidR="00000000" w:rsidRPr="001365FB" w:rsidP="00EB69A7">
      <w:pPr>
        <w:pStyle w:val="BodyText"/>
      </w:pPr>
      <w:r w:rsidRPr="001365FB">
        <w:t>Assessors are responsible for ensuring that the person demonstrating competency has access to:</w:t>
      </w:r>
    </w:p>
    <w:p w:rsidR="00000000" w:rsidRPr="001365FB" w:rsidP="001365FB">
      <w:pPr>
        <w:pStyle w:val="ListBullet"/>
      </w:pPr>
      <w:r w:rsidRPr="001365FB">
        <w:t>a real estate agency workplace or simulated workplace, staff and business documentation relating to listing and marketing properties for lease</w:t>
      </w:r>
    </w:p>
    <w:p w:rsidR="00000000" w:rsidRPr="001365FB" w:rsidP="001365FB">
      <w:pPr>
        <w:pStyle w:val="ListBullet"/>
      </w:pPr>
      <w:r w:rsidRPr="001365FB">
        <w:t>equipment, communication and data access and storage technology required for listing and marketing properties for</w:t>
      </w:r>
      <w:r w:rsidRPr="001365FB">
        <w:t xml:space="preserve"> lease</w:t>
      </w:r>
    </w:p>
    <w:p w:rsidR="00000000" w:rsidRPr="001365FB" w:rsidP="001365FB">
      <w:pPr>
        <w:pStyle w:val="ListBullet"/>
      </w:pPr>
      <w:r w:rsidRPr="001365FB">
        <w:t>materials and equipment meeting the operational requirements for a real estate agency, including:</w:t>
      </w:r>
    </w:p>
    <w:p w:rsidR="00000000" w:rsidRPr="001365FB" w:rsidP="001365FB">
      <w:pPr>
        <w:pStyle w:val="ListBullet2"/>
      </w:pPr>
      <w:r w:rsidRPr="001365FB">
        <w:t>policies, procedures, forms and records relating to listing and marketing properties for lease</w:t>
      </w:r>
    </w:p>
    <w:p w:rsidR="00000000" w:rsidRPr="001365FB" w:rsidP="001365FB">
      <w:pPr>
        <w:pStyle w:val="ListBullet2"/>
      </w:pPr>
      <w:r w:rsidRPr="001365FB">
        <w:t>position description including detailed roles and respo</w:t>
      </w:r>
      <w:r w:rsidRPr="001365FB">
        <w:t>nsibilities for the role to be assumed by the person undergoing assessment</w:t>
      </w:r>
    </w:p>
    <w:p w:rsidR="00000000" w:rsidRPr="001365FB" w:rsidP="001365FB">
      <w:pPr>
        <w:pStyle w:val="ListBullet2"/>
      </w:pPr>
      <w:r w:rsidRPr="001365FB">
        <w:t xml:space="preserve">role descriptions for people participating in role-play exercises </w:t>
      </w:r>
    </w:p>
    <w:p w:rsidR="00000000" w:rsidRPr="001365FB" w:rsidP="001365FB">
      <w:pPr>
        <w:pStyle w:val="ListBullet2"/>
      </w:pPr>
      <w:r w:rsidRPr="001365FB">
        <w:t>simulated realistic internet and social media presence</w:t>
      </w:r>
    </w:p>
    <w:p w:rsidR="00000000" w:rsidRPr="001365FB" w:rsidP="001365FB">
      <w:pPr>
        <w:pStyle w:val="ListBullet2"/>
      </w:pPr>
      <w:r w:rsidRPr="001365FB">
        <w:t>simulated property and client databases</w:t>
      </w:r>
    </w:p>
    <w:p w:rsidR="00000000" w:rsidRPr="001365FB" w:rsidP="001365FB">
      <w:pPr>
        <w:pStyle w:val="ListBullet"/>
      </w:pPr>
      <w:r w:rsidRPr="001365FB">
        <w:t>details of two pro</w:t>
      </w:r>
      <w:r w:rsidRPr="001365FB">
        <w:t>perties for lease, including a portfolio of issues with each property that must be considered in preparing the draft appraisal reports.</w:t>
      </w:r>
    </w:p>
    <w:p w:rsidR="00000000" w:rsidRPr="001365FB" w:rsidP="001365FB">
      <w:pPr>
        <w:pStyle w:val="AllowPageBreak"/>
      </w:pPr>
    </w:p>
    <w:p w:rsidR="00000000" w:rsidRPr="001365FB" w:rsidP="001365FB">
      <w:pPr>
        <w:pStyle w:val="Heading1"/>
      </w:pPr>
      <w:bookmarkStart w:id="5" w:name="O_1020431"/>
      <w:bookmarkEnd w:id="5"/>
      <w:r w:rsidRPr="001365FB">
        <w:t>Links</w:t>
      </w:r>
    </w:p>
    <w:p w:rsidR="00000000" w:rsidRPr="001365FB" w:rsidP="00EB69A7">
      <w:pPr>
        <w:pStyle w:val="BodyText"/>
      </w:pPr>
      <w:r w:rsidRPr="001365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2B0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365FB" w:rsidP="001365FB"/>
    <w:sectPr w:rsidSect="00136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FB" w:rsidRPr="00EB69A7" w:rsidP="00EB6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A7" w:rsidP="00136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9A7" w:rsidP="00136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69A7" w:rsidP="00136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5FB" w:rsidRPr="00EB69A7" w:rsidP="00EB6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A7" w:rsidRPr="002D2AF8" w:rsidP="00136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CPPREP3101 Assist in listing and marketing properties for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69A7" w:rsidP="00136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8C7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E2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30F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5FB"/>
  </w:style>
  <w:style w:type="character" w:customStyle="1" w:styleId="Heading1Char">
    <w:name w:val="Heading 1 Char"/>
    <w:basedOn w:val="DefaultParagraphFont"/>
    <w:link w:val="Heading1"/>
    <w:rsid w:val="00136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5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5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5FB"/>
    <w:rPr>
      <w:b/>
      <w:spacing w:val="0"/>
    </w:rPr>
  </w:style>
  <w:style w:type="paragraph" w:customStyle="1" w:styleId="SuperTitle">
    <w:name w:val="SuperTitle"/>
    <w:basedOn w:val="Title"/>
    <w:rsid w:val="00136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5FB"/>
    <w:rPr>
      <w:i/>
    </w:rPr>
  </w:style>
  <w:style w:type="paragraph" w:styleId="Caption">
    <w:name w:val="caption"/>
    <w:basedOn w:val="BodyText"/>
    <w:next w:val="Normal"/>
    <w:qFormat/>
    <w:rsid w:val="00136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5FB"/>
  </w:style>
  <w:style w:type="paragraph" w:styleId="TableofFigures">
    <w:name w:val="table of figures"/>
    <w:basedOn w:val="Normal"/>
    <w:next w:val="Normal"/>
    <w:semiHidden/>
    <w:rsid w:val="00136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5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5FB"/>
    <w:rPr>
      <w:rFonts w:ascii="Wingdings" w:hAnsi="Wingdings"/>
    </w:rPr>
  </w:style>
  <w:style w:type="paragraph" w:customStyle="1" w:styleId="TableHeading">
    <w:name w:val="Table Heading"/>
    <w:basedOn w:val="HeadingBase"/>
    <w:rsid w:val="00136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5FB"/>
    <w:rPr>
      <w:color w:val="0033CC"/>
      <w:u w:val="none"/>
    </w:rPr>
  </w:style>
  <w:style w:type="paragraph" w:customStyle="1" w:styleId="BodyTextRight">
    <w:name w:val="Body Text Right"/>
    <w:basedOn w:val="BodyText"/>
    <w:rsid w:val="00136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5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5FB"/>
    <w:rPr>
      <w:sz w:val="32"/>
    </w:rPr>
  </w:style>
  <w:style w:type="paragraph" w:customStyle="1" w:styleId="HeadingProcedure">
    <w:name w:val="Heading Procedure"/>
    <w:basedOn w:val="HeadingBase"/>
    <w:next w:val="Normal"/>
    <w:rsid w:val="00136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5FB"/>
    <w:pPr>
      <w:spacing w:before="60" w:after="60"/>
    </w:pPr>
  </w:style>
  <w:style w:type="paragraph" w:styleId="ListContinue">
    <w:name w:val="List Continue"/>
    <w:basedOn w:val="List"/>
    <w:rsid w:val="001365FB"/>
    <w:pPr>
      <w:ind w:firstLine="0"/>
    </w:pPr>
  </w:style>
  <w:style w:type="paragraph" w:customStyle="1" w:styleId="ListNote">
    <w:name w:val="List Note"/>
    <w:basedOn w:val="List"/>
    <w:rsid w:val="00136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5FB"/>
    <w:rPr>
      <w:rFonts w:ascii="Courier New" w:hAnsi="Courier New"/>
    </w:rPr>
  </w:style>
  <w:style w:type="paragraph" w:customStyle="1" w:styleId="NoteBullet">
    <w:name w:val="Note Bullet"/>
    <w:basedOn w:val="Note"/>
    <w:rsid w:val="00136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5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5FB"/>
    <w:rPr>
      <w:b/>
      <w:smallCaps/>
    </w:rPr>
  </w:style>
  <w:style w:type="paragraph" w:customStyle="1" w:styleId="TableListNumber">
    <w:name w:val="Table List Number"/>
    <w:basedOn w:val="ListNumber"/>
    <w:rsid w:val="00136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5FB"/>
    <w:pPr>
      <w:numPr>
        <w:numId w:val="9"/>
      </w:numPr>
    </w:pPr>
  </w:style>
  <w:style w:type="paragraph" w:customStyle="1" w:styleId="ListAlpha2">
    <w:name w:val="List Alpha 2"/>
    <w:basedOn w:val="List2"/>
    <w:rsid w:val="001365FB"/>
    <w:pPr>
      <w:numPr>
        <w:numId w:val="8"/>
      </w:numPr>
    </w:pPr>
  </w:style>
  <w:style w:type="paragraph" w:styleId="List2">
    <w:name w:val="List 2"/>
    <w:basedOn w:val="BodyText"/>
    <w:rsid w:val="00136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5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5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5FB"/>
    <w:pPr>
      <w:numPr>
        <w:numId w:val="4"/>
      </w:numPr>
    </w:pPr>
  </w:style>
  <w:style w:type="paragraph" w:styleId="ListContinue2">
    <w:name w:val="List Continue 2"/>
    <w:basedOn w:val="List2"/>
    <w:rsid w:val="001365FB"/>
    <w:pPr>
      <w:ind w:firstLine="0"/>
    </w:pPr>
  </w:style>
  <w:style w:type="paragraph" w:styleId="ListContinue3">
    <w:name w:val="List Continue 3"/>
    <w:basedOn w:val="List3"/>
    <w:rsid w:val="001365FB"/>
    <w:pPr>
      <w:ind w:left="1021" w:firstLine="0"/>
    </w:pPr>
  </w:style>
  <w:style w:type="paragraph" w:styleId="ListContinue4">
    <w:name w:val="List Continue 4"/>
    <w:basedOn w:val="List4"/>
    <w:rsid w:val="001365FB"/>
    <w:pPr>
      <w:ind w:firstLine="0"/>
    </w:pPr>
  </w:style>
  <w:style w:type="paragraph" w:styleId="ListContinue5">
    <w:name w:val="List Continue 5"/>
    <w:basedOn w:val="List5"/>
    <w:rsid w:val="001365FB"/>
    <w:pPr>
      <w:ind w:firstLine="0"/>
    </w:pPr>
  </w:style>
  <w:style w:type="paragraph" w:styleId="ListNumber3">
    <w:name w:val="List Number 3"/>
    <w:basedOn w:val="List3"/>
    <w:rsid w:val="001365FB"/>
    <w:pPr>
      <w:numPr>
        <w:numId w:val="5"/>
      </w:numPr>
    </w:pPr>
  </w:style>
  <w:style w:type="paragraph" w:styleId="ListNumber4">
    <w:name w:val="List Number 4"/>
    <w:basedOn w:val="List4"/>
    <w:rsid w:val="001365FB"/>
    <w:pPr>
      <w:numPr>
        <w:numId w:val="6"/>
      </w:numPr>
    </w:pPr>
  </w:style>
  <w:style w:type="paragraph" w:styleId="ListNumber5">
    <w:name w:val="List Number 5"/>
    <w:basedOn w:val="List5"/>
    <w:rsid w:val="001365FB"/>
    <w:pPr>
      <w:numPr>
        <w:numId w:val="7"/>
      </w:numPr>
    </w:pPr>
  </w:style>
  <w:style w:type="paragraph" w:styleId="BlockText">
    <w:name w:val="Block Text"/>
    <w:basedOn w:val="Normal"/>
    <w:rsid w:val="00136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5FB"/>
    <w:rPr>
      <w:sz w:val="16"/>
      <w:vertAlign w:val="superscript"/>
    </w:rPr>
  </w:style>
  <w:style w:type="character" w:customStyle="1" w:styleId="Symbols">
    <w:name w:val="Symbols"/>
    <w:basedOn w:val="DefaultParagraphFont"/>
    <w:rsid w:val="001365FB"/>
    <w:rPr>
      <w:rFonts w:ascii="Symbol" w:hAnsi="Symbol"/>
    </w:rPr>
  </w:style>
  <w:style w:type="character" w:customStyle="1" w:styleId="MenuOptions">
    <w:name w:val="Menu Options"/>
    <w:basedOn w:val="DefaultParagraphFont"/>
    <w:rsid w:val="00136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5FB"/>
    <w:rPr>
      <w:b/>
    </w:rPr>
  </w:style>
  <w:style w:type="character" w:customStyle="1" w:styleId="Underlined">
    <w:name w:val="Underlined"/>
    <w:basedOn w:val="DefaultParagraphFont"/>
    <w:rsid w:val="001365FB"/>
    <w:rPr>
      <w:u w:val="single"/>
    </w:rPr>
  </w:style>
  <w:style w:type="paragraph" w:customStyle="1" w:styleId="TableBodyTextRight">
    <w:name w:val="Table Body Text Right"/>
    <w:basedOn w:val="TableBodyText"/>
    <w:rsid w:val="00136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5FB"/>
    <w:rPr>
      <w:sz w:val="18"/>
    </w:rPr>
  </w:style>
  <w:style w:type="paragraph" w:customStyle="1" w:styleId="BodySmallRight">
    <w:name w:val="Body Small Right"/>
    <w:basedOn w:val="BodyTextRight"/>
    <w:rsid w:val="001365FB"/>
    <w:rPr>
      <w:sz w:val="18"/>
      <w:szCs w:val="18"/>
    </w:rPr>
  </w:style>
  <w:style w:type="paragraph" w:customStyle="1" w:styleId="MarginEdition">
    <w:name w:val="Margin Edition"/>
    <w:basedOn w:val="MarginNote"/>
    <w:rsid w:val="00136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5FB"/>
    <w:rPr>
      <w:sz w:val="2"/>
      <w:szCs w:val="2"/>
    </w:rPr>
  </w:style>
  <w:style w:type="character" w:customStyle="1" w:styleId="Small">
    <w:name w:val="Small"/>
    <w:basedOn w:val="DefaultParagraphFont"/>
    <w:rsid w:val="001365FB"/>
    <w:rPr>
      <w:sz w:val="16"/>
    </w:rPr>
  </w:style>
  <w:style w:type="paragraph" w:customStyle="1" w:styleId="WideTable">
    <w:name w:val="Wide Table"/>
    <w:basedOn w:val="Normal"/>
    <w:rsid w:val="00136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5FB"/>
  </w:style>
  <w:style w:type="paragraph" w:styleId="Quote">
    <w:name w:val="Quote"/>
    <w:basedOn w:val="Heading1"/>
    <w:link w:val="QuoteChar"/>
    <w:qFormat/>
    <w:rsid w:val="00136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5FB"/>
    <w:pPr>
      <w:pageBreakBefore/>
    </w:pPr>
  </w:style>
  <w:style w:type="paragraph" w:customStyle="1" w:styleId="Border">
    <w:name w:val="Border"/>
    <w:basedOn w:val="Normal"/>
    <w:qFormat/>
    <w:rsid w:val="00136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5FB"/>
    <w:rPr>
      <w:u w:val="single"/>
    </w:rPr>
  </w:style>
  <w:style w:type="character" w:customStyle="1" w:styleId="BoldandItalics">
    <w:name w:val="Bold and Italics"/>
    <w:qFormat/>
    <w:rsid w:val="001365FB"/>
    <w:rPr>
      <w:b/>
      <w:i/>
      <w:u w:val="none"/>
    </w:rPr>
  </w:style>
  <w:style w:type="paragraph" w:styleId="BalloonText">
    <w:name w:val="Balloon Text"/>
    <w:basedOn w:val="Normal"/>
    <w:link w:val="BalloonTextChar"/>
    <w:rsid w:val="00136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5FB"/>
    <w:pPr>
      <w:spacing w:before="0" w:after="0"/>
    </w:pPr>
  </w:style>
  <w:style w:type="paragraph" w:customStyle="1" w:styleId="BodyTextBold">
    <w:name w:val="Body Text Bold"/>
    <w:basedOn w:val="BodyText"/>
    <w:qFormat/>
    <w:rsid w:val="001365FB"/>
    <w:rPr>
      <w:b/>
    </w:rPr>
  </w:style>
  <w:style w:type="character" w:styleId="Hyperlink">
    <w:name w:val="Hyperlink"/>
    <w:basedOn w:val="DefaultParagraphFont"/>
    <w:uiPriority w:val="99"/>
    <w:unhideWhenUsed/>
    <w:rsid w:val="00EB6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2593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CPPREP3101 Assist in listing and marketing properties for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