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EDA" w:rsidP="00E86E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CPPREP3003 Access and process property information in real estate</w:t>
      </w:r>
      <w:r>
        <w:fldChar w:fldCharType="end"/>
      </w:r>
    </w:p>
    <w:p w:rsidR="00E86EDA" w:rsidP="00E86EDA">
      <w:pPr>
        <w:pStyle w:val="Version"/>
        <w:sectPr w:rsidSect="00575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66B" w:rsidP="0057566B">
      <w:pPr>
        <w:pStyle w:val="SuperHeading"/>
      </w:pPr>
      <w:r w:rsidRPr="0057566B">
        <w:t>CPPREP3003 Access and process property information in r</w:t>
      </w:r>
      <w:r w:rsidRPr="0057566B">
        <w:t>eal estate</w:t>
      </w:r>
    </w:p>
    <w:p w:rsidR="00000000" w:rsidRPr="0057566B" w:rsidP="0057566B">
      <w:pPr>
        <w:pStyle w:val="Heading1"/>
      </w:pPr>
      <w:bookmarkStart w:id="1" w:name="O_1020419"/>
      <w:bookmarkEnd w:id="1"/>
      <w:r w:rsidRPr="005756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75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66B">
            <w:pPr>
              <w:pStyle w:val="BodyText"/>
              <w:rPr>
                <w:lang w:val="en-NZ"/>
              </w:rPr>
            </w:pPr>
            <w:r w:rsidRPr="0057566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66B" w:rsidP="0057566B">
            <w:pPr>
              <w:pStyle w:val="BodyText"/>
            </w:pPr>
            <w:r w:rsidRPr="0057566B">
              <w:t>This version first released with CPP Property Services Training Package Release 8.0.</w:t>
            </w:r>
          </w:p>
          <w:p w:rsidR="00000000" w:rsidRPr="0057566B" w:rsidP="0057566B">
            <w:pPr>
              <w:pStyle w:val="BodyText"/>
            </w:pPr>
            <w:r w:rsidRPr="0057566B">
              <w:t>Supersedes but is not equivalent to CPPDSM3006B Collect and process property information and CPPDSM3015B Use and maintain property and client information databases.</w:t>
            </w:r>
          </w:p>
          <w:p w:rsidR="00000000" w:rsidRPr="0057566B" w:rsidP="0057566B">
            <w:pPr>
              <w:pStyle w:val="BodyText"/>
            </w:pPr>
            <w:r w:rsidRPr="0057566B">
              <w:t>Merged to reduce duplication. Updated to the Standards for Training Packages.</w:t>
            </w:r>
          </w:p>
        </w:tc>
      </w:tr>
    </w:tbl>
    <w:p w:rsidR="00000000" w:rsidRPr="0057566B" w:rsidP="0057566B">
      <w:pPr>
        <w:pStyle w:val="BodyText"/>
      </w:pPr>
    </w:p>
    <w:p w:rsidR="00000000" w:rsidRPr="0057566B" w:rsidP="0057566B">
      <w:pPr>
        <w:pStyle w:val="AllowPageBreak"/>
      </w:pPr>
    </w:p>
    <w:p w:rsidR="00000000" w:rsidRPr="0057566B" w:rsidP="0057566B">
      <w:pPr>
        <w:pStyle w:val="Heading1"/>
      </w:pPr>
      <w:bookmarkStart w:id="2" w:name="O_1020425"/>
      <w:bookmarkEnd w:id="2"/>
      <w:r w:rsidRPr="0057566B">
        <w:t>Application</w:t>
      </w:r>
    </w:p>
    <w:p w:rsidR="00000000" w:rsidRPr="0057566B" w:rsidP="00E86EDA">
      <w:pPr>
        <w:pStyle w:val="BodyText"/>
      </w:pPr>
      <w:r w:rsidRPr="0057566B">
        <w:t>This unit specifies the skills and knowledge required to access and process property information in a format that is suitable for day-to-day activities.</w:t>
      </w:r>
    </w:p>
    <w:p w:rsidR="00000000" w:rsidRPr="0057566B" w:rsidP="00E86EDA">
      <w:pPr>
        <w:pStyle w:val="BodyText"/>
      </w:pPr>
      <w:r w:rsidRPr="0057566B">
        <w:t>The unit applies to support workers in the real estate industry undertaking tasks w</w:t>
      </w:r>
      <w:r w:rsidRPr="0057566B">
        <w:t>ith at least a moderate degree of autonomy and performing routine activities without close supervision.</w:t>
      </w:r>
    </w:p>
    <w:p w:rsidR="00000000" w:rsidRPr="0057566B" w:rsidP="00E86EDA">
      <w:pPr>
        <w:pStyle w:val="BodyText"/>
      </w:pPr>
      <w:r w:rsidRPr="0057566B">
        <w:t>State or territory licensing requirements may apply to this unit.</w:t>
      </w:r>
    </w:p>
    <w:p w:rsidR="00000000" w:rsidRPr="0057566B" w:rsidP="0057566B">
      <w:pPr>
        <w:pStyle w:val="Heading1"/>
      </w:pPr>
      <w:bookmarkStart w:id="3" w:name="O_1020424"/>
      <w:bookmarkEnd w:id="3"/>
      <w:r w:rsidRPr="0057566B">
        <w:t>Pre-requisite Unit</w:t>
      </w:r>
    </w:p>
    <w:p w:rsidR="00000000" w:rsidRPr="0057566B" w:rsidP="00E86EDA">
      <w:pPr>
        <w:pStyle w:val="BodyText"/>
      </w:pPr>
      <w:r w:rsidRPr="0057566B">
        <w:t>Nil</w:t>
      </w:r>
    </w:p>
    <w:p w:rsidR="00000000" w:rsidRPr="0057566B" w:rsidP="0057566B">
      <w:pPr>
        <w:pStyle w:val="Heading1"/>
      </w:pPr>
      <w:bookmarkStart w:id="4" w:name="O_1020423"/>
      <w:bookmarkEnd w:id="4"/>
      <w:r w:rsidRPr="0057566B">
        <w:t>Unit Sector</w:t>
      </w:r>
    </w:p>
    <w:p w:rsidR="00000000" w:rsidRPr="0057566B" w:rsidP="00E86EDA">
      <w:pPr>
        <w:pStyle w:val="BodyText"/>
      </w:pPr>
      <w:r w:rsidRPr="0057566B">
        <w:t>Real estate</w:t>
      </w:r>
    </w:p>
    <w:p w:rsidR="00000000" w:rsidRPr="0057566B" w:rsidP="0057566B">
      <w:pPr>
        <w:pStyle w:val="Heading1"/>
      </w:pPr>
      <w:bookmarkStart w:id="5" w:name="O_1020422"/>
      <w:bookmarkEnd w:id="5"/>
      <w:r w:rsidRPr="005756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575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66B">
            <w:pPr>
              <w:pStyle w:val="BodyText"/>
              <w:rPr>
                <w:lang w:val="en-NZ"/>
              </w:rPr>
            </w:pPr>
            <w:r w:rsidRPr="0057566B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66B">
            <w:pPr>
              <w:pStyle w:val="BodyText"/>
              <w:rPr>
                <w:lang w:val="en-NZ"/>
              </w:rPr>
            </w:pPr>
            <w:r w:rsidRPr="0057566B">
              <w:t>Performance criteria describe what needs to be done to demonstrate achievement of the element.</w:t>
            </w:r>
          </w:p>
        </w:tc>
      </w:tr>
      <w:tr w:rsidTr="00575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66B">
            <w:pPr>
              <w:pStyle w:val="BodyText"/>
              <w:rPr>
                <w:lang w:val="en-NZ"/>
              </w:rPr>
            </w:pPr>
            <w:r w:rsidRPr="0057566B">
              <w:t>1.</w:t>
            </w:r>
            <w:r w:rsidRPr="0057566B">
              <w:tab/>
              <w:t>Review property information requirements.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66B" w:rsidP="0057566B">
            <w:pPr>
              <w:pStyle w:val="BodyText"/>
            </w:pPr>
            <w:r w:rsidRPr="0057566B">
              <w:t>1.1</w:t>
            </w:r>
            <w:r w:rsidRPr="0057566B">
              <w:tab/>
            </w:r>
            <w:r w:rsidRPr="0057566B">
              <w:t>Confirm and document task requirements in consultation with relevant people.</w:t>
            </w:r>
          </w:p>
          <w:p w:rsidR="00000000" w:rsidP="0057566B">
            <w:pPr>
              <w:pStyle w:val="BodyText"/>
              <w:rPr>
                <w:lang w:val="en-NZ"/>
              </w:rPr>
            </w:pPr>
            <w:r w:rsidRPr="0057566B">
              <w:t>1.2</w:t>
            </w:r>
            <w:r w:rsidRPr="0057566B">
              <w:tab/>
              <w:t>Analyse information requirements and identify sources of information.</w:t>
            </w:r>
          </w:p>
        </w:tc>
      </w:tr>
      <w:tr w:rsidTr="00575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66B">
            <w:pPr>
              <w:pStyle w:val="BodyText"/>
              <w:rPr>
                <w:lang w:val="en-NZ"/>
              </w:rPr>
            </w:pPr>
            <w:r w:rsidRPr="0057566B">
              <w:t>2.</w:t>
            </w:r>
            <w:r w:rsidRPr="0057566B">
              <w:tab/>
              <w:t>Access and collate property information.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66B" w:rsidP="0057566B">
            <w:pPr>
              <w:pStyle w:val="BodyText"/>
            </w:pPr>
            <w:r w:rsidRPr="0057566B">
              <w:t>2.1</w:t>
            </w:r>
            <w:r w:rsidRPr="0057566B">
              <w:tab/>
              <w:t xml:space="preserve">Access databases using appropriate search techniques to </w:t>
            </w:r>
            <w:r w:rsidRPr="0057566B">
              <w:t>locate and collect property information.</w:t>
            </w:r>
          </w:p>
          <w:p w:rsidR="00000000" w:rsidRPr="0057566B" w:rsidP="0057566B">
            <w:pPr>
              <w:pStyle w:val="BodyText"/>
            </w:pPr>
            <w:r w:rsidRPr="0057566B">
              <w:t xml:space="preserve">2.2 </w:t>
            </w:r>
            <w:r w:rsidRPr="0057566B">
              <w:tab/>
              <w:t>Access, retrieve and store required information in compliance with agency processes.</w:t>
            </w:r>
          </w:p>
          <w:p w:rsidR="00000000" w:rsidRPr="0057566B" w:rsidP="0057566B">
            <w:pPr>
              <w:pStyle w:val="BodyText"/>
            </w:pPr>
            <w:r w:rsidRPr="0057566B">
              <w:t>2.3</w:t>
            </w:r>
            <w:r w:rsidRPr="0057566B">
              <w:tab/>
              <w:t>Collate and organise information according to agency requirements in a format suitable for analysis.</w:t>
            </w:r>
          </w:p>
          <w:p w:rsidR="00000000" w:rsidP="0057566B">
            <w:pPr>
              <w:pStyle w:val="BodyText"/>
              <w:rPr>
                <w:lang w:val="en-NZ"/>
              </w:rPr>
            </w:pPr>
            <w:r w:rsidRPr="0057566B">
              <w:t>2.4</w:t>
            </w:r>
            <w:r w:rsidRPr="0057566B">
              <w:tab/>
              <w:t>Check informatio</w:t>
            </w:r>
            <w:r w:rsidRPr="0057566B">
              <w:t>n for clarity, accuracy, currency and relevance.</w:t>
            </w:r>
          </w:p>
        </w:tc>
      </w:tr>
      <w:tr w:rsidTr="00575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66B">
            <w:pPr>
              <w:pStyle w:val="BodyText"/>
              <w:rPr>
                <w:lang w:val="en-NZ"/>
              </w:rPr>
            </w:pPr>
            <w:r w:rsidRPr="0057566B">
              <w:t>3.</w:t>
            </w:r>
            <w:r w:rsidRPr="0057566B">
              <w:tab/>
              <w:t>Process information.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66B" w:rsidP="0057566B">
            <w:pPr>
              <w:pStyle w:val="BodyText"/>
            </w:pPr>
            <w:r w:rsidRPr="0057566B">
              <w:t>3.1</w:t>
            </w:r>
            <w:r w:rsidRPr="0057566B">
              <w:tab/>
              <w:t>Enter information into databases and check for accuracy.</w:t>
            </w:r>
          </w:p>
          <w:p w:rsidR="00000000" w:rsidRPr="0057566B" w:rsidP="0057566B">
            <w:pPr>
              <w:pStyle w:val="BodyText"/>
            </w:pPr>
            <w:r w:rsidRPr="0057566B">
              <w:t>3.2</w:t>
            </w:r>
            <w:r w:rsidRPr="0057566B">
              <w:tab/>
              <w:t>Prepare property information report according to agency reporting requirements and style guide.</w:t>
            </w:r>
          </w:p>
          <w:p w:rsidR="00000000" w:rsidRPr="0057566B" w:rsidP="0057566B">
            <w:pPr>
              <w:pStyle w:val="BodyText"/>
            </w:pPr>
            <w:r w:rsidRPr="0057566B">
              <w:t>3.3</w:t>
            </w:r>
            <w:r w:rsidRPr="0057566B">
              <w:tab/>
              <w:t xml:space="preserve">Handle and store </w:t>
            </w:r>
            <w:r w:rsidRPr="0057566B">
              <w:t>property information and reports securely, confidentially and according to legislative and agency requirements.</w:t>
            </w:r>
          </w:p>
        </w:tc>
      </w:tr>
    </w:tbl>
    <w:p w:rsidR="00000000" w:rsidRPr="0057566B" w:rsidP="0057566B">
      <w:pPr>
        <w:pStyle w:val="BodyText"/>
      </w:pPr>
    </w:p>
    <w:p w:rsidR="00000000" w:rsidRPr="0057566B" w:rsidP="0057566B">
      <w:pPr>
        <w:pStyle w:val="AllowPageBreak"/>
      </w:pPr>
    </w:p>
    <w:p w:rsidR="00000000" w:rsidRPr="0057566B" w:rsidP="0057566B">
      <w:pPr>
        <w:pStyle w:val="Heading1"/>
      </w:pPr>
      <w:bookmarkStart w:id="6" w:name="O_1020421"/>
      <w:bookmarkEnd w:id="6"/>
      <w:r w:rsidRPr="0057566B">
        <w:t>Foundation Skills</w:t>
      </w:r>
    </w:p>
    <w:p w:rsidR="00000000" w:rsidRPr="0057566B" w:rsidP="00E86EDA">
      <w:pPr>
        <w:pStyle w:val="BodyText"/>
      </w:pPr>
      <w:r w:rsidRPr="0057566B">
        <w:t>Foundation skills essential to performance are explicit in the performance criteria of this unit of compe</w:t>
      </w:r>
      <w:r w:rsidRPr="0057566B">
        <w:t>tency.</w:t>
      </w:r>
    </w:p>
    <w:p w:rsidR="00000000" w:rsidRPr="0057566B" w:rsidP="0057566B">
      <w:pPr>
        <w:pStyle w:val="Heading1"/>
      </w:pPr>
      <w:bookmarkStart w:id="7" w:name="O_1020420"/>
      <w:bookmarkEnd w:id="7"/>
      <w:r w:rsidRPr="0057566B">
        <w:t>Unit Mapping Information</w:t>
      </w:r>
    </w:p>
    <w:p w:rsidR="00000000" w:rsidRPr="0057566B" w:rsidP="00E86EDA">
      <w:pPr>
        <w:pStyle w:val="BodyText"/>
      </w:pPr>
      <w:r w:rsidRPr="0057566B">
        <w:t>No equivalent unit.</w:t>
      </w:r>
    </w:p>
    <w:p w:rsidR="00000000" w:rsidRPr="0057566B" w:rsidP="00E86EDA">
      <w:pPr>
        <w:pStyle w:val="BodyText"/>
      </w:pPr>
      <w:r w:rsidRPr="0057566B">
        <w:t>Supersedes but is not equivalent to:</w:t>
      </w:r>
    </w:p>
    <w:p w:rsidR="00000000" w:rsidRPr="0057566B" w:rsidP="0057566B">
      <w:pPr>
        <w:pStyle w:val="ListBullet"/>
      </w:pPr>
      <w:r w:rsidRPr="0057566B">
        <w:t xml:space="preserve">CPPDSM3006B Collect and process property information </w:t>
      </w:r>
    </w:p>
    <w:p w:rsidR="00000000" w:rsidRPr="0057566B" w:rsidP="0057566B">
      <w:pPr>
        <w:pStyle w:val="ListBullet"/>
      </w:pPr>
      <w:r w:rsidRPr="0057566B">
        <w:t>CPPDSM3015B Use and maintain property and client information databases.</w:t>
      </w:r>
    </w:p>
    <w:p w:rsidR="00000000" w:rsidRPr="0057566B" w:rsidP="0057566B">
      <w:pPr>
        <w:pStyle w:val="AllowPageBreak"/>
      </w:pPr>
    </w:p>
    <w:p w:rsidR="00000000" w:rsidRPr="0057566B" w:rsidP="0057566B">
      <w:pPr>
        <w:pStyle w:val="Heading1"/>
      </w:pPr>
      <w:bookmarkStart w:id="8" w:name="O_1020413"/>
      <w:bookmarkEnd w:id="8"/>
      <w:r w:rsidRPr="0057566B">
        <w:t>Links</w:t>
      </w:r>
    </w:p>
    <w:p w:rsidR="00000000" w:rsidRPr="0057566B" w:rsidP="00E86EDA">
      <w:pPr>
        <w:pStyle w:val="BodyText"/>
      </w:pPr>
      <w:r w:rsidRPr="0057566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832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7566B" w:rsidP="0057566B"/>
    <w:sectPr w:rsidSect="005756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6B" w:rsidRPr="00E86EDA" w:rsidP="00E86E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DA" w:rsidP="00575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EDA" w:rsidP="00575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86EDA" w:rsidP="00575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66B" w:rsidRPr="00E86EDA" w:rsidP="00E86E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DA" w:rsidRPr="002D2AF8" w:rsidP="00575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CPPREP3003 Access and process property information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86EDA" w:rsidP="00575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BAD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A61A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66B"/>
  </w:style>
  <w:style w:type="character" w:customStyle="1" w:styleId="Heading1Char">
    <w:name w:val="Heading 1 Char"/>
    <w:basedOn w:val="DefaultParagraphFont"/>
    <w:link w:val="Heading1"/>
    <w:rsid w:val="00575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6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75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566B"/>
    <w:rPr>
      <w:b/>
      <w:spacing w:val="0"/>
    </w:rPr>
  </w:style>
  <w:style w:type="paragraph" w:customStyle="1" w:styleId="SuperTitle">
    <w:name w:val="SuperTitle"/>
    <w:basedOn w:val="Title"/>
    <w:rsid w:val="00575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6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6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66B"/>
    <w:rPr>
      <w:i/>
    </w:rPr>
  </w:style>
  <w:style w:type="paragraph" w:styleId="Caption">
    <w:name w:val="caption"/>
    <w:basedOn w:val="BodyText"/>
    <w:next w:val="Normal"/>
    <w:qFormat/>
    <w:rsid w:val="00575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66B"/>
  </w:style>
  <w:style w:type="paragraph" w:styleId="TableofFigures">
    <w:name w:val="table of figures"/>
    <w:basedOn w:val="Normal"/>
    <w:next w:val="Normal"/>
    <w:semiHidden/>
    <w:rsid w:val="00575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6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66B"/>
    <w:rPr>
      <w:rFonts w:ascii="Wingdings" w:hAnsi="Wingdings"/>
    </w:rPr>
  </w:style>
  <w:style w:type="paragraph" w:customStyle="1" w:styleId="TableHeading">
    <w:name w:val="Table Heading"/>
    <w:basedOn w:val="HeadingBase"/>
    <w:rsid w:val="00575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66B"/>
    <w:rPr>
      <w:color w:val="0033CC"/>
      <w:u w:val="none"/>
    </w:rPr>
  </w:style>
  <w:style w:type="paragraph" w:customStyle="1" w:styleId="BodyTextRight">
    <w:name w:val="Body Text Right"/>
    <w:basedOn w:val="BodyText"/>
    <w:rsid w:val="00575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6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66B"/>
    <w:rPr>
      <w:sz w:val="32"/>
    </w:rPr>
  </w:style>
  <w:style w:type="paragraph" w:customStyle="1" w:styleId="HeadingProcedure">
    <w:name w:val="Heading Procedure"/>
    <w:basedOn w:val="HeadingBase"/>
    <w:next w:val="Normal"/>
    <w:rsid w:val="00575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66B"/>
    <w:pPr>
      <w:spacing w:before="60" w:after="60"/>
    </w:pPr>
  </w:style>
  <w:style w:type="paragraph" w:styleId="ListContinue">
    <w:name w:val="List Continue"/>
    <w:basedOn w:val="List"/>
    <w:rsid w:val="0057566B"/>
    <w:pPr>
      <w:ind w:firstLine="0"/>
    </w:pPr>
  </w:style>
  <w:style w:type="paragraph" w:customStyle="1" w:styleId="ListNote">
    <w:name w:val="List Note"/>
    <w:basedOn w:val="List"/>
    <w:rsid w:val="00575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66B"/>
    <w:rPr>
      <w:rFonts w:ascii="Courier New" w:hAnsi="Courier New"/>
    </w:rPr>
  </w:style>
  <w:style w:type="paragraph" w:customStyle="1" w:styleId="NoteBullet">
    <w:name w:val="Note Bullet"/>
    <w:basedOn w:val="Note"/>
    <w:rsid w:val="00575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6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66B"/>
    <w:rPr>
      <w:b/>
      <w:smallCaps/>
    </w:rPr>
  </w:style>
  <w:style w:type="paragraph" w:customStyle="1" w:styleId="TableListNumber">
    <w:name w:val="Table List Number"/>
    <w:basedOn w:val="ListNumber"/>
    <w:rsid w:val="00575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66B"/>
    <w:pPr>
      <w:numPr>
        <w:numId w:val="8"/>
      </w:numPr>
    </w:pPr>
  </w:style>
  <w:style w:type="paragraph" w:customStyle="1" w:styleId="ListAlpha2">
    <w:name w:val="List Alpha 2"/>
    <w:basedOn w:val="List2"/>
    <w:rsid w:val="0057566B"/>
    <w:pPr>
      <w:numPr>
        <w:numId w:val="7"/>
      </w:numPr>
    </w:pPr>
  </w:style>
  <w:style w:type="paragraph" w:styleId="List2">
    <w:name w:val="List 2"/>
    <w:basedOn w:val="BodyText"/>
    <w:rsid w:val="00575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6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6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66B"/>
    <w:pPr>
      <w:numPr>
        <w:numId w:val="3"/>
      </w:numPr>
    </w:pPr>
  </w:style>
  <w:style w:type="paragraph" w:styleId="ListContinue2">
    <w:name w:val="List Continue 2"/>
    <w:basedOn w:val="List2"/>
    <w:rsid w:val="0057566B"/>
    <w:pPr>
      <w:ind w:firstLine="0"/>
    </w:pPr>
  </w:style>
  <w:style w:type="paragraph" w:styleId="ListContinue3">
    <w:name w:val="List Continue 3"/>
    <w:basedOn w:val="List3"/>
    <w:rsid w:val="0057566B"/>
    <w:pPr>
      <w:ind w:left="1021" w:firstLine="0"/>
    </w:pPr>
  </w:style>
  <w:style w:type="paragraph" w:styleId="ListContinue4">
    <w:name w:val="List Continue 4"/>
    <w:basedOn w:val="List4"/>
    <w:rsid w:val="0057566B"/>
    <w:pPr>
      <w:ind w:firstLine="0"/>
    </w:pPr>
  </w:style>
  <w:style w:type="paragraph" w:styleId="ListContinue5">
    <w:name w:val="List Continue 5"/>
    <w:basedOn w:val="List5"/>
    <w:rsid w:val="0057566B"/>
    <w:pPr>
      <w:ind w:firstLine="0"/>
    </w:pPr>
  </w:style>
  <w:style w:type="paragraph" w:styleId="ListNumber3">
    <w:name w:val="List Number 3"/>
    <w:basedOn w:val="List3"/>
    <w:rsid w:val="0057566B"/>
    <w:pPr>
      <w:numPr>
        <w:numId w:val="4"/>
      </w:numPr>
    </w:pPr>
  </w:style>
  <w:style w:type="paragraph" w:styleId="ListNumber4">
    <w:name w:val="List Number 4"/>
    <w:basedOn w:val="List4"/>
    <w:rsid w:val="0057566B"/>
    <w:pPr>
      <w:numPr>
        <w:numId w:val="5"/>
      </w:numPr>
    </w:pPr>
  </w:style>
  <w:style w:type="paragraph" w:styleId="ListNumber5">
    <w:name w:val="List Number 5"/>
    <w:basedOn w:val="List5"/>
    <w:rsid w:val="0057566B"/>
    <w:pPr>
      <w:numPr>
        <w:numId w:val="6"/>
      </w:numPr>
    </w:pPr>
  </w:style>
  <w:style w:type="paragraph" w:styleId="BlockText">
    <w:name w:val="Block Text"/>
    <w:basedOn w:val="Normal"/>
    <w:rsid w:val="00575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66B"/>
    <w:rPr>
      <w:sz w:val="16"/>
      <w:vertAlign w:val="superscript"/>
    </w:rPr>
  </w:style>
  <w:style w:type="character" w:customStyle="1" w:styleId="Symbols">
    <w:name w:val="Symbols"/>
    <w:basedOn w:val="DefaultParagraphFont"/>
    <w:rsid w:val="0057566B"/>
    <w:rPr>
      <w:rFonts w:ascii="Symbol" w:hAnsi="Symbol"/>
    </w:rPr>
  </w:style>
  <w:style w:type="character" w:customStyle="1" w:styleId="MenuOptions">
    <w:name w:val="Menu Options"/>
    <w:basedOn w:val="DefaultParagraphFont"/>
    <w:rsid w:val="00575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66B"/>
    <w:rPr>
      <w:b/>
    </w:rPr>
  </w:style>
  <w:style w:type="character" w:customStyle="1" w:styleId="Underlined">
    <w:name w:val="Underlined"/>
    <w:basedOn w:val="DefaultParagraphFont"/>
    <w:rsid w:val="0057566B"/>
    <w:rPr>
      <w:u w:val="single"/>
    </w:rPr>
  </w:style>
  <w:style w:type="paragraph" w:customStyle="1" w:styleId="TableBodyTextRight">
    <w:name w:val="Table Body Text Right"/>
    <w:basedOn w:val="TableBodyText"/>
    <w:rsid w:val="00575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66B"/>
    <w:rPr>
      <w:sz w:val="18"/>
    </w:rPr>
  </w:style>
  <w:style w:type="paragraph" w:customStyle="1" w:styleId="BodySmallRight">
    <w:name w:val="Body Small Right"/>
    <w:basedOn w:val="BodyTextRight"/>
    <w:rsid w:val="0057566B"/>
    <w:rPr>
      <w:sz w:val="18"/>
      <w:szCs w:val="18"/>
    </w:rPr>
  </w:style>
  <w:style w:type="paragraph" w:customStyle="1" w:styleId="MarginEdition">
    <w:name w:val="Margin Edition"/>
    <w:basedOn w:val="MarginNote"/>
    <w:rsid w:val="00575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66B"/>
    <w:rPr>
      <w:sz w:val="2"/>
      <w:szCs w:val="2"/>
    </w:rPr>
  </w:style>
  <w:style w:type="character" w:customStyle="1" w:styleId="Small">
    <w:name w:val="Small"/>
    <w:basedOn w:val="DefaultParagraphFont"/>
    <w:rsid w:val="0057566B"/>
    <w:rPr>
      <w:sz w:val="16"/>
    </w:rPr>
  </w:style>
  <w:style w:type="paragraph" w:customStyle="1" w:styleId="WideTable">
    <w:name w:val="Wide Table"/>
    <w:basedOn w:val="Normal"/>
    <w:rsid w:val="00575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66B"/>
  </w:style>
  <w:style w:type="paragraph" w:styleId="Quote">
    <w:name w:val="Quote"/>
    <w:basedOn w:val="Heading1"/>
    <w:link w:val="QuoteChar"/>
    <w:qFormat/>
    <w:rsid w:val="00575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66B"/>
    <w:pPr>
      <w:pageBreakBefore/>
    </w:pPr>
  </w:style>
  <w:style w:type="paragraph" w:customStyle="1" w:styleId="Border">
    <w:name w:val="Border"/>
    <w:basedOn w:val="Normal"/>
    <w:qFormat/>
    <w:rsid w:val="00575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66B"/>
    <w:rPr>
      <w:u w:val="single"/>
    </w:rPr>
  </w:style>
  <w:style w:type="character" w:customStyle="1" w:styleId="BoldandItalics">
    <w:name w:val="Bold and Italics"/>
    <w:qFormat/>
    <w:rsid w:val="0057566B"/>
    <w:rPr>
      <w:b/>
      <w:i/>
      <w:u w:val="none"/>
    </w:rPr>
  </w:style>
  <w:style w:type="paragraph" w:styleId="BalloonText">
    <w:name w:val="Balloon Text"/>
    <w:basedOn w:val="Normal"/>
    <w:link w:val="BalloonTextChar"/>
    <w:rsid w:val="0057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66B"/>
    <w:pPr>
      <w:spacing w:before="0" w:after="0"/>
    </w:pPr>
  </w:style>
  <w:style w:type="paragraph" w:customStyle="1" w:styleId="BodyTextBold">
    <w:name w:val="Body Text Bold"/>
    <w:basedOn w:val="BodyText"/>
    <w:qFormat/>
    <w:rsid w:val="0057566B"/>
    <w:rPr>
      <w:b/>
    </w:rPr>
  </w:style>
  <w:style w:type="character" w:styleId="Hyperlink">
    <w:name w:val="Hyperlink"/>
    <w:basedOn w:val="DefaultParagraphFont"/>
    <w:uiPriority w:val="99"/>
    <w:unhideWhenUsed/>
    <w:rsid w:val="00E86E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2389</Characters>
  <Application>Microsoft Office Word</Application>
  <DocSecurity>0</DocSecurity>
  <Lines>82</Lines>
  <Paragraphs>49</Paragraphs>
  <ScaleCrop>false</ScaleCrop>
  <Company>Author-it Software Corporation Ltd.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CPPREP3003 Access and process property information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