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21F" w:rsidP="00A13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CPPREP3002 Communicate effectively to support customer service in real estate</w:t>
      </w:r>
      <w:r>
        <w:fldChar w:fldCharType="end"/>
      </w:r>
    </w:p>
    <w:p w:rsidR="00A1321F" w:rsidP="00A1321F">
      <w:pPr>
        <w:pStyle w:val="Version"/>
        <w:sectPr w:rsidSect="00D60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964" w:rsidP="00D60964">
      <w:pPr>
        <w:pStyle w:val="SuperHeading"/>
      </w:pPr>
      <w:r w:rsidRPr="00D60964">
        <w:t>CPPREP3002 Co</w:t>
      </w:r>
      <w:r w:rsidRPr="00D60964">
        <w:t>mmunicate effectively to support customer service in real estate</w:t>
      </w:r>
    </w:p>
    <w:p w:rsidR="00000000" w:rsidRPr="00D60964" w:rsidP="00D60964">
      <w:pPr>
        <w:pStyle w:val="Heading1"/>
      </w:pPr>
      <w:bookmarkStart w:id="1" w:name="O_1020402"/>
      <w:bookmarkEnd w:id="1"/>
      <w:r w:rsidRPr="00D609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60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64">
            <w:pPr>
              <w:pStyle w:val="BodyText"/>
              <w:rPr>
                <w:lang w:val="en-NZ"/>
              </w:rPr>
            </w:pPr>
            <w:r w:rsidRPr="00D6096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964" w:rsidP="00D60964">
            <w:pPr>
              <w:pStyle w:val="BodyText"/>
            </w:pPr>
            <w:r w:rsidRPr="00D60964">
              <w:t>This version first released with CPP Property Services Training Package Release 8.0.</w:t>
            </w:r>
          </w:p>
          <w:p w:rsidR="00000000" w:rsidRPr="00D60964" w:rsidP="00D60964">
            <w:pPr>
              <w:pStyle w:val="BodyText"/>
            </w:pPr>
            <w:r w:rsidRPr="00D60964">
              <w:t>Supersedes but is not equivalent to CPPDSM3010 Meet customer needs and expectations in the property industry and CPPDSM3019 Communicate with clients in the property industry.</w:t>
            </w:r>
          </w:p>
          <w:p w:rsidR="00000000" w:rsidRPr="00D60964" w:rsidP="00D60964">
            <w:pPr>
              <w:pStyle w:val="BodyText"/>
            </w:pPr>
            <w:r w:rsidRPr="00D60964">
              <w:t>Merged to reduce duplication.  Updated to the Standards for Training Packages.</w:t>
            </w:r>
          </w:p>
        </w:tc>
      </w:tr>
    </w:tbl>
    <w:p w:rsidR="00000000" w:rsidRPr="00D60964" w:rsidP="00D60964">
      <w:pPr>
        <w:pStyle w:val="BodyText"/>
      </w:pPr>
    </w:p>
    <w:p w:rsidR="00000000" w:rsidRPr="00D60964" w:rsidP="00D60964">
      <w:pPr>
        <w:pStyle w:val="AllowPageBreak"/>
      </w:pPr>
    </w:p>
    <w:p w:rsidR="00000000" w:rsidRPr="00D60964" w:rsidP="00D60964">
      <w:pPr>
        <w:pStyle w:val="Heading1"/>
      </w:pPr>
      <w:bookmarkStart w:id="2" w:name="O_1020408"/>
      <w:bookmarkEnd w:id="2"/>
      <w:r w:rsidRPr="00D60964">
        <w:t>Application</w:t>
      </w:r>
    </w:p>
    <w:p w:rsidR="00000000" w:rsidRPr="00D60964" w:rsidP="00A1321F">
      <w:pPr>
        <w:pStyle w:val="BodyText"/>
      </w:pPr>
      <w:r w:rsidRPr="00D60964">
        <w:t>This unit specifies the skills and knowledge required to apply effective communication techniques in order to provide customer service as a real estate agency worker.</w:t>
      </w:r>
    </w:p>
    <w:p w:rsidR="00000000" w:rsidRPr="00D60964" w:rsidP="00A1321F">
      <w:pPr>
        <w:pStyle w:val="BodyText"/>
      </w:pPr>
      <w:r w:rsidRPr="00D60964">
        <w:t>It includes identifying and confirming support needs, comm</w:t>
      </w:r>
      <w:r w:rsidRPr="00D60964">
        <w:t>unication techniques, and expectations of internal and external clients; and applying communication techniques to assist with resolving client issues and complaints.</w:t>
      </w:r>
    </w:p>
    <w:p w:rsidR="00000000" w:rsidRPr="00D60964" w:rsidP="00A1321F">
      <w:pPr>
        <w:pStyle w:val="BodyText"/>
      </w:pPr>
      <w:r w:rsidRPr="00D60964">
        <w:t>State or territory licensing requirements may apply to this unit.</w:t>
      </w:r>
    </w:p>
    <w:p w:rsidR="00000000" w:rsidRPr="00D60964" w:rsidP="00D60964">
      <w:pPr>
        <w:pStyle w:val="Heading1"/>
      </w:pPr>
      <w:bookmarkStart w:id="3" w:name="O_1020407"/>
      <w:bookmarkEnd w:id="3"/>
      <w:r w:rsidRPr="00D60964">
        <w:t>Pre-r</w:t>
      </w:r>
      <w:r w:rsidRPr="00D60964">
        <w:t>equisite Unit</w:t>
      </w:r>
    </w:p>
    <w:p w:rsidR="00000000" w:rsidRPr="00D60964" w:rsidP="00A1321F">
      <w:pPr>
        <w:pStyle w:val="BodyText"/>
      </w:pPr>
      <w:r w:rsidRPr="00D60964">
        <w:t>Nil</w:t>
      </w:r>
    </w:p>
    <w:p w:rsidR="00000000" w:rsidRPr="00D60964" w:rsidP="00D60964">
      <w:pPr>
        <w:pStyle w:val="Heading1"/>
      </w:pPr>
      <w:bookmarkStart w:id="4" w:name="O_1020406"/>
      <w:bookmarkEnd w:id="4"/>
      <w:r w:rsidRPr="00D60964">
        <w:t>Unit Sector</w:t>
      </w:r>
    </w:p>
    <w:p w:rsidR="00000000" w:rsidRPr="00D60964" w:rsidP="00A1321F">
      <w:pPr>
        <w:pStyle w:val="BodyText"/>
      </w:pPr>
      <w:r w:rsidRPr="00D60964">
        <w:t>Real estate</w:t>
      </w:r>
    </w:p>
    <w:p w:rsidR="00000000" w:rsidRPr="00D60964" w:rsidP="00D60964">
      <w:pPr>
        <w:pStyle w:val="Heading1"/>
      </w:pPr>
      <w:bookmarkStart w:id="5" w:name="O_1020405"/>
      <w:bookmarkEnd w:id="5"/>
      <w:r w:rsidRPr="00D60964">
        <w:t>Elements and Performance Criteria</w:t>
      </w:r>
    </w:p>
    <w:tbl>
      <w:tblPr>
        <w:tblW w:w="94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8"/>
        <w:gridCol w:w="6696"/>
      </w:tblGrid>
      <w:tr w:rsidTr="00D60964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64">
            <w:pPr>
              <w:pStyle w:val="BodyText"/>
              <w:rPr>
                <w:lang w:val="en-NZ"/>
              </w:rPr>
            </w:pPr>
            <w:r w:rsidRPr="00D60964">
              <w:t>Elements describe the essential outcomes.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64">
            <w:pPr>
              <w:pStyle w:val="BodyText"/>
              <w:rPr>
                <w:lang w:val="en-NZ"/>
              </w:rPr>
            </w:pPr>
            <w:r w:rsidRPr="00D60964">
              <w:t>Performance criteria describe what needs to be done to demonstrate achievement of the element.</w:t>
            </w:r>
          </w:p>
        </w:tc>
      </w:tr>
      <w:tr w:rsidTr="00D60964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64">
            <w:pPr>
              <w:pStyle w:val="BodyText"/>
              <w:rPr>
                <w:lang w:val="en-NZ"/>
              </w:rPr>
            </w:pPr>
            <w:r w:rsidRPr="00D60964">
              <w:t>1.</w:t>
            </w:r>
            <w:r w:rsidRPr="00D60964">
              <w:tab/>
            </w:r>
            <w:r w:rsidRPr="00D60964">
              <w:t>Establish the support needs of internal and external customers and clients.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964" w:rsidP="00D60964">
            <w:pPr>
              <w:pStyle w:val="BodyText"/>
            </w:pPr>
            <w:r w:rsidRPr="00D60964">
              <w:t>1.1</w:t>
            </w:r>
            <w:r w:rsidRPr="00D60964">
              <w:tab/>
              <w:t>Determine support needs of internal and external customers and clients.</w:t>
            </w:r>
          </w:p>
          <w:p w:rsidR="00000000" w:rsidRPr="00D60964" w:rsidP="00D60964">
            <w:pPr>
              <w:pStyle w:val="BodyText"/>
            </w:pPr>
            <w:r w:rsidRPr="00D60964">
              <w:t>1.2</w:t>
            </w:r>
            <w:r w:rsidRPr="00D60964">
              <w:tab/>
              <w:t xml:space="preserve">Outline own role and confirm processes for referring clients to appropriate colleagues when support </w:t>
            </w:r>
            <w:r w:rsidRPr="00D60964">
              <w:t xml:space="preserve">needs are not within scope </w:t>
            </w:r>
            <w:r w:rsidRPr="00D60964">
              <w:t>of own role.</w:t>
            </w:r>
          </w:p>
          <w:p w:rsidR="00000000" w:rsidP="00D60964">
            <w:pPr>
              <w:pStyle w:val="BodyText"/>
              <w:rPr>
                <w:lang w:val="en-NZ"/>
              </w:rPr>
            </w:pPr>
            <w:r w:rsidRPr="00D60964">
              <w:t>1.3</w:t>
            </w:r>
            <w:r w:rsidRPr="00D60964">
              <w:tab/>
              <w:t>Maintain professional ethics and confidentiality according to agency policy and procedures.</w:t>
            </w:r>
          </w:p>
        </w:tc>
      </w:tr>
      <w:tr w:rsidTr="00D60964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64">
            <w:pPr>
              <w:pStyle w:val="BodyText"/>
              <w:rPr>
                <w:lang w:val="en-NZ"/>
              </w:rPr>
            </w:pPr>
            <w:r w:rsidRPr="00D60964">
              <w:t>2.</w:t>
            </w:r>
            <w:r w:rsidRPr="00D60964">
              <w:tab/>
              <w:t>Communicate with clients to support needs</w:t>
            </w:r>
            <w:r w:rsidRPr="00D60964">
              <w:rPr>
                <w:rStyle w:val="SpecialBold"/>
              </w:rPr>
              <w:t>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964" w:rsidP="00D60964">
            <w:pPr>
              <w:pStyle w:val="BodyText"/>
            </w:pPr>
            <w:r w:rsidRPr="00D60964">
              <w:t>2.1</w:t>
            </w:r>
            <w:r w:rsidRPr="00D60964">
              <w:tab/>
              <w:t xml:space="preserve">Apply techniques to create, build and maintain internal and external </w:t>
            </w:r>
            <w:r w:rsidRPr="00D60964">
              <w:t>communication channels.</w:t>
            </w:r>
          </w:p>
          <w:p w:rsidR="00000000" w:rsidRPr="00D60964" w:rsidP="00D60964">
            <w:pPr>
              <w:pStyle w:val="BodyText"/>
            </w:pPr>
            <w:r w:rsidRPr="00D60964">
              <w:t>2.2</w:t>
            </w:r>
            <w:r w:rsidRPr="00D60964">
              <w:tab/>
              <w:t>Determine features and benefits of active listening and effective questioning.</w:t>
            </w:r>
          </w:p>
          <w:p w:rsidR="00000000" w:rsidRPr="00D60964" w:rsidP="00D60964">
            <w:pPr>
              <w:pStyle w:val="BodyText"/>
            </w:pPr>
            <w:r w:rsidRPr="00D60964">
              <w:t>2.3</w:t>
            </w:r>
            <w:r w:rsidRPr="00D60964">
              <w:tab/>
              <w:t>Respond to the preferences, needs and expectations of internal and external clients.</w:t>
            </w:r>
          </w:p>
          <w:p w:rsidR="00000000" w:rsidRPr="00D60964" w:rsidP="00D60964">
            <w:pPr>
              <w:pStyle w:val="BodyText"/>
            </w:pPr>
            <w:r w:rsidRPr="00D60964">
              <w:t xml:space="preserve">2.4 </w:t>
            </w:r>
            <w:r w:rsidRPr="00D60964">
              <w:tab/>
              <w:t>Prepare written communication according to agency proto</w:t>
            </w:r>
            <w:r w:rsidRPr="00D60964">
              <w:t>cols.</w:t>
            </w:r>
          </w:p>
          <w:p w:rsidR="00000000" w:rsidP="00D60964">
            <w:pPr>
              <w:pStyle w:val="BodyText"/>
              <w:rPr>
                <w:lang w:val="en-NZ"/>
              </w:rPr>
            </w:pPr>
            <w:r w:rsidRPr="00D60964">
              <w:t>2.5</w:t>
            </w:r>
            <w:r w:rsidRPr="00D60964">
              <w:tab/>
              <w:t>Select and apply communication techniques to seek feedback on sufficiency of information provided.</w:t>
            </w:r>
            <w:r w:rsidRPr="00D60964">
              <w:rPr>
                <w:rStyle w:val="SpecialBold"/>
              </w:rPr>
              <w:t xml:space="preserve"> </w:t>
            </w:r>
          </w:p>
        </w:tc>
      </w:tr>
      <w:tr w:rsidTr="00D60964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964">
            <w:pPr>
              <w:pStyle w:val="BodyText"/>
              <w:rPr>
                <w:lang w:val="en-NZ"/>
              </w:rPr>
            </w:pPr>
            <w:r w:rsidRPr="00D60964">
              <w:t>3.</w:t>
            </w:r>
            <w:r w:rsidRPr="00D60964">
              <w:tab/>
              <w:t>Assist with client issues and complaints.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964" w:rsidP="00D60964">
            <w:pPr>
              <w:pStyle w:val="BodyText"/>
            </w:pPr>
            <w:r w:rsidRPr="00D60964">
              <w:t>3.1</w:t>
            </w:r>
            <w:r w:rsidRPr="00D60964">
              <w:tab/>
              <w:t>Assist clients to fully describe issues and complaints according to agency policy and procedures</w:t>
            </w:r>
            <w:r w:rsidRPr="00D60964">
              <w:t xml:space="preserve">. </w:t>
            </w:r>
          </w:p>
          <w:p w:rsidR="00000000" w:rsidRPr="00D60964" w:rsidP="00D60964">
            <w:pPr>
              <w:pStyle w:val="BodyText"/>
            </w:pPr>
            <w:r w:rsidRPr="00D60964">
              <w:t>3.2</w:t>
            </w:r>
            <w:r w:rsidRPr="00D60964">
              <w:tab/>
              <w:t>Resolve simple issues or complaints, or to refer to others, according to agency policy and procedures.</w:t>
            </w:r>
          </w:p>
          <w:p w:rsidR="00000000" w:rsidRPr="00D60964" w:rsidP="00D60964">
            <w:pPr>
              <w:pStyle w:val="BodyText"/>
            </w:pPr>
            <w:r w:rsidRPr="00D60964">
              <w:t xml:space="preserve">3.3 </w:t>
            </w:r>
            <w:r w:rsidRPr="00D60964">
              <w:tab/>
              <w:t>Record issues, complaints and outcomes according to agency policy and procedures.</w:t>
            </w:r>
          </w:p>
        </w:tc>
      </w:tr>
    </w:tbl>
    <w:p w:rsidR="00000000" w:rsidRPr="00D60964" w:rsidP="00D60964">
      <w:pPr>
        <w:pStyle w:val="BodyText"/>
      </w:pPr>
    </w:p>
    <w:p w:rsidR="00000000" w:rsidRPr="00D60964" w:rsidP="00D60964">
      <w:pPr>
        <w:pStyle w:val="AllowPageBreak"/>
      </w:pPr>
    </w:p>
    <w:p w:rsidR="00000000" w:rsidRPr="00D60964" w:rsidP="00D60964">
      <w:pPr>
        <w:pStyle w:val="Heading1"/>
      </w:pPr>
      <w:bookmarkStart w:id="6" w:name="O_1020404"/>
      <w:bookmarkEnd w:id="6"/>
      <w:r w:rsidRPr="00D60964">
        <w:t>Foundation Skills</w:t>
      </w:r>
    </w:p>
    <w:p w:rsidR="00000000" w:rsidRPr="00D60964" w:rsidP="00A1321F">
      <w:pPr>
        <w:pStyle w:val="BodyText"/>
      </w:pPr>
      <w:r w:rsidRPr="00D60964">
        <w:t>Foundation skills essential to performance are explicit in the performance criteria of this unit of competency.</w:t>
      </w:r>
    </w:p>
    <w:p w:rsidR="00000000" w:rsidRPr="00D60964" w:rsidP="00D60964">
      <w:pPr>
        <w:pStyle w:val="Heading1"/>
      </w:pPr>
      <w:bookmarkStart w:id="7" w:name="O_1020403"/>
      <w:bookmarkEnd w:id="7"/>
      <w:r w:rsidRPr="00D60964">
        <w:t>Unit Mapping Information</w:t>
      </w:r>
    </w:p>
    <w:p w:rsidR="00000000" w:rsidRPr="00D60964" w:rsidP="00A1321F">
      <w:pPr>
        <w:pStyle w:val="BodyText"/>
      </w:pPr>
      <w:r w:rsidRPr="00D60964">
        <w:t>No equivalent unit.</w:t>
      </w:r>
    </w:p>
    <w:p w:rsidR="00000000" w:rsidRPr="00D60964" w:rsidP="00A1321F">
      <w:pPr>
        <w:pStyle w:val="BodyText"/>
      </w:pPr>
      <w:r w:rsidRPr="00D60964">
        <w:t>Supersedes but is not equivalent to:</w:t>
      </w:r>
    </w:p>
    <w:p w:rsidR="00000000" w:rsidRPr="00D60964" w:rsidP="00D60964">
      <w:pPr>
        <w:pStyle w:val="ListBullet"/>
      </w:pPr>
      <w:r w:rsidRPr="00D60964">
        <w:t>CPPDSM3010 Meet customer needs and expecta</w:t>
      </w:r>
      <w:r w:rsidRPr="00D60964">
        <w:t>tions in the property industry</w:t>
      </w:r>
    </w:p>
    <w:p w:rsidR="00000000" w:rsidRPr="00D60964" w:rsidP="00D60964">
      <w:pPr>
        <w:pStyle w:val="ListBullet"/>
      </w:pPr>
      <w:r w:rsidRPr="00D60964">
        <w:t>CPPDSM3019 Communicate with clients in the property industry.</w:t>
      </w:r>
    </w:p>
    <w:p w:rsidR="00000000" w:rsidRPr="00D60964" w:rsidP="00D60964">
      <w:pPr>
        <w:pStyle w:val="AllowPageBreak"/>
      </w:pPr>
    </w:p>
    <w:p w:rsidR="00000000" w:rsidRPr="00D60964" w:rsidP="00D60964">
      <w:pPr>
        <w:pStyle w:val="Heading1"/>
      </w:pPr>
      <w:bookmarkStart w:id="8" w:name="O_1020396"/>
      <w:bookmarkEnd w:id="8"/>
      <w:r w:rsidRPr="00D60964">
        <w:t>Links</w:t>
      </w:r>
    </w:p>
    <w:p w:rsidR="00000000" w:rsidRPr="00D60964" w:rsidP="00A1321F">
      <w:pPr>
        <w:pStyle w:val="BodyText"/>
      </w:pPr>
      <w:r w:rsidRPr="00D609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A4C1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0964" w:rsidP="00D60964"/>
    <w:sectPr w:rsidSect="00D609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64" w:rsidRPr="00A1321F" w:rsidP="00A13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1F" w:rsidP="00D60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321F" w:rsidP="00D60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1321F" w:rsidP="00D60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964" w:rsidRPr="00A1321F" w:rsidP="00A13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1F" w:rsidRPr="002D2AF8" w:rsidP="00D60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CPPREP3002 Communicate effectively to support customer service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1321F" w:rsidP="00D60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2CD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039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964"/>
  </w:style>
  <w:style w:type="character" w:customStyle="1" w:styleId="Heading1Char">
    <w:name w:val="Heading 1 Char"/>
    <w:basedOn w:val="DefaultParagraphFont"/>
    <w:link w:val="Heading1"/>
    <w:rsid w:val="00D60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9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964"/>
    <w:rPr>
      <w:b/>
      <w:spacing w:val="0"/>
    </w:rPr>
  </w:style>
  <w:style w:type="paragraph" w:customStyle="1" w:styleId="SuperHeading">
    <w:name w:val="SuperHeading"/>
    <w:basedOn w:val="Normal"/>
    <w:rsid w:val="00D60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9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9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964"/>
    <w:rPr>
      <w:i/>
    </w:rPr>
  </w:style>
  <w:style w:type="paragraph" w:styleId="Caption">
    <w:name w:val="caption"/>
    <w:basedOn w:val="BodyText"/>
    <w:next w:val="Normal"/>
    <w:qFormat/>
    <w:rsid w:val="00D60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964"/>
  </w:style>
  <w:style w:type="paragraph" w:styleId="TableofFigures">
    <w:name w:val="table of figures"/>
    <w:basedOn w:val="Normal"/>
    <w:next w:val="Normal"/>
    <w:semiHidden/>
    <w:rsid w:val="00D60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9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964"/>
    <w:rPr>
      <w:rFonts w:ascii="Wingdings" w:hAnsi="Wingdings"/>
    </w:rPr>
  </w:style>
  <w:style w:type="paragraph" w:customStyle="1" w:styleId="TableHeading">
    <w:name w:val="Table Heading"/>
    <w:basedOn w:val="HeadingBase"/>
    <w:rsid w:val="00D60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964"/>
    <w:rPr>
      <w:color w:val="0033CC"/>
      <w:u w:val="none"/>
    </w:rPr>
  </w:style>
  <w:style w:type="paragraph" w:customStyle="1" w:styleId="BodyTextRight">
    <w:name w:val="Body Text Right"/>
    <w:basedOn w:val="BodyText"/>
    <w:rsid w:val="00D60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9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964"/>
    <w:rPr>
      <w:sz w:val="32"/>
    </w:rPr>
  </w:style>
  <w:style w:type="paragraph" w:customStyle="1" w:styleId="HeadingProcedure">
    <w:name w:val="Heading Procedure"/>
    <w:basedOn w:val="HeadingBase"/>
    <w:next w:val="Normal"/>
    <w:rsid w:val="00D60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964"/>
    <w:pPr>
      <w:spacing w:before="60" w:after="60"/>
    </w:pPr>
  </w:style>
  <w:style w:type="paragraph" w:styleId="ListContinue">
    <w:name w:val="List Continue"/>
    <w:basedOn w:val="List"/>
    <w:rsid w:val="00D60964"/>
    <w:pPr>
      <w:ind w:firstLine="0"/>
    </w:pPr>
  </w:style>
  <w:style w:type="paragraph" w:customStyle="1" w:styleId="ListNote">
    <w:name w:val="List Note"/>
    <w:basedOn w:val="List"/>
    <w:rsid w:val="00D60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964"/>
    <w:rPr>
      <w:rFonts w:ascii="Courier New" w:hAnsi="Courier New"/>
    </w:rPr>
  </w:style>
  <w:style w:type="paragraph" w:customStyle="1" w:styleId="NoteBullet">
    <w:name w:val="Note Bullet"/>
    <w:basedOn w:val="Note"/>
    <w:rsid w:val="00D60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9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964"/>
    <w:rPr>
      <w:b/>
      <w:smallCaps/>
    </w:rPr>
  </w:style>
  <w:style w:type="paragraph" w:customStyle="1" w:styleId="TableListNumber">
    <w:name w:val="Table List Number"/>
    <w:basedOn w:val="ListNumber"/>
    <w:rsid w:val="00D60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964"/>
    <w:pPr>
      <w:numPr>
        <w:numId w:val="8"/>
      </w:numPr>
    </w:pPr>
  </w:style>
  <w:style w:type="paragraph" w:customStyle="1" w:styleId="ListAlpha2">
    <w:name w:val="List Alpha 2"/>
    <w:basedOn w:val="List2"/>
    <w:rsid w:val="00D60964"/>
    <w:pPr>
      <w:numPr>
        <w:numId w:val="7"/>
      </w:numPr>
    </w:pPr>
  </w:style>
  <w:style w:type="paragraph" w:styleId="List2">
    <w:name w:val="List 2"/>
    <w:basedOn w:val="BodyText"/>
    <w:rsid w:val="00D60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9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9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964"/>
    <w:pPr>
      <w:numPr>
        <w:numId w:val="3"/>
      </w:numPr>
    </w:pPr>
  </w:style>
  <w:style w:type="paragraph" w:styleId="ListContinue2">
    <w:name w:val="List Continue 2"/>
    <w:basedOn w:val="List2"/>
    <w:rsid w:val="00D60964"/>
    <w:pPr>
      <w:ind w:firstLine="0"/>
    </w:pPr>
  </w:style>
  <w:style w:type="paragraph" w:styleId="ListContinue3">
    <w:name w:val="List Continue 3"/>
    <w:basedOn w:val="List3"/>
    <w:rsid w:val="00D60964"/>
    <w:pPr>
      <w:ind w:left="1021" w:firstLine="0"/>
    </w:pPr>
  </w:style>
  <w:style w:type="paragraph" w:styleId="ListContinue4">
    <w:name w:val="List Continue 4"/>
    <w:basedOn w:val="List4"/>
    <w:rsid w:val="00D60964"/>
    <w:pPr>
      <w:ind w:firstLine="0"/>
    </w:pPr>
  </w:style>
  <w:style w:type="paragraph" w:styleId="ListContinue5">
    <w:name w:val="List Continue 5"/>
    <w:basedOn w:val="List5"/>
    <w:rsid w:val="00D60964"/>
    <w:pPr>
      <w:ind w:firstLine="0"/>
    </w:pPr>
  </w:style>
  <w:style w:type="paragraph" w:styleId="ListNumber3">
    <w:name w:val="List Number 3"/>
    <w:basedOn w:val="List3"/>
    <w:rsid w:val="00D60964"/>
    <w:pPr>
      <w:numPr>
        <w:numId w:val="4"/>
      </w:numPr>
    </w:pPr>
  </w:style>
  <w:style w:type="paragraph" w:styleId="ListNumber4">
    <w:name w:val="List Number 4"/>
    <w:basedOn w:val="List4"/>
    <w:rsid w:val="00D60964"/>
    <w:pPr>
      <w:numPr>
        <w:numId w:val="5"/>
      </w:numPr>
    </w:pPr>
  </w:style>
  <w:style w:type="paragraph" w:styleId="ListNumber5">
    <w:name w:val="List Number 5"/>
    <w:basedOn w:val="List5"/>
    <w:rsid w:val="00D60964"/>
    <w:pPr>
      <w:numPr>
        <w:numId w:val="6"/>
      </w:numPr>
    </w:pPr>
  </w:style>
  <w:style w:type="paragraph" w:styleId="BlockText">
    <w:name w:val="Block Text"/>
    <w:basedOn w:val="Normal"/>
    <w:rsid w:val="00D60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964"/>
    <w:rPr>
      <w:sz w:val="16"/>
      <w:vertAlign w:val="superscript"/>
    </w:rPr>
  </w:style>
  <w:style w:type="character" w:customStyle="1" w:styleId="Symbols">
    <w:name w:val="Symbols"/>
    <w:basedOn w:val="DefaultParagraphFont"/>
    <w:rsid w:val="00D60964"/>
    <w:rPr>
      <w:rFonts w:ascii="Symbol" w:hAnsi="Symbol"/>
    </w:rPr>
  </w:style>
  <w:style w:type="character" w:customStyle="1" w:styleId="MenuOptions">
    <w:name w:val="Menu Options"/>
    <w:basedOn w:val="DefaultParagraphFont"/>
    <w:rsid w:val="00D60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964"/>
    <w:rPr>
      <w:b/>
    </w:rPr>
  </w:style>
  <w:style w:type="character" w:customStyle="1" w:styleId="Underlined">
    <w:name w:val="Underlined"/>
    <w:basedOn w:val="DefaultParagraphFont"/>
    <w:rsid w:val="00D60964"/>
    <w:rPr>
      <w:u w:val="single"/>
    </w:rPr>
  </w:style>
  <w:style w:type="paragraph" w:customStyle="1" w:styleId="TableBodyTextRight">
    <w:name w:val="Table Body Text Right"/>
    <w:basedOn w:val="TableBodyText"/>
    <w:rsid w:val="00D60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964"/>
    <w:rPr>
      <w:sz w:val="18"/>
    </w:rPr>
  </w:style>
  <w:style w:type="paragraph" w:customStyle="1" w:styleId="BodySmallRight">
    <w:name w:val="Body Small Right"/>
    <w:basedOn w:val="BodyTextRight"/>
    <w:rsid w:val="00D60964"/>
    <w:rPr>
      <w:sz w:val="18"/>
      <w:szCs w:val="18"/>
    </w:rPr>
  </w:style>
  <w:style w:type="paragraph" w:customStyle="1" w:styleId="MarginEdition">
    <w:name w:val="Margin Edition"/>
    <w:basedOn w:val="MarginNote"/>
    <w:rsid w:val="00D60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964"/>
    <w:rPr>
      <w:sz w:val="2"/>
      <w:szCs w:val="2"/>
    </w:rPr>
  </w:style>
  <w:style w:type="character" w:customStyle="1" w:styleId="Small">
    <w:name w:val="Small"/>
    <w:basedOn w:val="DefaultParagraphFont"/>
    <w:rsid w:val="00D60964"/>
    <w:rPr>
      <w:sz w:val="16"/>
    </w:rPr>
  </w:style>
  <w:style w:type="paragraph" w:customStyle="1" w:styleId="WideTable">
    <w:name w:val="Wide Table"/>
    <w:basedOn w:val="Normal"/>
    <w:rsid w:val="00D60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964"/>
  </w:style>
  <w:style w:type="paragraph" w:styleId="Quote">
    <w:name w:val="Quote"/>
    <w:basedOn w:val="Heading1"/>
    <w:link w:val="QuoteChar"/>
    <w:qFormat/>
    <w:rsid w:val="00D60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964"/>
    <w:pPr>
      <w:pageBreakBefore/>
    </w:pPr>
  </w:style>
  <w:style w:type="paragraph" w:customStyle="1" w:styleId="Border">
    <w:name w:val="Border"/>
    <w:basedOn w:val="Normal"/>
    <w:qFormat/>
    <w:rsid w:val="00D60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964"/>
    <w:rPr>
      <w:u w:val="single"/>
    </w:rPr>
  </w:style>
  <w:style w:type="character" w:customStyle="1" w:styleId="BoldandItalics">
    <w:name w:val="Bold and Italics"/>
    <w:qFormat/>
    <w:rsid w:val="00D60964"/>
    <w:rPr>
      <w:b/>
      <w:i/>
      <w:u w:val="none"/>
    </w:rPr>
  </w:style>
  <w:style w:type="paragraph" w:styleId="BalloonText">
    <w:name w:val="Balloon Text"/>
    <w:basedOn w:val="Normal"/>
    <w:link w:val="BalloonTextChar"/>
    <w:rsid w:val="00D60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964"/>
    <w:pPr>
      <w:spacing w:before="0" w:after="0"/>
    </w:pPr>
  </w:style>
  <w:style w:type="paragraph" w:customStyle="1" w:styleId="BodyTextBold">
    <w:name w:val="Body Text Bold"/>
    <w:basedOn w:val="BodyText"/>
    <w:qFormat/>
    <w:rsid w:val="00D60964"/>
    <w:rPr>
      <w:b/>
    </w:rPr>
  </w:style>
  <w:style w:type="character" w:styleId="Hyperlink">
    <w:name w:val="Hyperlink"/>
    <w:basedOn w:val="DefaultParagraphFont"/>
    <w:uiPriority w:val="99"/>
    <w:unhideWhenUsed/>
    <w:rsid w:val="00A13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2715</Characters>
  <Application>Microsoft Office Word</Application>
  <DocSecurity>0</DocSecurity>
  <Lines>87</Lines>
  <Paragraphs>51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CPPREP3002 Communicate effectively to support customer service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