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4B4" w:rsidP="00041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CPPPMT3026 Select pest management vehicle and equipment</w:t>
      </w:r>
      <w:r>
        <w:fldChar w:fldCharType="end"/>
      </w:r>
    </w:p>
    <w:p w:rsidR="000414B4" w:rsidP="000414B4">
      <w:pPr>
        <w:pStyle w:val="Version"/>
        <w:sectPr w:rsidSect="008567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672D" w:rsidP="0085672D">
      <w:pPr>
        <w:pStyle w:val="SuperHeading"/>
      </w:pPr>
      <w:r w:rsidRPr="0085672D">
        <w:t>Assessment Requirements for CPPPMT3026 Select pest management vehicle and equipment</w:t>
      </w:r>
    </w:p>
    <w:p w:rsidR="00000000" w:rsidRPr="0085672D" w:rsidP="0085672D">
      <w:pPr>
        <w:pStyle w:val="Heading1"/>
      </w:pPr>
      <w:bookmarkStart w:id="1" w:name="O_749010"/>
      <w:bookmarkEnd w:id="1"/>
      <w:r w:rsidRPr="0085672D">
        <w:t>Modification History</w:t>
      </w:r>
    </w:p>
    <w:p w:rsidR="00000000" w:rsidRPr="0085672D" w:rsidP="000414B4">
      <w:pPr>
        <w:pStyle w:val="BodyText"/>
      </w:pPr>
      <w:r w:rsidRPr="0085672D">
        <w:t>Release 1.</w:t>
      </w:r>
    </w:p>
    <w:p w:rsidR="00000000" w:rsidRPr="0085672D" w:rsidP="000414B4">
      <w:pPr>
        <w:pStyle w:val="BodyText"/>
      </w:pPr>
      <w:r w:rsidRPr="0085672D">
        <w:t>Replaces superseded equivalent CPPPMT3026A Select and obtain pest management vehicles, equipment and materials.</w:t>
      </w:r>
    </w:p>
    <w:p w:rsidR="00000000" w:rsidRPr="0085672D" w:rsidP="000414B4">
      <w:pPr>
        <w:pStyle w:val="BodyText"/>
      </w:pPr>
      <w:r w:rsidRPr="0085672D">
        <w:t>This version first released with CPP Property Services Training Package Version 2.</w:t>
      </w:r>
    </w:p>
    <w:p w:rsidR="00000000" w:rsidRPr="0085672D" w:rsidP="0085672D">
      <w:pPr>
        <w:pStyle w:val="Heading1"/>
      </w:pPr>
      <w:bookmarkStart w:id="2" w:name="O_749013"/>
      <w:bookmarkEnd w:id="2"/>
      <w:r w:rsidRPr="0085672D">
        <w:t>Performance Evidence</w:t>
      </w:r>
    </w:p>
    <w:p w:rsidR="00000000" w:rsidRPr="0085672D" w:rsidP="000414B4">
      <w:pPr>
        <w:pStyle w:val="BodyText"/>
      </w:pPr>
      <w:r w:rsidRPr="0085672D">
        <w:t>A person demonstrating competency in this unit must satisfy all of the elements, performance criteria and foundation skills of this uni</w:t>
      </w:r>
      <w:r w:rsidRPr="0085672D">
        <w:t xml:space="preserve">t, and must identify pest management services for a minimum of two different pests to be delivered by the company, and select a vehicle and the following types of equipment suitable for the delivery of the pest management services identified: </w:t>
      </w:r>
    </w:p>
    <w:p w:rsidR="00000000" w:rsidRPr="0085672D" w:rsidP="0085672D">
      <w:pPr>
        <w:pStyle w:val="ListBullet"/>
      </w:pPr>
      <w:r w:rsidRPr="0085672D">
        <w:t xml:space="preserve">inspection </w:t>
      </w:r>
      <w:r w:rsidRPr="0085672D">
        <w:t>equipment</w:t>
      </w:r>
    </w:p>
    <w:p w:rsidR="00000000" w:rsidRPr="0085672D" w:rsidP="0085672D">
      <w:pPr>
        <w:pStyle w:val="ListBullet"/>
      </w:pPr>
      <w:r w:rsidRPr="0085672D">
        <w:t>lockable chemical storage cupboard</w:t>
      </w:r>
    </w:p>
    <w:p w:rsidR="00000000" w:rsidRPr="0085672D" w:rsidP="0085672D">
      <w:pPr>
        <w:pStyle w:val="ListBullet"/>
      </w:pPr>
      <w:r w:rsidRPr="0085672D">
        <w:t>personal protective equipment</w:t>
      </w:r>
    </w:p>
    <w:p w:rsidR="00000000" w:rsidRPr="0085672D" w:rsidP="0085672D">
      <w:pPr>
        <w:pStyle w:val="ListBullet"/>
      </w:pPr>
      <w:r w:rsidRPr="0085672D">
        <w:t>pesticide application equipment</w:t>
      </w:r>
    </w:p>
    <w:p w:rsidR="00000000" w:rsidRPr="0085672D" w:rsidP="0085672D">
      <w:pPr>
        <w:pStyle w:val="ListBullet"/>
      </w:pPr>
      <w:r w:rsidRPr="0085672D">
        <w:t>pesticide measuring and mixing equipment</w:t>
      </w:r>
    </w:p>
    <w:p w:rsidR="00000000" w:rsidRPr="0085672D" w:rsidP="0085672D">
      <w:pPr>
        <w:pStyle w:val="ListBullet"/>
      </w:pPr>
      <w:r w:rsidRPr="0085672D">
        <w:t>waste disposal containers.</w:t>
      </w:r>
    </w:p>
    <w:p w:rsidR="00000000" w:rsidRPr="0085672D" w:rsidP="0085672D">
      <w:pPr>
        <w:pStyle w:val="BodyText"/>
      </w:pPr>
    </w:p>
    <w:p w:rsidR="00000000" w:rsidRPr="0085672D" w:rsidP="000414B4">
      <w:pPr>
        <w:pStyle w:val="BodyText"/>
      </w:pPr>
      <w:r w:rsidRPr="0085672D">
        <w:t>In doing the above, the person must also:</w:t>
      </w:r>
    </w:p>
    <w:p w:rsidR="00000000" w:rsidRPr="0085672D" w:rsidP="0085672D">
      <w:pPr>
        <w:pStyle w:val="ListBullet"/>
      </w:pPr>
      <w:r w:rsidRPr="0085672D">
        <w:t>apply knowledge of hierarchy of hazar</w:t>
      </w:r>
      <w:r w:rsidRPr="0085672D">
        <w:t>d control</w:t>
      </w:r>
    </w:p>
    <w:p w:rsidR="00000000" w:rsidRPr="0085672D" w:rsidP="0085672D">
      <w:pPr>
        <w:pStyle w:val="ListBullet"/>
      </w:pPr>
      <w:r w:rsidRPr="0085672D">
        <w:t xml:space="preserve">assess performance characteristics and suitability of equipment </w:t>
      </w:r>
    </w:p>
    <w:p w:rsidR="00000000" w:rsidRPr="0085672D" w:rsidP="0085672D">
      <w:pPr>
        <w:pStyle w:val="ListBullet"/>
      </w:pPr>
      <w:r w:rsidRPr="0085672D">
        <w:t>comply with company and compliance requirements</w:t>
      </w:r>
    </w:p>
    <w:p w:rsidR="00000000" w:rsidRPr="0085672D" w:rsidP="0085672D">
      <w:pPr>
        <w:pStyle w:val="ListBullet"/>
      </w:pPr>
      <w:r w:rsidRPr="0085672D">
        <w:t>identify:</w:t>
      </w:r>
    </w:p>
    <w:p w:rsidR="00000000" w:rsidRPr="0085672D" w:rsidP="0085672D">
      <w:pPr>
        <w:pStyle w:val="ListBullet2"/>
      </w:pPr>
      <w:r w:rsidRPr="0085672D">
        <w:t>hazards and risks associated with the pest management services</w:t>
      </w:r>
    </w:p>
    <w:p w:rsidR="00000000" w:rsidRPr="0085672D" w:rsidP="0085672D">
      <w:pPr>
        <w:pStyle w:val="ListBullet2"/>
      </w:pPr>
      <w:r w:rsidRPr="0085672D">
        <w:t>vehicle capacities against intended use.</w:t>
      </w:r>
    </w:p>
    <w:p w:rsidR="00000000" w:rsidRPr="0085672D" w:rsidP="0085672D">
      <w:pPr>
        <w:pStyle w:val="AllowPageBreak"/>
      </w:pPr>
    </w:p>
    <w:p w:rsidR="00000000" w:rsidRPr="0085672D" w:rsidP="0085672D">
      <w:pPr>
        <w:pStyle w:val="Heading1"/>
      </w:pPr>
      <w:bookmarkStart w:id="3" w:name="O_749012"/>
      <w:bookmarkEnd w:id="3"/>
      <w:r w:rsidRPr="0085672D">
        <w:t>Knowledge Evidence</w:t>
      </w:r>
    </w:p>
    <w:p w:rsidR="00000000" w:rsidRPr="0085672D" w:rsidP="000414B4">
      <w:pPr>
        <w:pStyle w:val="BodyText"/>
      </w:pPr>
      <w:r w:rsidRPr="0085672D">
        <w:t>A person demonstrating competency in this unit must demonstrate knowledge of:</w:t>
      </w:r>
    </w:p>
    <w:p w:rsidR="00000000" w:rsidRPr="0085672D" w:rsidP="0085672D">
      <w:pPr>
        <w:pStyle w:val="ListBullet"/>
      </w:pPr>
      <w:r w:rsidRPr="0085672D">
        <w:t>compliance requirements relevant to the pest management services to be delivered and the types of vehicle and equipment required to deliver those services</w:t>
      </w:r>
    </w:p>
    <w:p w:rsidR="00000000" w:rsidRPr="0085672D" w:rsidP="0085672D">
      <w:pPr>
        <w:pStyle w:val="ListBullet"/>
      </w:pPr>
      <w:r w:rsidRPr="0085672D">
        <w:t>com</w:t>
      </w:r>
      <w:r w:rsidRPr="0085672D">
        <w:t>pany procedures relevant to selecting pest management vehicles and equipment, including:</w:t>
      </w:r>
    </w:p>
    <w:p w:rsidR="00000000" w:rsidRPr="0085672D" w:rsidP="0085672D">
      <w:pPr>
        <w:pStyle w:val="ListBullet2"/>
      </w:pPr>
      <w:r w:rsidRPr="0085672D">
        <w:t>documentation requirements</w:t>
      </w:r>
    </w:p>
    <w:p w:rsidR="00000000" w:rsidRPr="0085672D" w:rsidP="0085672D">
      <w:pPr>
        <w:pStyle w:val="ListBullet2"/>
      </w:pPr>
      <w:r w:rsidRPr="0085672D">
        <w:t>emergency response procedures</w:t>
      </w:r>
    </w:p>
    <w:p w:rsidR="00000000" w:rsidRPr="0085672D" w:rsidP="0085672D">
      <w:pPr>
        <w:pStyle w:val="ListBullet2"/>
      </w:pPr>
      <w:r w:rsidRPr="0085672D">
        <w:t>enterprise maintenance and servicing procedures</w:t>
      </w:r>
    </w:p>
    <w:p w:rsidR="00000000" w:rsidRPr="0085672D" w:rsidP="0085672D">
      <w:pPr>
        <w:pStyle w:val="ListBullet2"/>
      </w:pPr>
      <w:r w:rsidRPr="0085672D">
        <w:t>environment protection procedures</w:t>
      </w:r>
    </w:p>
    <w:p w:rsidR="00000000" w:rsidRPr="0085672D" w:rsidP="0085672D">
      <w:pPr>
        <w:pStyle w:val="ListBullet2"/>
      </w:pPr>
      <w:r w:rsidRPr="0085672D">
        <w:t>injury, dangerous occurrenc</w:t>
      </w:r>
      <w:r w:rsidRPr="0085672D">
        <w:t>e and incident reporting</w:t>
      </w:r>
    </w:p>
    <w:p w:rsidR="00000000" w:rsidRPr="0085672D" w:rsidP="0085672D">
      <w:pPr>
        <w:pStyle w:val="ListBullet2"/>
      </w:pPr>
      <w:r w:rsidRPr="0085672D">
        <w:t>health and safety procedures</w:t>
      </w:r>
    </w:p>
    <w:p w:rsidR="00000000" w:rsidRPr="0085672D" w:rsidP="0085672D">
      <w:pPr>
        <w:pStyle w:val="ListBullet2"/>
      </w:pPr>
      <w:r w:rsidRPr="0085672D">
        <w:t>purchasing, hiring and leasing procedures</w:t>
      </w:r>
    </w:p>
    <w:p w:rsidR="00000000" w:rsidRPr="0085672D" w:rsidP="0085672D">
      <w:pPr>
        <w:pStyle w:val="ListBullet2"/>
      </w:pPr>
      <w:r w:rsidRPr="0085672D">
        <w:t xml:space="preserve">work documentation and reporting procedures </w:t>
      </w:r>
    </w:p>
    <w:p w:rsidR="00000000" w:rsidRPr="0085672D" w:rsidP="0085672D">
      <w:pPr>
        <w:pStyle w:val="ListBullet"/>
      </w:pPr>
      <w:r w:rsidRPr="0085672D">
        <w:t>equipment and chemical types and functions suitable to the work specified in performance evidence</w:t>
      </w:r>
    </w:p>
    <w:p w:rsidR="00000000" w:rsidRPr="0085672D" w:rsidP="0085672D">
      <w:pPr>
        <w:pStyle w:val="ListBullet"/>
      </w:pPr>
      <w:r w:rsidRPr="0085672D">
        <w:t>financing options for obtaining equipment, such as leasing, hiring or purchasing</w:t>
      </w:r>
    </w:p>
    <w:p w:rsidR="00000000" w:rsidRPr="0085672D" w:rsidP="0085672D">
      <w:pPr>
        <w:pStyle w:val="ListBullet"/>
      </w:pPr>
      <w:r w:rsidRPr="0085672D">
        <w:t xml:space="preserve">hazards and risks associated with different types of equipment </w:t>
      </w:r>
    </w:p>
    <w:p w:rsidR="00000000" w:rsidRPr="0085672D" w:rsidP="0085672D">
      <w:pPr>
        <w:pStyle w:val="ListBullet"/>
      </w:pPr>
      <w:r w:rsidRPr="0085672D">
        <w:t>product knowledge, including manufacturer specifications for equipment and products being used</w:t>
      </w:r>
    </w:p>
    <w:p w:rsidR="00000000" w:rsidRPr="0085672D" w:rsidP="0085672D">
      <w:pPr>
        <w:pStyle w:val="ListBullet"/>
      </w:pPr>
      <w:r w:rsidRPr="0085672D">
        <w:t>sources of indus</w:t>
      </w:r>
      <w:r w:rsidRPr="0085672D">
        <w:t>try and product information relating to vehicles and equipment required for delivering pest management services</w:t>
      </w:r>
    </w:p>
    <w:p w:rsidR="00000000" w:rsidRPr="0085672D" w:rsidP="0085672D">
      <w:pPr>
        <w:pStyle w:val="ListBullet"/>
      </w:pPr>
      <w:r w:rsidRPr="0085672D">
        <w:t>types of pests relevant to the area and their life cycles, habits and harbourages.</w:t>
      </w:r>
    </w:p>
    <w:p w:rsidR="00000000" w:rsidRPr="0085672D" w:rsidP="0085672D">
      <w:pPr>
        <w:pStyle w:val="AllowPageBreak"/>
      </w:pPr>
    </w:p>
    <w:p w:rsidR="00000000" w:rsidRPr="0085672D" w:rsidP="0085672D">
      <w:pPr>
        <w:pStyle w:val="Heading1"/>
      </w:pPr>
      <w:bookmarkStart w:id="4" w:name="O_749011"/>
      <w:bookmarkEnd w:id="4"/>
      <w:r w:rsidRPr="0085672D">
        <w:t>Assessment Conditions</w:t>
      </w:r>
    </w:p>
    <w:p w:rsidR="00000000" w:rsidRPr="0085672D" w:rsidP="000414B4">
      <w:pPr>
        <w:pStyle w:val="BodyText"/>
      </w:pPr>
      <w:r w:rsidRPr="0085672D">
        <w:t>Suitable assessment of</w:t>
      </w:r>
      <w:r w:rsidRPr="0085672D">
        <w:t xml:space="preserve"> performance requires: </w:t>
      </w:r>
    </w:p>
    <w:p w:rsidR="00000000" w:rsidRPr="0085672D" w:rsidP="0085672D">
      <w:pPr>
        <w:pStyle w:val="ListBullet"/>
      </w:pPr>
      <w:r w:rsidRPr="0085672D">
        <w:t>equipment:</w:t>
      </w:r>
    </w:p>
    <w:p w:rsidR="00000000" w:rsidRPr="0085672D" w:rsidP="0085672D">
      <w:pPr>
        <w:pStyle w:val="ListBullet2"/>
      </w:pPr>
      <w:r w:rsidRPr="0085672D">
        <w:t>telephone</w:t>
      </w:r>
    </w:p>
    <w:p w:rsidR="00000000" w:rsidRPr="0085672D" w:rsidP="0085672D">
      <w:pPr>
        <w:pStyle w:val="ListBullet2"/>
      </w:pPr>
      <w:r w:rsidRPr="0085672D">
        <w:t>computer with internet access</w:t>
      </w:r>
    </w:p>
    <w:p w:rsidR="00000000" w:rsidRPr="0085672D" w:rsidP="0085672D">
      <w:pPr>
        <w:pStyle w:val="ListBullet"/>
      </w:pPr>
      <w:r w:rsidRPr="0085672D">
        <w:t>specifications:</w:t>
      </w:r>
    </w:p>
    <w:p w:rsidR="00000000" w:rsidRPr="0085672D" w:rsidP="0085672D">
      <w:pPr>
        <w:pStyle w:val="ListBullet2"/>
      </w:pPr>
      <w:r w:rsidRPr="0085672D">
        <w:t>company policies and procedures</w:t>
      </w:r>
    </w:p>
    <w:p w:rsidR="00000000" w:rsidRPr="0085672D" w:rsidP="0085672D">
      <w:pPr>
        <w:pStyle w:val="ListBullet2"/>
      </w:pPr>
      <w:r w:rsidRPr="0085672D">
        <w:t>manufacturer specifications</w:t>
      </w:r>
    </w:p>
    <w:p w:rsidR="00000000" w:rsidRPr="0085672D" w:rsidP="0085672D">
      <w:pPr>
        <w:pStyle w:val="ListBullet2"/>
      </w:pPr>
      <w:r w:rsidRPr="0085672D">
        <w:t>plain English guides to compliance requirements</w:t>
      </w:r>
    </w:p>
    <w:p w:rsidR="00000000" w:rsidRPr="0085672D" w:rsidP="0085672D">
      <w:pPr>
        <w:pStyle w:val="ListBullet2"/>
      </w:pPr>
      <w:r w:rsidRPr="0085672D">
        <w:t xml:space="preserve">supplier information </w:t>
      </w:r>
    </w:p>
    <w:p w:rsidR="00000000" w:rsidRPr="0085672D" w:rsidP="0085672D">
      <w:pPr>
        <w:pStyle w:val="ListBullet"/>
      </w:pPr>
      <w:r w:rsidRPr="0085672D">
        <w:t>relationships with team members and supervisor:</w:t>
      </w:r>
    </w:p>
    <w:p w:rsidR="00000000" w:rsidRPr="0085672D" w:rsidP="0085672D">
      <w:pPr>
        <w:pStyle w:val="ListBullet2"/>
      </w:pPr>
      <w:r w:rsidRPr="0085672D">
        <w:t>work may be completed individually or in a team.</w:t>
      </w:r>
    </w:p>
    <w:p w:rsidR="00000000" w:rsidRPr="0085672D" w:rsidP="0085672D">
      <w:pPr>
        <w:pStyle w:val="BodyText"/>
      </w:pPr>
    </w:p>
    <w:p w:rsidR="00000000" w:rsidRPr="0085672D" w:rsidP="000414B4">
      <w:pPr>
        <w:pStyle w:val="Heading3"/>
      </w:pPr>
      <w:r w:rsidRPr="0085672D">
        <w:rPr>
          <w:rStyle w:val="SpecialBold"/>
        </w:rPr>
        <w:t>Assessor requirements</w:t>
      </w:r>
    </w:p>
    <w:p w:rsidR="00000000" w:rsidRPr="0085672D" w:rsidP="000414B4">
      <w:pPr>
        <w:pStyle w:val="BodyText"/>
      </w:pPr>
      <w:r w:rsidRPr="0085672D">
        <w:t>As a minimum, assessors must satisfy the assessor requirements in the Standards for Registered Training Organisations (RTOs) current at</w:t>
      </w:r>
      <w:r w:rsidRPr="0085672D">
        <w:t xml:space="preserve"> the time of assessment. </w:t>
      </w:r>
    </w:p>
    <w:p w:rsidR="00000000" w:rsidRPr="0085672D" w:rsidP="0085672D">
      <w:pPr>
        <w:pStyle w:val="Heading1"/>
      </w:pPr>
      <w:bookmarkStart w:id="5" w:name="O_749009"/>
      <w:bookmarkEnd w:id="5"/>
      <w:r w:rsidRPr="0085672D">
        <w:t>Links</w:t>
      </w:r>
    </w:p>
    <w:p w:rsidR="00000000" w:rsidRPr="0085672D" w:rsidP="000414B4">
      <w:pPr>
        <w:pStyle w:val="BodyText"/>
      </w:pPr>
      <w:r w:rsidRPr="0085672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D71D52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85672D" w:rsidP="0085672D"/>
    <w:sectPr w:rsidSect="008567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7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72D" w:rsidRPr="000414B4" w:rsidP="00041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7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B4" w:rsidP="008567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4B4" w:rsidP="008567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414B4" w:rsidP="008567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7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72D" w:rsidRPr="000414B4" w:rsidP="00041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7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4B4" w:rsidRPr="002D2AF8" w:rsidP="008567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CPPPMT3026 Select pest management vehicle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0414B4" w:rsidP="008567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0A6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8EA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E01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7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7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7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7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7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7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7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7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7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7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7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72D"/>
  </w:style>
  <w:style w:type="character" w:customStyle="1" w:styleId="Heading1Char">
    <w:name w:val="Heading 1 Char"/>
    <w:basedOn w:val="DefaultParagraphFont"/>
    <w:link w:val="Heading1"/>
    <w:rsid w:val="008567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67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7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67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672D"/>
    <w:rPr>
      <w:b/>
      <w:spacing w:val="0"/>
    </w:rPr>
  </w:style>
  <w:style w:type="paragraph" w:styleId="ListBullet2">
    <w:name w:val="List Bullet 2"/>
    <w:basedOn w:val="List2"/>
    <w:rsid w:val="008567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67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7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7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7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7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7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7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7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7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7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7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7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7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7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7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7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7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7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7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67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67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7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7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67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7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7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7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7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7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7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7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7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72D"/>
    <w:rPr>
      <w:i/>
    </w:rPr>
  </w:style>
  <w:style w:type="paragraph" w:styleId="Caption">
    <w:name w:val="caption"/>
    <w:basedOn w:val="BodyText"/>
    <w:next w:val="Normal"/>
    <w:qFormat/>
    <w:rsid w:val="008567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7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7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72D"/>
  </w:style>
  <w:style w:type="paragraph" w:styleId="TableofFigures">
    <w:name w:val="table of figures"/>
    <w:basedOn w:val="Normal"/>
    <w:next w:val="Normal"/>
    <w:semiHidden/>
    <w:rsid w:val="008567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7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672D"/>
    <w:rPr>
      <w:rFonts w:ascii="Wingdings" w:hAnsi="Wingdings"/>
    </w:rPr>
  </w:style>
  <w:style w:type="paragraph" w:customStyle="1" w:styleId="TableHeading">
    <w:name w:val="Table Heading"/>
    <w:basedOn w:val="HeadingBase"/>
    <w:rsid w:val="008567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72D"/>
    <w:rPr>
      <w:color w:val="0033CC"/>
      <w:u w:val="none"/>
    </w:rPr>
  </w:style>
  <w:style w:type="paragraph" w:customStyle="1" w:styleId="BodyTextRight">
    <w:name w:val="Body Text Right"/>
    <w:basedOn w:val="BodyText"/>
    <w:rsid w:val="008567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7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7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7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7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7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72D"/>
    <w:rPr>
      <w:sz w:val="32"/>
    </w:rPr>
  </w:style>
  <w:style w:type="paragraph" w:customStyle="1" w:styleId="HeadingProcedure">
    <w:name w:val="Heading Procedure"/>
    <w:basedOn w:val="HeadingBase"/>
    <w:next w:val="Normal"/>
    <w:rsid w:val="008567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72D"/>
    <w:pPr>
      <w:spacing w:before="60" w:after="60"/>
    </w:pPr>
  </w:style>
  <w:style w:type="paragraph" w:styleId="ListContinue">
    <w:name w:val="List Continue"/>
    <w:basedOn w:val="List"/>
    <w:rsid w:val="0085672D"/>
    <w:pPr>
      <w:ind w:firstLine="0"/>
    </w:pPr>
  </w:style>
  <w:style w:type="paragraph" w:customStyle="1" w:styleId="ListNote">
    <w:name w:val="List Note"/>
    <w:basedOn w:val="List"/>
    <w:rsid w:val="008567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7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7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72D"/>
    <w:rPr>
      <w:rFonts w:ascii="Courier New" w:hAnsi="Courier New"/>
    </w:rPr>
  </w:style>
  <w:style w:type="paragraph" w:customStyle="1" w:styleId="NoteBullet">
    <w:name w:val="Note Bullet"/>
    <w:basedOn w:val="Note"/>
    <w:rsid w:val="008567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7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7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7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7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67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7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72D"/>
    <w:rPr>
      <w:b/>
      <w:smallCaps/>
    </w:rPr>
  </w:style>
  <w:style w:type="paragraph" w:customStyle="1" w:styleId="TableListNumber">
    <w:name w:val="Table List Number"/>
    <w:basedOn w:val="ListNumber"/>
    <w:rsid w:val="008567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7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72D"/>
    <w:pPr>
      <w:numPr>
        <w:numId w:val="9"/>
      </w:numPr>
    </w:pPr>
  </w:style>
  <w:style w:type="paragraph" w:customStyle="1" w:styleId="ListAlpha2">
    <w:name w:val="List Alpha 2"/>
    <w:basedOn w:val="List2"/>
    <w:rsid w:val="0085672D"/>
    <w:pPr>
      <w:numPr>
        <w:numId w:val="8"/>
      </w:numPr>
    </w:pPr>
  </w:style>
  <w:style w:type="paragraph" w:styleId="List2">
    <w:name w:val="List 2"/>
    <w:basedOn w:val="BodyText"/>
    <w:rsid w:val="008567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7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7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7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7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7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672D"/>
    <w:pPr>
      <w:numPr>
        <w:numId w:val="4"/>
      </w:numPr>
    </w:pPr>
  </w:style>
  <w:style w:type="paragraph" w:styleId="ListContinue2">
    <w:name w:val="List Continue 2"/>
    <w:basedOn w:val="List2"/>
    <w:rsid w:val="0085672D"/>
    <w:pPr>
      <w:ind w:firstLine="0"/>
    </w:pPr>
  </w:style>
  <w:style w:type="paragraph" w:styleId="ListContinue3">
    <w:name w:val="List Continue 3"/>
    <w:basedOn w:val="List3"/>
    <w:rsid w:val="0085672D"/>
    <w:pPr>
      <w:ind w:left="1021" w:firstLine="0"/>
    </w:pPr>
  </w:style>
  <w:style w:type="paragraph" w:styleId="ListContinue4">
    <w:name w:val="List Continue 4"/>
    <w:basedOn w:val="List4"/>
    <w:rsid w:val="0085672D"/>
    <w:pPr>
      <w:ind w:firstLine="0"/>
    </w:pPr>
  </w:style>
  <w:style w:type="paragraph" w:styleId="ListContinue5">
    <w:name w:val="List Continue 5"/>
    <w:basedOn w:val="List5"/>
    <w:rsid w:val="0085672D"/>
    <w:pPr>
      <w:ind w:firstLine="0"/>
    </w:pPr>
  </w:style>
  <w:style w:type="paragraph" w:styleId="ListNumber3">
    <w:name w:val="List Number 3"/>
    <w:basedOn w:val="List3"/>
    <w:rsid w:val="0085672D"/>
    <w:pPr>
      <w:numPr>
        <w:numId w:val="5"/>
      </w:numPr>
    </w:pPr>
  </w:style>
  <w:style w:type="paragraph" w:styleId="ListNumber4">
    <w:name w:val="List Number 4"/>
    <w:basedOn w:val="List4"/>
    <w:rsid w:val="0085672D"/>
    <w:pPr>
      <w:numPr>
        <w:numId w:val="6"/>
      </w:numPr>
    </w:pPr>
  </w:style>
  <w:style w:type="paragraph" w:styleId="ListNumber5">
    <w:name w:val="List Number 5"/>
    <w:basedOn w:val="List5"/>
    <w:rsid w:val="0085672D"/>
    <w:pPr>
      <w:numPr>
        <w:numId w:val="7"/>
      </w:numPr>
    </w:pPr>
  </w:style>
  <w:style w:type="paragraph" w:styleId="BlockText">
    <w:name w:val="Block Text"/>
    <w:basedOn w:val="Normal"/>
    <w:rsid w:val="008567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7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72D"/>
    <w:rPr>
      <w:sz w:val="16"/>
      <w:vertAlign w:val="superscript"/>
    </w:rPr>
  </w:style>
  <w:style w:type="character" w:customStyle="1" w:styleId="Symbols">
    <w:name w:val="Symbols"/>
    <w:basedOn w:val="DefaultParagraphFont"/>
    <w:rsid w:val="0085672D"/>
    <w:rPr>
      <w:rFonts w:ascii="Symbol" w:hAnsi="Symbol"/>
    </w:rPr>
  </w:style>
  <w:style w:type="character" w:customStyle="1" w:styleId="MenuOptions">
    <w:name w:val="Menu Options"/>
    <w:basedOn w:val="DefaultParagraphFont"/>
    <w:rsid w:val="008567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72D"/>
    <w:rPr>
      <w:b/>
    </w:rPr>
  </w:style>
  <w:style w:type="character" w:customStyle="1" w:styleId="Underlined">
    <w:name w:val="Underlined"/>
    <w:basedOn w:val="DefaultParagraphFont"/>
    <w:rsid w:val="0085672D"/>
    <w:rPr>
      <w:u w:val="single"/>
    </w:rPr>
  </w:style>
  <w:style w:type="paragraph" w:customStyle="1" w:styleId="TableBodyTextRight">
    <w:name w:val="Table Body Text Right"/>
    <w:basedOn w:val="TableBodyText"/>
    <w:rsid w:val="008567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72D"/>
    <w:rPr>
      <w:sz w:val="18"/>
    </w:rPr>
  </w:style>
  <w:style w:type="paragraph" w:customStyle="1" w:styleId="BodySmallRight">
    <w:name w:val="Body Small Right"/>
    <w:basedOn w:val="BodyTextRight"/>
    <w:rsid w:val="0085672D"/>
    <w:rPr>
      <w:sz w:val="18"/>
      <w:szCs w:val="18"/>
    </w:rPr>
  </w:style>
  <w:style w:type="paragraph" w:customStyle="1" w:styleId="MarginEdition">
    <w:name w:val="Margin Edition"/>
    <w:basedOn w:val="MarginNote"/>
    <w:rsid w:val="008567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72D"/>
    <w:rPr>
      <w:sz w:val="2"/>
      <w:szCs w:val="2"/>
    </w:rPr>
  </w:style>
  <w:style w:type="character" w:customStyle="1" w:styleId="Small">
    <w:name w:val="Small"/>
    <w:basedOn w:val="DefaultParagraphFont"/>
    <w:rsid w:val="0085672D"/>
    <w:rPr>
      <w:sz w:val="16"/>
    </w:rPr>
  </w:style>
  <w:style w:type="paragraph" w:customStyle="1" w:styleId="WideTable">
    <w:name w:val="Wide Table"/>
    <w:basedOn w:val="Normal"/>
    <w:rsid w:val="008567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72D"/>
  </w:style>
  <w:style w:type="paragraph" w:styleId="Quote">
    <w:name w:val="Quote"/>
    <w:basedOn w:val="Heading1"/>
    <w:link w:val="QuoteChar"/>
    <w:qFormat/>
    <w:rsid w:val="008567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7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72D"/>
    <w:pPr>
      <w:pageBreakBefore/>
    </w:pPr>
  </w:style>
  <w:style w:type="paragraph" w:customStyle="1" w:styleId="Border">
    <w:name w:val="Border"/>
    <w:basedOn w:val="Normal"/>
    <w:qFormat/>
    <w:rsid w:val="008567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7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7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7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7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7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7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7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7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72D"/>
    <w:rPr>
      <w:u w:val="single"/>
    </w:rPr>
  </w:style>
  <w:style w:type="character" w:customStyle="1" w:styleId="BoldandItalics">
    <w:name w:val="Bold and Italics"/>
    <w:qFormat/>
    <w:rsid w:val="0085672D"/>
    <w:rPr>
      <w:b/>
      <w:i/>
      <w:u w:val="none"/>
    </w:rPr>
  </w:style>
  <w:style w:type="paragraph" w:styleId="BalloonText">
    <w:name w:val="Balloon Text"/>
    <w:basedOn w:val="Normal"/>
    <w:link w:val="BalloonTextChar"/>
    <w:rsid w:val="008567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7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7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7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7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7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72D"/>
    <w:pPr>
      <w:spacing w:before="0" w:after="0"/>
    </w:pPr>
  </w:style>
  <w:style w:type="paragraph" w:customStyle="1" w:styleId="BodyTextBold">
    <w:name w:val="Body Text Bold"/>
    <w:basedOn w:val="BodyText"/>
    <w:qFormat/>
    <w:rsid w:val="0085672D"/>
    <w:rPr>
      <w:b/>
    </w:rPr>
  </w:style>
  <w:style w:type="character" w:styleId="Hyperlink">
    <w:name w:val="Hyperlink"/>
    <w:basedOn w:val="DefaultParagraphFont"/>
    <w:uiPriority w:val="99"/>
    <w:unhideWhenUsed/>
    <w:rsid w:val="00041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2970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CPPPMT3026 Select pest management vehicle and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2019-03-21T01:15:00Z</dcterms:created>
  <dcterms:modified xsi:type="dcterms:W3CDTF">2019-03-21T01:15:00Z</dcterms:modified>
</cp:coreProperties>
</file>