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CE9" w:rsidP="00FF7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CPPPMT3006 Manage pests by applying pesticides</w:t>
      </w:r>
      <w:r>
        <w:fldChar w:fldCharType="end"/>
      </w:r>
    </w:p>
    <w:p w:rsidR="00FF7CE9" w:rsidP="00FF7CE9">
      <w:pPr>
        <w:pStyle w:val="Version"/>
        <w:sectPr w:rsidSect="00961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8E6" w:rsidP="009618E6">
      <w:pPr>
        <w:pStyle w:val="SuperHeading"/>
      </w:pPr>
      <w:r w:rsidRPr="009618E6">
        <w:t>Assessment Requirements for CPPPMT3006 Manage pests by applying pesticides</w:t>
      </w:r>
    </w:p>
    <w:p w:rsidR="00000000" w:rsidRPr="009618E6" w:rsidP="009618E6">
      <w:pPr>
        <w:pStyle w:val="Heading1"/>
      </w:pPr>
      <w:bookmarkStart w:id="1" w:name="O_748828"/>
      <w:bookmarkEnd w:id="1"/>
      <w:r w:rsidRPr="009618E6">
        <w:t>Modification History</w:t>
      </w:r>
    </w:p>
    <w:p w:rsidR="00000000" w:rsidRPr="009618E6" w:rsidP="00FF7CE9">
      <w:pPr>
        <w:pStyle w:val="BodyText"/>
      </w:pPr>
      <w:r w:rsidRPr="009618E6">
        <w:t>Release 1.</w:t>
      </w:r>
    </w:p>
    <w:p w:rsidR="00000000" w:rsidRPr="009618E6" w:rsidP="00FF7CE9">
      <w:pPr>
        <w:pStyle w:val="BodyText"/>
      </w:pPr>
      <w:r w:rsidRPr="009618E6">
        <w:t>Replaces superseded equivalent CPPPMT3006A Apply pesticides to manage pests.</w:t>
      </w:r>
    </w:p>
    <w:p w:rsidR="00000000" w:rsidRPr="009618E6" w:rsidP="00FF7CE9">
      <w:pPr>
        <w:pStyle w:val="BodyText"/>
      </w:pPr>
      <w:r w:rsidRPr="009618E6">
        <w:t>This version first released with CPP Property Services Training Package Version 2.</w:t>
      </w:r>
    </w:p>
    <w:p w:rsidR="00000000" w:rsidRPr="009618E6" w:rsidP="009618E6">
      <w:pPr>
        <w:pStyle w:val="Heading1"/>
      </w:pPr>
      <w:bookmarkStart w:id="2" w:name="O_748831"/>
      <w:bookmarkEnd w:id="2"/>
      <w:r w:rsidRPr="009618E6">
        <w:t>Performance Evidence</w:t>
      </w:r>
    </w:p>
    <w:p w:rsidR="00000000" w:rsidRPr="009618E6" w:rsidP="00FF7CE9">
      <w:pPr>
        <w:pStyle w:val="BodyText"/>
      </w:pPr>
      <w:r w:rsidRPr="009618E6">
        <w:t>A person demonstrating competency in this unit must satisfy all of the elements, performance criteria and foundation skills of this uni</w:t>
      </w:r>
      <w:r w:rsidRPr="009618E6">
        <w:t xml:space="preserve">t, and must select and apply pesticides internally and externally as required, in order to manage pests in three premises selected as follows: </w:t>
      </w:r>
    </w:p>
    <w:p w:rsidR="00000000" w:rsidRPr="009618E6" w:rsidP="009618E6">
      <w:pPr>
        <w:pStyle w:val="ListBullet"/>
      </w:pPr>
      <w:r w:rsidRPr="009618E6">
        <w:t>three residential premises with different types of construction, or</w:t>
      </w:r>
    </w:p>
    <w:p w:rsidR="00000000" w:rsidRPr="009618E6" w:rsidP="009618E6">
      <w:pPr>
        <w:pStyle w:val="ListBullet"/>
      </w:pPr>
      <w:r w:rsidRPr="009618E6">
        <w:t>three different commercial premises with di</w:t>
      </w:r>
      <w:r w:rsidRPr="009618E6">
        <w:t>fferent uses, or</w:t>
      </w:r>
    </w:p>
    <w:p w:rsidR="00000000" w:rsidRPr="009618E6" w:rsidP="009618E6">
      <w:pPr>
        <w:pStyle w:val="ListBullet"/>
      </w:pPr>
      <w:r w:rsidRPr="009618E6">
        <w:t>a mix of three different residential and commercial premises.</w:t>
      </w:r>
    </w:p>
    <w:p w:rsidR="00000000" w:rsidRPr="009618E6" w:rsidP="009618E6">
      <w:pPr>
        <w:pStyle w:val="BodyText"/>
      </w:pPr>
    </w:p>
    <w:p w:rsidR="00000000" w:rsidRPr="009618E6" w:rsidP="00FF7CE9">
      <w:pPr>
        <w:pStyle w:val="BodyText"/>
      </w:pPr>
      <w:r w:rsidRPr="009618E6">
        <w:t>The following different pests must be managed during work across the three premises:</w:t>
      </w:r>
    </w:p>
    <w:p w:rsidR="00000000" w:rsidRPr="009618E6" w:rsidP="009618E6">
      <w:pPr>
        <w:pStyle w:val="ListBullet"/>
      </w:pPr>
      <w:r w:rsidRPr="009618E6">
        <w:t>ants</w:t>
      </w:r>
    </w:p>
    <w:p w:rsidR="00000000" w:rsidRPr="009618E6" w:rsidP="009618E6">
      <w:pPr>
        <w:pStyle w:val="ListBullet"/>
      </w:pPr>
      <w:r w:rsidRPr="009618E6">
        <w:t xml:space="preserve">cockroaches </w:t>
      </w:r>
    </w:p>
    <w:p w:rsidR="00000000" w:rsidRPr="009618E6" w:rsidP="009618E6">
      <w:pPr>
        <w:pStyle w:val="ListBullet"/>
      </w:pPr>
      <w:r w:rsidRPr="009618E6">
        <w:t>rodents</w:t>
      </w:r>
    </w:p>
    <w:p w:rsidR="00000000" w:rsidRPr="009618E6" w:rsidP="009618E6">
      <w:pPr>
        <w:pStyle w:val="ListBullet"/>
      </w:pPr>
      <w:r w:rsidRPr="009618E6">
        <w:t>spiders.</w:t>
      </w:r>
    </w:p>
    <w:p w:rsidR="00000000" w:rsidRPr="009618E6" w:rsidP="009618E6">
      <w:pPr>
        <w:pStyle w:val="BodyText"/>
      </w:pPr>
    </w:p>
    <w:p w:rsidR="00000000" w:rsidRPr="009618E6" w:rsidP="00FF7CE9">
      <w:pPr>
        <w:pStyle w:val="BodyText"/>
      </w:pPr>
      <w:r w:rsidRPr="009618E6">
        <w:t xml:space="preserve">In doing the above, the person must also: </w:t>
      </w:r>
    </w:p>
    <w:p w:rsidR="00000000" w:rsidRPr="009618E6" w:rsidP="009618E6">
      <w:pPr>
        <w:pStyle w:val="ListBullet"/>
      </w:pPr>
      <w:r w:rsidRPr="009618E6">
        <w:t>achieve ou</w:t>
      </w:r>
      <w:r w:rsidRPr="009618E6">
        <w:t>tcomes as specified in work orders</w:t>
      </w:r>
    </w:p>
    <w:p w:rsidR="00000000" w:rsidRPr="009618E6" w:rsidP="009618E6">
      <w:pPr>
        <w:pStyle w:val="ListBullet"/>
      </w:pPr>
      <w:r w:rsidRPr="009618E6">
        <w:t>apply knowledge of emergency response procedures, as required</w:t>
      </w:r>
    </w:p>
    <w:p w:rsidR="00000000" w:rsidRPr="009618E6" w:rsidP="009618E6">
      <w:pPr>
        <w:pStyle w:val="ListBullet"/>
      </w:pPr>
      <w:r w:rsidRPr="009618E6">
        <w:t>assess the work site and identify hazards associated with pest management</w:t>
      </w:r>
    </w:p>
    <w:p w:rsidR="00000000" w:rsidRPr="009618E6" w:rsidP="009618E6">
      <w:pPr>
        <w:pStyle w:val="ListBullet"/>
      </w:pPr>
      <w:r w:rsidRPr="009618E6">
        <w:t>identify types of pests, pest activity and the potential for pest activity</w:t>
      </w:r>
    </w:p>
    <w:p w:rsidR="00000000" w:rsidRPr="009618E6" w:rsidP="009618E6">
      <w:pPr>
        <w:pStyle w:val="ListBullet"/>
      </w:pPr>
      <w:r w:rsidRPr="009618E6">
        <w:t>comply with company and compliance requirements</w:t>
      </w:r>
    </w:p>
    <w:p w:rsidR="00000000" w:rsidRPr="009618E6" w:rsidP="009618E6">
      <w:pPr>
        <w:pStyle w:val="ListBullet"/>
      </w:pPr>
      <w:r w:rsidRPr="009618E6">
        <w:t>control risks by applying knowledge of the hierarchy of hazard control</w:t>
      </w:r>
    </w:p>
    <w:p w:rsidR="00000000" w:rsidRPr="009618E6" w:rsidP="009618E6">
      <w:pPr>
        <w:pStyle w:val="ListBullet"/>
      </w:pPr>
      <w:r w:rsidRPr="009618E6">
        <w:t>select and use safe, effective and environmentally responsible pest management methods</w:t>
      </w:r>
    </w:p>
    <w:p w:rsidR="00000000" w:rsidRPr="009618E6" w:rsidP="009618E6">
      <w:pPr>
        <w:pStyle w:val="ListBullet"/>
      </w:pPr>
      <w:r w:rsidRPr="009618E6">
        <w:t>select, check and use appropriate equipment, mater</w:t>
      </w:r>
      <w:r w:rsidRPr="009618E6">
        <w:t>ials and personal protective equipment (PPE) for the task.</w:t>
      </w:r>
    </w:p>
    <w:p w:rsidR="00000000" w:rsidRPr="009618E6" w:rsidP="009618E6">
      <w:pPr>
        <w:pStyle w:val="AllowPageBreak"/>
      </w:pPr>
    </w:p>
    <w:p w:rsidR="00000000" w:rsidRPr="009618E6" w:rsidP="009618E6">
      <w:pPr>
        <w:pStyle w:val="Heading1"/>
      </w:pPr>
      <w:bookmarkStart w:id="3" w:name="O_748830"/>
      <w:bookmarkEnd w:id="3"/>
      <w:r w:rsidRPr="009618E6">
        <w:t>Knowledge Evidence</w:t>
      </w:r>
    </w:p>
    <w:p w:rsidR="00000000" w:rsidRPr="009618E6" w:rsidP="00FF7CE9">
      <w:pPr>
        <w:pStyle w:val="BodyText"/>
      </w:pPr>
      <w:r w:rsidRPr="009618E6">
        <w:t>A person demonstrating competency in this unit must demonstrate knowledge of:</w:t>
      </w:r>
    </w:p>
    <w:p w:rsidR="00000000" w:rsidRPr="009618E6" w:rsidP="009618E6">
      <w:pPr>
        <w:pStyle w:val="ListBullet"/>
      </w:pPr>
      <w:r w:rsidRPr="009618E6">
        <w:t>chemicals’ routes of entry into human body and potential symptoms of exposure</w:t>
      </w:r>
    </w:p>
    <w:p w:rsidR="00000000" w:rsidRPr="009618E6" w:rsidP="009618E6">
      <w:pPr>
        <w:pStyle w:val="ListBullet"/>
      </w:pPr>
      <w:r w:rsidRPr="009618E6">
        <w:t>comp</w:t>
      </w:r>
      <w:r w:rsidRPr="009618E6">
        <w:t>any policies and procedures relevant to managing pests by applying pesticides, including:</w:t>
      </w:r>
    </w:p>
    <w:p w:rsidR="00000000" w:rsidRPr="009618E6" w:rsidP="009618E6">
      <w:pPr>
        <w:pStyle w:val="ListBullet2"/>
      </w:pPr>
      <w:r w:rsidRPr="009618E6">
        <w:t>company equipment maintenance and servicing procedures</w:t>
      </w:r>
    </w:p>
    <w:p w:rsidR="00000000" w:rsidRPr="009618E6" w:rsidP="009618E6">
      <w:pPr>
        <w:pStyle w:val="ListBullet2"/>
      </w:pPr>
      <w:r w:rsidRPr="009618E6">
        <w:t>health and safety procedures, including:</w:t>
      </w:r>
    </w:p>
    <w:p w:rsidR="00000000" w:rsidRPr="009618E6" w:rsidP="009618E6">
      <w:pPr>
        <w:pStyle w:val="ListBullet3"/>
      </w:pPr>
      <w:r w:rsidRPr="009618E6">
        <w:t>safe manual-handling techniques</w:t>
      </w:r>
    </w:p>
    <w:p w:rsidR="00000000" w:rsidRPr="009618E6" w:rsidP="009618E6">
      <w:pPr>
        <w:pStyle w:val="ListBullet3"/>
      </w:pPr>
      <w:r w:rsidRPr="009618E6">
        <w:t>safe work practices for using equipment, including PPE</w:t>
      </w:r>
    </w:p>
    <w:p w:rsidR="00000000" w:rsidRPr="009618E6" w:rsidP="009618E6">
      <w:pPr>
        <w:pStyle w:val="ListBullet2"/>
      </w:pPr>
      <w:r w:rsidRPr="009618E6">
        <w:t>injury, dangerous occurrence and incident reporting</w:t>
      </w:r>
    </w:p>
    <w:p w:rsidR="00000000" w:rsidRPr="009618E6" w:rsidP="009618E6">
      <w:pPr>
        <w:pStyle w:val="ListBullet2"/>
      </w:pPr>
      <w:r w:rsidRPr="009618E6">
        <w:t>site arrival, sign-in and pre-work preparation procedures</w:t>
      </w:r>
    </w:p>
    <w:p w:rsidR="00000000" w:rsidRPr="009618E6" w:rsidP="009618E6">
      <w:pPr>
        <w:pStyle w:val="ListBullet2"/>
      </w:pPr>
      <w:r w:rsidRPr="009618E6">
        <w:t>work documentation and reporting procedures</w:t>
      </w:r>
    </w:p>
    <w:p w:rsidR="00000000" w:rsidRPr="009618E6" w:rsidP="009618E6">
      <w:pPr>
        <w:pStyle w:val="ListBullet"/>
      </w:pPr>
      <w:r w:rsidRPr="009618E6">
        <w:t xml:space="preserve">compliance requirements relevant to applying </w:t>
      </w:r>
      <w:r w:rsidRPr="009618E6">
        <w:t xml:space="preserve">pesticides to manage pests </w:t>
      </w:r>
    </w:p>
    <w:p w:rsidR="00000000" w:rsidRPr="009618E6" w:rsidP="009618E6">
      <w:pPr>
        <w:pStyle w:val="ListBullet"/>
      </w:pPr>
      <w:r w:rsidRPr="009618E6">
        <w:t xml:space="preserve">content and industry terms used in work order specifications </w:t>
      </w:r>
    </w:p>
    <w:p w:rsidR="00000000" w:rsidRPr="009618E6" w:rsidP="009618E6">
      <w:pPr>
        <w:pStyle w:val="ListBullet"/>
      </w:pPr>
      <w:r w:rsidRPr="009618E6">
        <w:t>the following aspects of pest assessment:</w:t>
      </w:r>
    </w:p>
    <w:p w:rsidR="00000000" w:rsidRPr="009618E6" w:rsidP="009618E6">
      <w:pPr>
        <w:pStyle w:val="ListBullet2"/>
      </w:pPr>
      <w:r w:rsidRPr="009618E6">
        <w:t>pest ecology in relation to pest management operations</w:t>
      </w:r>
    </w:p>
    <w:p w:rsidR="00000000" w:rsidRPr="009618E6" w:rsidP="009618E6">
      <w:pPr>
        <w:pStyle w:val="ListBullet2"/>
      </w:pPr>
      <w:r w:rsidRPr="009618E6">
        <w:t>relevant pest biology, including life cycles, habits and harbourages</w:t>
      </w:r>
    </w:p>
    <w:p w:rsidR="00000000" w:rsidRPr="009618E6" w:rsidP="009618E6">
      <w:pPr>
        <w:pStyle w:val="ListBullet"/>
      </w:pPr>
      <w:r w:rsidRPr="009618E6">
        <w:t xml:space="preserve">pest management methods, including: </w:t>
      </w:r>
    </w:p>
    <w:p w:rsidR="00000000" w:rsidRPr="009618E6" w:rsidP="009618E6">
      <w:pPr>
        <w:pStyle w:val="ListBullet2"/>
      </w:pPr>
      <w:r w:rsidRPr="009618E6">
        <w:t>humane euthanasia procedures</w:t>
      </w:r>
    </w:p>
    <w:p w:rsidR="00000000" w:rsidRPr="009618E6" w:rsidP="009618E6">
      <w:pPr>
        <w:pStyle w:val="ListBullet2"/>
      </w:pPr>
      <w:r w:rsidRPr="009618E6">
        <w:t>pesticide controls associated with managing pests in a range of environments, conditions, industries and premises</w:t>
      </w:r>
    </w:p>
    <w:p w:rsidR="00000000" w:rsidRPr="009618E6" w:rsidP="009618E6">
      <w:pPr>
        <w:pStyle w:val="ListBullet2"/>
      </w:pPr>
      <w:r w:rsidRPr="009618E6">
        <w:t>product knowledge, including manufacturer specifications for equipment an</w:t>
      </w:r>
      <w:r w:rsidRPr="009618E6">
        <w:t>d products being used</w:t>
      </w:r>
    </w:p>
    <w:p w:rsidR="00000000" w:rsidRPr="009618E6" w:rsidP="009618E6">
      <w:pPr>
        <w:pStyle w:val="ListBullet2"/>
      </w:pPr>
      <w:r w:rsidRPr="009618E6">
        <w:t>risks of effect of pesticides on public health and environment</w:t>
      </w:r>
    </w:p>
    <w:p w:rsidR="00000000" w:rsidRPr="009618E6" w:rsidP="009618E6">
      <w:pPr>
        <w:pStyle w:val="ListBullet"/>
      </w:pPr>
      <w:r w:rsidRPr="009618E6">
        <w:t>types of pesticides and relevant handling information, including:</w:t>
      </w:r>
    </w:p>
    <w:p w:rsidR="00000000" w:rsidRPr="009618E6" w:rsidP="009618E6">
      <w:pPr>
        <w:pStyle w:val="ListBullet2"/>
      </w:pPr>
      <w:r w:rsidRPr="009618E6">
        <w:t>chemical group, target site and mode of action</w:t>
      </w:r>
    </w:p>
    <w:p w:rsidR="00000000" w:rsidRPr="009618E6" w:rsidP="009618E6">
      <w:pPr>
        <w:pStyle w:val="ListBullet2"/>
      </w:pPr>
      <w:r w:rsidRPr="009618E6">
        <w:t xml:space="preserve">surfaces/substrates and suitable formulation types </w:t>
      </w:r>
    </w:p>
    <w:p w:rsidR="00000000" w:rsidRPr="009618E6" w:rsidP="009618E6">
      <w:pPr>
        <w:pStyle w:val="ListBullet2"/>
      </w:pPr>
      <w:r w:rsidRPr="009618E6">
        <w:t>appl</w:t>
      </w:r>
      <w:r w:rsidRPr="009618E6">
        <w:t>ication/spray patterns</w:t>
      </w:r>
    </w:p>
    <w:p w:rsidR="00000000" w:rsidRPr="009618E6" w:rsidP="009618E6">
      <w:pPr>
        <w:pStyle w:val="ListBullet2"/>
      </w:pPr>
      <w:r w:rsidRPr="009618E6">
        <w:t>application methods</w:t>
      </w:r>
    </w:p>
    <w:p w:rsidR="00000000" w:rsidRPr="009618E6" w:rsidP="009618E6">
      <w:pPr>
        <w:pStyle w:val="ListBullet2"/>
      </w:pPr>
      <w:r w:rsidRPr="009618E6">
        <w:t>hazard controls.</w:t>
      </w:r>
    </w:p>
    <w:p w:rsidR="00000000" w:rsidRPr="009618E6" w:rsidP="009618E6">
      <w:pPr>
        <w:pStyle w:val="AllowPageBreak"/>
      </w:pPr>
    </w:p>
    <w:p w:rsidR="00000000" w:rsidRPr="009618E6" w:rsidP="009618E6">
      <w:pPr>
        <w:pStyle w:val="Heading1"/>
      </w:pPr>
      <w:bookmarkStart w:id="4" w:name="O_748829"/>
      <w:bookmarkEnd w:id="4"/>
      <w:r w:rsidRPr="009618E6">
        <w:t>Assessment Conditions</w:t>
      </w:r>
    </w:p>
    <w:p w:rsidR="00000000" w:rsidRPr="009618E6" w:rsidP="00FF7CE9">
      <w:pPr>
        <w:pStyle w:val="BodyText"/>
      </w:pPr>
      <w:r w:rsidRPr="009618E6">
        <w:t>Suitable assessment of performance requires:</w:t>
      </w:r>
    </w:p>
    <w:p w:rsidR="00000000" w:rsidRPr="009618E6" w:rsidP="009618E6">
      <w:pPr>
        <w:pStyle w:val="ListBullet"/>
      </w:pPr>
      <w:r w:rsidRPr="009618E6">
        <w:t>equipment:</w:t>
      </w:r>
    </w:p>
    <w:p w:rsidR="00000000" w:rsidRPr="009618E6" w:rsidP="009618E6">
      <w:pPr>
        <w:pStyle w:val="ListBullet2"/>
      </w:pPr>
      <w:r w:rsidRPr="009618E6">
        <w:t>application equipment</w:t>
      </w:r>
    </w:p>
    <w:p w:rsidR="00000000" w:rsidRPr="009618E6" w:rsidP="009618E6">
      <w:pPr>
        <w:pStyle w:val="ListBullet2"/>
      </w:pPr>
      <w:r w:rsidRPr="009618E6">
        <w:t>inspection equipment</w:t>
      </w:r>
    </w:p>
    <w:p w:rsidR="00000000" w:rsidRPr="009618E6" w:rsidP="009618E6">
      <w:pPr>
        <w:pStyle w:val="ListBullet2"/>
      </w:pPr>
      <w:r w:rsidRPr="009618E6">
        <w:t>PPE</w:t>
      </w:r>
    </w:p>
    <w:p w:rsidR="00000000" w:rsidRPr="009618E6" w:rsidP="009618E6">
      <w:pPr>
        <w:pStyle w:val="ListBullet2"/>
      </w:pPr>
      <w:r w:rsidRPr="009618E6">
        <w:t>signage and barriers</w:t>
      </w:r>
    </w:p>
    <w:p w:rsidR="00000000" w:rsidRPr="009618E6" w:rsidP="009618E6">
      <w:pPr>
        <w:pStyle w:val="ListBullet"/>
      </w:pPr>
      <w:r w:rsidRPr="009618E6">
        <w:t>materials:</w:t>
      </w:r>
    </w:p>
    <w:p w:rsidR="00000000" w:rsidRPr="009618E6" w:rsidP="009618E6">
      <w:pPr>
        <w:pStyle w:val="ListBullet2"/>
      </w:pPr>
      <w:r w:rsidRPr="009618E6">
        <w:t>pesticides suitable for the tasks</w:t>
      </w:r>
    </w:p>
    <w:p w:rsidR="00000000" w:rsidRPr="009618E6" w:rsidP="009618E6">
      <w:pPr>
        <w:pStyle w:val="ListBullet"/>
      </w:pPr>
      <w:r w:rsidRPr="009618E6">
        <w:t>contingencies:</w:t>
      </w:r>
    </w:p>
    <w:p w:rsidR="00000000" w:rsidRPr="009618E6" w:rsidP="009618E6">
      <w:pPr>
        <w:pStyle w:val="ListBullet2"/>
      </w:pPr>
      <w:r w:rsidRPr="009618E6">
        <w:t>emergency response in the case of pesticide spillage, skin contact or inhalation</w:t>
      </w:r>
    </w:p>
    <w:p w:rsidR="00000000" w:rsidRPr="009618E6" w:rsidP="009618E6">
      <w:pPr>
        <w:pStyle w:val="ListBullet"/>
      </w:pPr>
      <w:r w:rsidRPr="009618E6">
        <w:t>specifications:</w:t>
      </w:r>
    </w:p>
    <w:p w:rsidR="00000000" w:rsidRPr="009618E6" w:rsidP="009618E6">
      <w:pPr>
        <w:pStyle w:val="ListBullet2"/>
      </w:pPr>
      <w:r w:rsidRPr="009618E6">
        <w:t>company procedures, including safe work methods</w:t>
      </w:r>
    </w:p>
    <w:p w:rsidR="00000000" w:rsidRPr="009618E6" w:rsidP="009618E6">
      <w:pPr>
        <w:pStyle w:val="ListBullet2"/>
      </w:pPr>
      <w:r w:rsidRPr="009618E6">
        <w:t xml:space="preserve">manufacturer manuals and specifications for equipment and </w:t>
      </w:r>
      <w:r w:rsidRPr="009618E6">
        <w:t>materials</w:t>
      </w:r>
    </w:p>
    <w:p w:rsidR="00000000" w:rsidRPr="009618E6" w:rsidP="009618E6">
      <w:pPr>
        <w:pStyle w:val="ListBullet2"/>
      </w:pPr>
      <w:r w:rsidRPr="009618E6">
        <w:t>plain English guides to relevant legislation, regulations, standards and codes of practice</w:t>
      </w:r>
    </w:p>
    <w:p w:rsidR="00000000" w:rsidRPr="009618E6" w:rsidP="009618E6">
      <w:pPr>
        <w:pStyle w:val="ListBullet2"/>
      </w:pPr>
      <w:r w:rsidRPr="009618E6">
        <w:t>safety data sheets</w:t>
      </w:r>
    </w:p>
    <w:p w:rsidR="00000000" w:rsidRPr="009618E6" w:rsidP="009618E6">
      <w:pPr>
        <w:pStyle w:val="ListBullet2"/>
      </w:pPr>
      <w:r w:rsidRPr="009618E6">
        <w:t>work order</w:t>
      </w:r>
    </w:p>
    <w:p w:rsidR="00000000" w:rsidRPr="009618E6" w:rsidP="009618E6">
      <w:pPr>
        <w:pStyle w:val="ListBullet"/>
      </w:pPr>
      <w:r w:rsidRPr="009618E6">
        <w:t>physical conditions:</w:t>
      </w:r>
    </w:p>
    <w:p w:rsidR="00000000" w:rsidRPr="009618E6" w:rsidP="009618E6">
      <w:pPr>
        <w:pStyle w:val="ListBullet2"/>
      </w:pPr>
      <w:r w:rsidRPr="009618E6">
        <w:t>three premises with pest management problems as specified in the performance evidence</w:t>
      </w:r>
    </w:p>
    <w:p w:rsidR="00000000" w:rsidRPr="009618E6" w:rsidP="009618E6">
      <w:pPr>
        <w:pStyle w:val="ListBullet2"/>
      </w:pPr>
      <w:r w:rsidRPr="009618E6">
        <w:t>site induction, as required</w:t>
      </w:r>
    </w:p>
    <w:p w:rsidR="00000000" w:rsidRPr="009618E6" w:rsidP="009618E6">
      <w:pPr>
        <w:pStyle w:val="ListBullet"/>
      </w:pPr>
      <w:r w:rsidRPr="009618E6">
        <w:t>relationships with team members and supervisor:</w:t>
      </w:r>
    </w:p>
    <w:p w:rsidR="00000000" w:rsidRPr="009618E6" w:rsidP="009618E6">
      <w:pPr>
        <w:pStyle w:val="ListBullet2"/>
      </w:pPr>
      <w:r w:rsidRPr="009618E6">
        <w:t>a person may work independently or in a team</w:t>
      </w:r>
    </w:p>
    <w:p w:rsidR="00000000" w:rsidRPr="009618E6" w:rsidP="009618E6">
      <w:pPr>
        <w:pStyle w:val="ListBullet"/>
      </w:pPr>
      <w:r w:rsidRPr="009618E6">
        <w:t>relationship with client:</w:t>
      </w:r>
    </w:p>
    <w:p w:rsidR="00000000" w:rsidRPr="009618E6" w:rsidP="009618E6">
      <w:pPr>
        <w:pStyle w:val="ListBullet2"/>
      </w:pPr>
      <w:r w:rsidRPr="009618E6">
        <w:t>consultation with client regarding recommended pest management plan is essential</w:t>
      </w:r>
    </w:p>
    <w:p w:rsidR="00000000" w:rsidRPr="009618E6" w:rsidP="009618E6">
      <w:pPr>
        <w:pStyle w:val="ListBullet"/>
      </w:pPr>
      <w:r w:rsidRPr="009618E6">
        <w:t>timeframe:</w:t>
      </w:r>
    </w:p>
    <w:p w:rsidR="00000000" w:rsidRPr="009618E6" w:rsidP="009618E6">
      <w:pPr>
        <w:pStyle w:val="ListBullet2"/>
      </w:pPr>
      <w:r w:rsidRPr="009618E6">
        <w:t>according t</w:t>
      </w:r>
      <w:r w:rsidRPr="009618E6">
        <w:t>o work order.</w:t>
      </w:r>
    </w:p>
    <w:p w:rsidR="00000000" w:rsidRPr="009618E6" w:rsidP="009618E6">
      <w:pPr>
        <w:pStyle w:val="BodyText"/>
      </w:pPr>
    </w:p>
    <w:p w:rsidR="00000000" w:rsidRPr="009618E6" w:rsidP="00FF7CE9">
      <w:pPr>
        <w:pStyle w:val="Heading3"/>
      </w:pPr>
      <w:r w:rsidRPr="009618E6">
        <w:rPr>
          <w:rStyle w:val="SpecialBold"/>
        </w:rPr>
        <w:t>Assessor requirements</w:t>
      </w:r>
    </w:p>
    <w:p w:rsidR="00000000" w:rsidRPr="009618E6" w:rsidP="00FF7CE9">
      <w:pPr>
        <w:pStyle w:val="BodyText"/>
      </w:pPr>
      <w:r w:rsidRPr="009618E6">
        <w:t xml:space="preserve">As a minimum, assessors must satisfy the assessor requirements in the Standards for Registered Training Organisations (RTOs) current at the time of assessment. </w:t>
      </w:r>
    </w:p>
    <w:p w:rsidR="00000000" w:rsidRPr="009618E6" w:rsidP="009618E6">
      <w:pPr>
        <w:pStyle w:val="Heading1"/>
      </w:pPr>
      <w:bookmarkStart w:id="5" w:name="O_748827"/>
      <w:bookmarkEnd w:id="5"/>
      <w:r w:rsidRPr="009618E6">
        <w:t>Links</w:t>
      </w:r>
    </w:p>
    <w:p w:rsidR="00000000" w:rsidRPr="009618E6" w:rsidP="00FF7CE9">
      <w:pPr>
        <w:pStyle w:val="BodyText"/>
      </w:pPr>
      <w:r w:rsidRPr="009618E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9C1C84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9618E6" w:rsidP="009618E6"/>
    <w:sectPr w:rsidSect="009618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E6" w:rsidRPr="00FF7CE9" w:rsidP="00FF7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E9" w:rsidP="00961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CE9" w:rsidP="00961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F7CE9" w:rsidP="00961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8E6" w:rsidRPr="00FF7CE9" w:rsidP="00FF7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E9" w:rsidRPr="002D2AF8" w:rsidP="00961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CPPPMT3006 Manage pests by applying pesticides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FF7CE9" w:rsidP="00961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9E1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DC1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16B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8E6"/>
  </w:style>
  <w:style w:type="character" w:customStyle="1" w:styleId="Heading1Char">
    <w:name w:val="Heading 1 Char"/>
    <w:basedOn w:val="DefaultParagraphFont"/>
    <w:link w:val="Heading1"/>
    <w:rsid w:val="00961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8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8E6"/>
    <w:rPr>
      <w:b/>
      <w:spacing w:val="0"/>
    </w:rPr>
  </w:style>
  <w:style w:type="paragraph" w:styleId="ListBullet2">
    <w:name w:val="List Bullet 2"/>
    <w:basedOn w:val="List2"/>
    <w:rsid w:val="009618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18E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1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8E6"/>
    <w:rPr>
      <w:i/>
    </w:rPr>
  </w:style>
  <w:style w:type="paragraph" w:styleId="Caption">
    <w:name w:val="caption"/>
    <w:basedOn w:val="BodyText"/>
    <w:next w:val="Normal"/>
    <w:qFormat/>
    <w:rsid w:val="00961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8E6"/>
  </w:style>
  <w:style w:type="paragraph" w:styleId="TableofFigures">
    <w:name w:val="table of figures"/>
    <w:basedOn w:val="Normal"/>
    <w:next w:val="Normal"/>
    <w:semiHidden/>
    <w:rsid w:val="00961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8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18E6"/>
    <w:rPr>
      <w:rFonts w:ascii="Wingdings" w:hAnsi="Wingdings"/>
    </w:rPr>
  </w:style>
  <w:style w:type="paragraph" w:customStyle="1" w:styleId="TableHeading">
    <w:name w:val="Table Heading"/>
    <w:basedOn w:val="HeadingBase"/>
    <w:rsid w:val="00961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8E6"/>
    <w:rPr>
      <w:color w:val="0033CC"/>
      <w:u w:val="none"/>
    </w:rPr>
  </w:style>
  <w:style w:type="paragraph" w:customStyle="1" w:styleId="BodyTextRight">
    <w:name w:val="Body Text Right"/>
    <w:basedOn w:val="BodyText"/>
    <w:rsid w:val="00961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8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8E6"/>
    <w:rPr>
      <w:sz w:val="32"/>
    </w:rPr>
  </w:style>
  <w:style w:type="paragraph" w:customStyle="1" w:styleId="HeadingProcedure">
    <w:name w:val="Heading Procedure"/>
    <w:basedOn w:val="HeadingBase"/>
    <w:next w:val="Normal"/>
    <w:rsid w:val="00961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8E6"/>
    <w:pPr>
      <w:spacing w:before="60" w:after="60"/>
    </w:pPr>
  </w:style>
  <w:style w:type="paragraph" w:styleId="ListContinue">
    <w:name w:val="List Continue"/>
    <w:basedOn w:val="List"/>
    <w:rsid w:val="009618E6"/>
    <w:pPr>
      <w:ind w:firstLine="0"/>
    </w:pPr>
  </w:style>
  <w:style w:type="paragraph" w:customStyle="1" w:styleId="ListNote">
    <w:name w:val="List Note"/>
    <w:basedOn w:val="List"/>
    <w:rsid w:val="00961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8E6"/>
    <w:rPr>
      <w:rFonts w:ascii="Courier New" w:hAnsi="Courier New"/>
    </w:rPr>
  </w:style>
  <w:style w:type="paragraph" w:customStyle="1" w:styleId="NoteBullet">
    <w:name w:val="Note Bullet"/>
    <w:basedOn w:val="Note"/>
    <w:rsid w:val="00961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8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1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8E6"/>
    <w:rPr>
      <w:b/>
      <w:smallCaps/>
    </w:rPr>
  </w:style>
  <w:style w:type="paragraph" w:customStyle="1" w:styleId="TableListNumber">
    <w:name w:val="Table List Number"/>
    <w:basedOn w:val="ListNumber"/>
    <w:rsid w:val="00961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8E6"/>
    <w:pPr>
      <w:numPr>
        <w:numId w:val="10"/>
      </w:numPr>
    </w:pPr>
  </w:style>
  <w:style w:type="paragraph" w:customStyle="1" w:styleId="ListAlpha2">
    <w:name w:val="List Alpha 2"/>
    <w:basedOn w:val="List2"/>
    <w:rsid w:val="009618E6"/>
    <w:pPr>
      <w:numPr>
        <w:numId w:val="9"/>
      </w:numPr>
    </w:pPr>
  </w:style>
  <w:style w:type="paragraph" w:styleId="List2">
    <w:name w:val="List 2"/>
    <w:basedOn w:val="BodyText"/>
    <w:rsid w:val="00961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8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18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18E6"/>
    <w:pPr>
      <w:numPr>
        <w:numId w:val="5"/>
      </w:numPr>
    </w:pPr>
  </w:style>
  <w:style w:type="paragraph" w:styleId="ListContinue2">
    <w:name w:val="List Continue 2"/>
    <w:basedOn w:val="List2"/>
    <w:rsid w:val="009618E6"/>
    <w:pPr>
      <w:ind w:firstLine="0"/>
    </w:pPr>
  </w:style>
  <w:style w:type="paragraph" w:styleId="ListContinue3">
    <w:name w:val="List Continue 3"/>
    <w:basedOn w:val="List3"/>
    <w:rsid w:val="009618E6"/>
    <w:pPr>
      <w:ind w:left="1021" w:firstLine="0"/>
    </w:pPr>
  </w:style>
  <w:style w:type="paragraph" w:styleId="ListContinue4">
    <w:name w:val="List Continue 4"/>
    <w:basedOn w:val="List4"/>
    <w:rsid w:val="009618E6"/>
    <w:pPr>
      <w:ind w:firstLine="0"/>
    </w:pPr>
  </w:style>
  <w:style w:type="paragraph" w:styleId="ListContinue5">
    <w:name w:val="List Continue 5"/>
    <w:basedOn w:val="List5"/>
    <w:rsid w:val="009618E6"/>
    <w:pPr>
      <w:ind w:firstLine="0"/>
    </w:pPr>
  </w:style>
  <w:style w:type="paragraph" w:styleId="ListNumber3">
    <w:name w:val="List Number 3"/>
    <w:basedOn w:val="List3"/>
    <w:rsid w:val="009618E6"/>
    <w:pPr>
      <w:numPr>
        <w:numId w:val="6"/>
      </w:numPr>
    </w:pPr>
  </w:style>
  <w:style w:type="paragraph" w:styleId="ListNumber4">
    <w:name w:val="List Number 4"/>
    <w:basedOn w:val="List4"/>
    <w:rsid w:val="009618E6"/>
    <w:pPr>
      <w:numPr>
        <w:numId w:val="7"/>
      </w:numPr>
    </w:pPr>
  </w:style>
  <w:style w:type="paragraph" w:styleId="ListNumber5">
    <w:name w:val="List Number 5"/>
    <w:basedOn w:val="List5"/>
    <w:rsid w:val="009618E6"/>
    <w:pPr>
      <w:numPr>
        <w:numId w:val="8"/>
      </w:numPr>
    </w:pPr>
  </w:style>
  <w:style w:type="paragraph" w:styleId="BlockText">
    <w:name w:val="Block Text"/>
    <w:basedOn w:val="Normal"/>
    <w:rsid w:val="00961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8E6"/>
    <w:rPr>
      <w:sz w:val="16"/>
      <w:vertAlign w:val="superscript"/>
    </w:rPr>
  </w:style>
  <w:style w:type="character" w:customStyle="1" w:styleId="Symbols">
    <w:name w:val="Symbols"/>
    <w:basedOn w:val="DefaultParagraphFont"/>
    <w:rsid w:val="009618E6"/>
    <w:rPr>
      <w:rFonts w:ascii="Symbol" w:hAnsi="Symbol"/>
    </w:rPr>
  </w:style>
  <w:style w:type="character" w:customStyle="1" w:styleId="MenuOptions">
    <w:name w:val="Menu Options"/>
    <w:basedOn w:val="DefaultParagraphFont"/>
    <w:rsid w:val="00961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8E6"/>
    <w:rPr>
      <w:b/>
    </w:rPr>
  </w:style>
  <w:style w:type="character" w:customStyle="1" w:styleId="Underlined">
    <w:name w:val="Underlined"/>
    <w:basedOn w:val="DefaultParagraphFont"/>
    <w:rsid w:val="009618E6"/>
    <w:rPr>
      <w:u w:val="single"/>
    </w:rPr>
  </w:style>
  <w:style w:type="paragraph" w:customStyle="1" w:styleId="TableBodyTextRight">
    <w:name w:val="Table Body Text Right"/>
    <w:basedOn w:val="TableBodyText"/>
    <w:rsid w:val="00961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8E6"/>
    <w:rPr>
      <w:sz w:val="18"/>
    </w:rPr>
  </w:style>
  <w:style w:type="paragraph" w:customStyle="1" w:styleId="BodySmallRight">
    <w:name w:val="Body Small Right"/>
    <w:basedOn w:val="BodyTextRight"/>
    <w:rsid w:val="009618E6"/>
    <w:rPr>
      <w:sz w:val="18"/>
      <w:szCs w:val="18"/>
    </w:rPr>
  </w:style>
  <w:style w:type="paragraph" w:customStyle="1" w:styleId="MarginEdition">
    <w:name w:val="Margin Edition"/>
    <w:basedOn w:val="MarginNote"/>
    <w:rsid w:val="00961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8E6"/>
    <w:rPr>
      <w:sz w:val="2"/>
      <w:szCs w:val="2"/>
    </w:rPr>
  </w:style>
  <w:style w:type="character" w:customStyle="1" w:styleId="Small">
    <w:name w:val="Small"/>
    <w:basedOn w:val="DefaultParagraphFont"/>
    <w:rsid w:val="009618E6"/>
    <w:rPr>
      <w:sz w:val="16"/>
    </w:rPr>
  </w:style>
  <w:style w:type="paragraph" w:customStyle="1" w:styleId="WideTable">
    <w:name w:val="Wide Table"/>
    <w:basedOn w:val="Normal"/>
    <w:rsid w:val="00961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8E6"/>
  </w:style>
  <w:style w:type="paragraph" w:styleId="Quote">
    <w:name w:val="Quote"/>
    <w:basedOn w:val="Heading1"/>
    <w:link w:val="QuoteChar"/>
    <w:qFormat/>
    <w:rsid w:val="00961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8E6"/>
    <w:pPr>
      <w:pageBreakBefore/>
    </w:pPr>
  </w:style>
  <w:style w:type="paragraph" w:customStyle="1" w:styleId="Border">
    <w:name w:val="Border"/>
    <w:basedOn w:val="Normal"/>
    <w:qFormat/>
    <w:rsid w:val="00961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8E6"/>
    <w:rPr>
      <w:u w:val="single"/>
    </w:rPr>
  </w:style>
  <w:style w:type="character" w:customStyle="1" w:styleId="BoldandItalics">
    <w:name w:val="Bold and Italics"/>
    <w:qFormat/>
    <w:rsid w:val="009618E6"/>
    <w:rPr>
      <w:b/>
      <w:i/>
      <w:u w:val="none"/>
    </w:rPr>
  </w:style>
  <w:style w:type="paragraph" w:styleId="BalloonText">
    <w:name w:val="Balloon Text"/>
    <w:basedOn w:val="Normal"/>
    <w:link w:val="BalloonTextChar"/>
    <w:rsid w:val="00961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8E6"/>
    <w:pPr>
      <w:spacing w:before="0" w:after="0"/>
    </w:pPr>
  </w:style>
  <w:style w:type="paragraph" w:customStyle="1" w:styleId="BodyTextBold">
    <w:name w:val="Body Text Bold"/>
    <w:basedOn w:val="BodyText"/>
    <w:qFormat/>
    <w:rsid w:val="009618E6"/>
    <w:rPr>
      <w:b/>
    </w:rPr>
  </w:style>
  <w:style w:type="character" w:styleId="Hyperlink">
    <w:name w:val="Hyperlink"/>
    <w:basedOn w:val="DefaultParagraphFont"/>
    <w:uiPriority w:val="99"/>
    <w:unhideWhenUsed/>
    <w:rsid w:val="00FF7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3912</Characters>
  <Application>Microsoft Office Word</Application>
  <DocSecurity>0</DocSecurity>
  <Lines>111</Lines>
  <Paragraphs>97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CPPPMT3006 Manage pests by applying pesticides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2019-03-21T00:01:00Z</dcterms:created>
  <dcterms:modified xsi:type="dcterms:W3CDTF">2019-03-21T00:01:00Z</dcterms:modified>
</cp:coreProperties>
</file>