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2BA0" w:rsidP="00F22B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CPPINV3035 Develop surveillance investigation reports</w:t>
      </w:r>
      <w:r>
        <w:fldChar w:fldCharType="end"/>
      </w:r>
    </w:p>
    <w:p w:rsidR="00F22BA0" w:rsidP="00F22BA0">
      <w:pPr>
        <w:pStyle w:val="Version"/>
        <w:sectPr w:rsidSect="00A162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1627F" w:rsidP="00A1627F">
      <w:pPr>
        <w:pStyle w:val="SuperHeading"/>
      </w:pPr>
      <w:r w:rsidRPr="00A1627F">
        <w:t>CPPINV3035 Develop surveillance investigation reports</w:t>
      </w:r>
    </w:p>
    <w:p w:rsidR="00000000" w:rsidRPr="00A1627F" w:rsidP="00A1627F">
      <w:pPr>
        <w:pStyle w:val="Heading1"/>
      </w:pPr>
      <w:bookmarkStart w:id="1" w:name="O_1052871"/>
      <w:bookmarkEnd w:id="1"/>
      <w:r w:rsidRPr="00A1627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A162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27F">
            <w:pPr>
              <w:pStyle w:val="BodyText"/>
              <w:rPr>
                <w:lang w:val="en-NZ"/>
              </w:rPr>
            </w:pPr>
            <w:r w:rsidRPr="00A1627F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27F" w:rsidP="00A1627F">
            <w:pPr>
              <w:pStyle w:val="BodyText"/>
            </w:pPr>
            <w:r w:rsidRPr="00A1627F">
              <w:t>This version first released with CPP Property Services Training Package Release 9.0.</w:t>
            </w:r>
          </w:p>
          <w:p w:rsidR="00000000" w:rsidRPr="00A1627F" w:rsidP="00A1627F">
            <w:pPr>
              <w:pStyle w:val="BodyText"/>
            </w:pPr>
            <w:r w:rsidRPr="00A1627F">
              <w:t>Supersedes and is equivalent to CPPSEC3028A Compile investigative report. Updated to meet the Standards for Training Packa</w:t>
            </w:r>
            <w:r w:rsidRPr="00A1627F">
              <w:t>ges</w:t>
            </w:r>
          </w:p>
        </w:tc>
      </w:tr>
    </w:tbl>
    <w:p w:rsidR="00000000" w:rsidRPr="00A1627F" w:rsidP="00A1627F">
      <w:pPr>
        <w:pStyle w:val="BodyText"/>
      </w:pPr>
    </w:p>
    <w:p w:rsidR="00000000" w:rsidRPr="00A1627F" w:rsidP="00A1627F">
      <w:pPr>
        <w:pStyle w:val="AllowPageBreak"/>
      </w:pPr>
    </w:p>
    <w:p w:rsidR="00000000" w:rsidRPr="00A1627F" w:rsidP="00A1627F">
      <w:pPr>
        <w:pStyle w:val="Heading1"/>
      </w:pPr>
      <w:bookmarkStart w:id="2" w:name="O_1052877"/>
      <w:bookmarkEnd w:id="2"/>
      <w:r w:rsidRPr="00A1627F">
        <w:t>Application</w:t>
      </w:r>
    </w:p>
    <w:p w:rsidR="00000000" w:rsidRPr="00A1627F" w:rsidP="00F22BA0">
      <w:pPr>
        <w:pStyle w:val="BodyText"/>
      </w:pPr>
      <w:r w:rsidRPr="00A1627F">
        <w:t>This unit specifies the skills and knowledge required to document and present comprehensive information gathered through covert surveillance.  It includes compiling and presenting information and evidence in the require</w:t>
      </w:r>
      <w:r w:rsidRPr="00A1627F">
        <w:t xml:space="preserve">d format and verifying its accuracy and reliability according to continuity of evidence and rules of evidence requirements. </w:t>
      </w:r>
    </w:p>
    <w:p w:rsidR="00000000" w:rsidRPr="00A1627F" w:rsidP="00F22BA0">
      <w:pPr>
        <w:pStyle w:val="BodyText"/>
      </w:pPr>
      <w:r w:rsidRPr="00A1627F">
        <w:t>A person working at this level would be expected to take responsibility for organising and completing tasks assigned to them withou</w:t>
      </w:r>
      <w:r w:rsidRPr="00A1627F">
        <w:t>t close supervision.</w:t>
      </w:r>
    </w:p>
    <w:p w:rsidR="00000000" w:rsidRPr="00A1627F" w:rsidP="00F22BA0">
      <w:pPr>
        <w:pStyle w:val="BodyText"/>
      </w:pPr>
      <w:r w:rsidRPr="00A1627F">
        <w:t>This unit forms part of the licensing requirements for people engaged in investigative services in some states and territories. For further information, check with the relevant regulatory authority.</w:t>
      </w:r>
    </w:p>
    <w:p w:rsidR="00000000" w:rsidRPr="00A1627F" w:rsidP="00A1627F">
      <w:pPr>
        <w:pStyle w:val="Heading1"/>
      </w:pPr>
      <w:bookmarkStart w:id="3" w:name="O_1052876"/>
      <w:bookmarkEnd w:id="3"/>
      <w:r w:rsidRPr="00A1627F">
        <w:t>Pre-requisite Uni</w:t>
      </w:r>
      <w:r w:rsidRPr="00A1627F">
        <w:t>t</w:t>
      </w:r>
    </w:p>
    <w:p w:rsidR="00000000" w:rsidRPr="00A1627F" w:rsidP="00F22BA0">
      <w:pPr>
        <w:pStyle w:val="BodyText"/>
      </w:pPr>
      <w:r w:rsidRPr="00A1627F">
        <w:t>Nil.</w:t>
      </w:r>
    </w:p>
    <w:p w:rsidR="00000000" w:rsidRPr="00A1627F" w:rsidP="00A1627F">
      <w:pPr>
        <w:pStyle w:val="Heading1"/>
      </w:pPr>
      <w:bookmarkStart w:id="4" w:name="O_1052875"/>
      <w:bookmarkEnd w:id="4"/>
      <w:r w:rsidRPr="00A1627F">
        <w:t>Unit Sector</w:t>
      </w:r>
    </w:p>
    <w:p w:rsidR="00000000" w:rsidRPr="00A1627F" w:rsidP="00F22BA0">
      <w:pPr>
        <w:pStyle w:val="BodyText"/>
      </w:pPr>
      <w:r w:rsidRPr="00A1627F">
        <w:t>Investigative services</w:t>
      </w:r>
    </w:p>
    <w:p w:rsidR="00000000" w:rsidRPr="00A1627F" w:rsidP="00A1627F">
      <w:pPr>
        <w:pStyle w:val="Heading1"/>
      </w:pPr>
      <w:bookmarkStart w:id="5" w:name="O_1052874"/>
      <w:bookmarkEnd w:id="5"/>
      <w:r w:rsidRPr="00A1627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A162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27F">
            <w:pPr>
              <w:pStyle w:val="BodyText"/>
              <w:rPr>
                <w:lang w:val="en-NZ"/>
              </w:rPr>
            </w:pPr>
            <w:r w:rsidRPr="00A1627F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27F">
            <w:pPr>
              <w:pStyle w:val="BodyText"/>
              <w:rPr>
                <w:lang w:val="en-NZ"/>
              </w:rPr>
            </w:pPr>
            <w:r w:rsidRPr="00A1627F">
              <w:t>Performance criteria describe what needs to be done to demonstrate achievement of the element.</w:t>
            </w:r>
          </w:p>
        </w:tc>
      </w:tr>
      <w:tr w:rsidTr="00A162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27F">
            <w:pPr>
              <w:pStyle w:val="BodyText"/>
              <w:rPr>
                <w:lang w:val="en-NZ"/>
              </w:rPr>
            </w:pPr>
            <w:r w:rsidRPr="00A1627F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27F">
            <w:pPr>
              <w:pStyle w:val="BodyText"/>
              <w:rPr>
                <w:lang w:val="en-NZ"/>
              </w:rPr>
            </w:pPr>
            <w:r w:rsidRPr="00A1627F">
              <w:t>Organise and assess surveillance investigation information.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27F">
            <w:pPr>
              <w:pStyle w:val="BodyText"/>
              <w:rPr>
                <w:lang w:val="en-NZ"/>
              </w:rPr>
            </w:pPr>
            <w:r w:rsidRPr="00A1627F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27F">
            <w:pPr>
              <w:pStyle w:val="BodyText"/>
              <w:rPr>
                <w:lang w:val="en-NZ"/>
              </w:rPr>
            </w:pPr>
            <w:r w:rsidRPr="00A1627F">
              <w:t>Obtain and collate information gathered through covert surveillance.</w:t>
            </w:r>
          </w:p>
        </w:tc>
      </w:tr>
      <w:tr w:rsidTr="00A162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27F">
            <w:pPr>
              <w:pStyle w:val="BodyText"/>
              <w:rPr>
                <w:lang w:val="en-NZ"/>
              </w:rPr>
            </w:pPr>
            <w:r w:rsidRPr="00A1627F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27F">
            <w:pPr>
              <w:pStyle w:val="BodyText"/>
              <w:rPr>
                <w:lang w:val="en-NZ"/>
              </w:rPr>
            </w:pPr>
            <w:r w:rsidRPr="00A1627F">
              <w:t>Assess surveillance information for completeness in accordance with investigative brief and client requirements.</w:t>
            </w:r>
          </w:p>
        </w:tc>
      </w:tr>
      <w:tr w:rsidTr="00A162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27F">
            <w:pPr>
              <w:pStyle w:val="BodyText"/>
              <w:rPr>
                <w:lang w:val="en-NZ"/>
              </w:rPr>
            </w:pPr>
            <w:r w:rsidRPr="00A1627F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27F">
            <w:pPr>
              <w:pStyle w:val="BodyText"/>
              <w:rPr>
                <w:lang w:val="en-NZ"/>
              </w:rPr>
            </w:pPr>
            <w:r w:rsidRPr="00A1627F">
              <w:t>Assess surveillance timeline of events and recorded observations to verify validity and relevance, and compliance with continuity of evidence requirements.</w:t>
            </w:r>
          </w:p>
        </w:tc>
      </w:tr>
      <w:tr w:rsidTr="00A162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27F">
            <w:pPr>
              <w:pStyle w:val="BodyText"/>
              <w:rPr>
                <w:lang w:val="en-NZ"/>
              </w:rPr>
            </w:pPr>
          </w:p>
        </w:tc>
      </w:tr>
      <w:tr w:rsidTr="00A162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27F">
            <w:pPr>
              <w:pStyle w:val="BodyText"/>
              <w:rPr>
                <w:lang w:val="en-NZ"/>
              </w:rPr>
            </w:pPr>
            <w:r w:rsidRPr="00A1627F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27F">
            <w:pPr>
              <w:pStyle w:val="BodyText"/>
              <w:rPr>
                <w:lang w:val="en-NZ"/>
              </w:rPr>
            </w:pPr>
            <w:r w:rsidRPr="00A1627F">
              <w:t>Document and review report contents.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27F">
            <w:pPr>
              <w:pStyle w:val="BodyText"/>
              <w:rPr>
                <w:lang w:val="en-NZ"/>
              </w:rPr>
            </w:pPr>
            <w:r w:rsidRPr="00A1627F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27F">
            <w:pPr>
              <w:pStyle w:val="BodyText"/>
              <w:rPr>
                <w:lang w:val="en-NZ"/>
              </w:rPr>
            </w:pPr>
            <w:r w:rsidRPr="00A1627F">
              <w:t>Use information technologies to write surveilla</w:t>
            </w:r>
            <w:r w:rsidRPr="00A1627F">
              <w:t>nce investigation report in accordance with workplace requirements for content, format and style.</w:t>
            </w:r>
          </w:p>
        </w:tc>
      </w:tr>
      <w:tr w:rsidTr="00A162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27F">
            <w:pPr>
              <w:pStyle w:val="BodyText"/>
              <w:rPr>
                <w:lang w:val="en-NZ"/>
              </w:rPr>
            </w:pPr>
            <w:r w:rsidRPr="00A1627F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27F">
            <w:pPr>
              <w:pStyle w:val="BodyText"/>
              <w:rPr>
                <w:lang w:val="en-NZ"/>
              </w:rPr>
            </w:pPr>
            <w:r w:rsidRPr="00A1627F">
              <w:t>Edit report to ensure content is accurate and sufficient and source additional information to address identified omissions.</w:t>
            </w:r>
          </w:p>
        </w:tc>
      </w:tr>
      <w:tr w:rsidTr="00A162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27F">
            <w:pPr>
              <w:pStyle w:val="BodyText"/>
              <w:rPr>
                <w:lang w:val="en-NZ"/>
              </w:rPr>
            </w:pPr>
            <w:r w:rsidRPr="00A1627F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27F">
            <w:pPr>
              <w:pStyle w:val="BodyText"/>
              <w:rPr>
                <w:lang w:val="en-NZ"/>
              </w:rPr>
            </w:pPr>
            <w:r w:rsidRPr="00A1627F">
              <w:t>Check that observations are chronologically sequenced and accurately described according to verifiable evidence.</w:t>
            </w:r>
          </w:p>
        </w:tc>
      </w:tr>
      <w:tr w:rsidTr="00A162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27F">
            <w:pPr>
              <w:pStyle w:val="BodyText"/>
              <w:rPr>
                <w:lang w:val="en-NZ"/>
              </w:rPr>
            </w:pPr>
            <w:r w:rsidRPr="00A1627F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27F">
            <w:pPr>
              <w:pStyle w:val="BodyText"/>
              <w:rPr>
                <w:lang w:val="en-NZ"/>
              </w:rPr>
            </w:pPr>
            <w:r w:rsidRPr="00A1627F">
              <w:t>Include surveillance point locations and exhibits and ensure attachments are numbered and labelled and referenced in the body of the rep</w:t>
            </w:r>
            <w:r w:rsidRPr="00A1627F">
              <w:t>ort.</w:t>
            </w:r>
          </w:p>
        </w:tc>
      </w:tr>
      <w:tr w:rsidTr="00A162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27F">
            <w:pPr>
              <w:pStyle w:val="BodyText"/>
              <w:rPr>
                <w:lang w:val="en-NZ"/>
              </w:rPr>
            </w:pPr>
            <w:r w:rsidRPr="00A1627F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27F">
            <w:pPr>
              <w:pStyle w:val="BodyText"/>
              <w:rPr>
                <w:lang w:val="en-NZ"/>
              </w:rPr>
            </w:pPr>
            <w:r w:rsidRPr="00A1627F">
              <w:t>Check citations and references are accurate and in the required format.</w:t>
            </w:r>
          </w:p>
        </w:tc>
      </w:tr>
      <w:tr w:rsidTr="00A162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27F">
            <w:pPr>
              <w:pStyle w:val="BodyText"/>
              <w:rPr>
                <w:lang w:val="en-NZ"/>
              </w:rPr>
            </w:pPr>
            <w:r w:rsidRPr="00A1627F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27F">
            <w:pPr>
              <w:pStyle w:val="BodyText"/>
              <w:rPr>
                <w:lang w:val="en-NZ"/>
              </w:rPr>
            </w:pPr>
            <w:r w:rsidRPr="00A1627F">
              <w:t>Include details of problems encountered or indications that the surveillance operation may be compromised.</w:t>
            </w:r>
          </w:p>
        </w:tc>
      </w:tr>
      <w:tr w:rsidTr="00A162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27F">
            <w:pPr>
              <w:pStyle w:val="BodyText"/>
              <w:rPr>
                <w:lang w:val="en-NZ"/>
              </w:rPr>
            </w:pPr>
          </w:p>
        </w:tc>
      </w:tr>
      <w:tr w:rsidTr="00A162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27F">
            <w:pPr>
              <w:pStyle w:val="BodyText"/>
              <w:rPr>
                <w:lang w:val="en-NZ"/>
              </w:rPr>
            </w:pPr>
            <w:r w:rsidRPr="00A1627F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27F">
            <w:pPr>
              <w:pStyle w:val="BodyText"/>
              <w:rPr>
                <w:lang w:val="en-NZ"/>
              </w:rPr>
            </w:pPr>
            <w:r w:rsidRPr="00A1627F">
              <w:t>Finalise surveillance investigation report.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27F">
            <w:pPr>
              <w:pStyle w:val="BodyText"/>
              <w:rPr>
                <w:lang w:val="en-NZ"/>
              </w:rPr>
            </w:pPr>
            <w:r w:rsidRPr="00A1627F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27F">
            <w:pPr>
              <w:pStyle w:val="BodyText"/>
              <w:rPr>
                <w:lang w:val="en-NZ"/>
              </w:rPr>
            </w:pPr>
            <w:r w:rsidRPr="00A1627F">
              <w:t>Finalise report in a format that is free from inconsistencies, and uses a standard of English expression and layout that meets client and workplace requirements.</w:t>
            </w:r>
          </w:p>
        </w:tc>
      </w:tr>
      <w:tr w:rsidTr="00A162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27F">
            <w:pPr>
              <w:pStyle w:val="BodyText"/>
              <w:rPr>
                <w:lang w:val="en-NZ"/>
              </w:rPr>
            </w:pPr>
            <w:r w:rsidRPr="00A1627F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27F">
            <w:pPr>
              <w:pStyle w:val="BodyText"/>
              <w:rPr>
                <w:lang w:val="en-NZ"/>
              </w:rPr>
            </w:pPr>
            <w:r w:rsidRPr="00A1627F">
              <w:t>Forward report and attachments safely and securely to relevant persons in compliance wi</w:t>
            </w:r>
            <w:r w:rsidRPr="00A1627F">
              <w:t>th evidence management principles.</w:t>
            </w:r>
          </w:p>
        </w:tc>
      </w:tr>
      <w:tr w:rsidTr="00A162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27F">
            <w:pPr>
              <w:pStyle w:val="BodyText"/>
              <w:rPr>
                <w:lang w:val="en-NZ"/>
              </w:rPr>
            </w:pPr>
            <w:r w:rsidRPr="00A1627F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27F" w:rsidP="00A1627F">
            <w:pPr>
              <w:pStyle w:val="BodyText"/>
            </w:pPr>
            <w:r w:rsidRPr="00A1627F">
              <w:t>Securely store investigation information in a manner that facilitates future retrieval and maintains confidentiality.</w:t>
            </w:r>
          </w:p>
        </w:tc>
      </w:tr>
    </w:tbl>
    <w:p w:rsidR="00000000" w:rsidRPr="00A1627F" w:rsidP="00A1627F">
      <w:pPr>
        <w:pStyle w:val="BodyText"/>
      </w:pPr>
    </w:p>
    <w:p w:rsidR="00000000" w:rsidRPr="00A1627F" w:rsidP="00A1627F">
      <w:pPr>
        <w:pStyle w:val="AllowPageBreak"/>
      </w:pPr>
    </w:p>
    <w:p w:rsidR="00000000" w:rsidRPr="00A1627F" w:rsidP="00A1627F">
      <w:pPr>
        <w:pStyle w:val="Heading1"/>
      </w:pPr>
      <w:bookmarkStart w:id="6" w:name="O_1052873"/>
      <w:bookmarkEnd w:id="6"/>
      <w:r w:rsidRPr="00A1627F">
        <w:t>Foundation Skills</w:t>
      </w:r>
    </w:p>
    <w:p w:rsidR="00000000" w:rsidRPr="00A1627F" w:rsidP="00F22BA0">
      <w:pPr>
        <w:pStyle w:val="BodyText"/>
      </w:pPr>
      <w:r w:rsidRPr="00A1627F">
        <w:t>As well as the foundation skills explicit in the performance criteria of this unit, candidates require:</w:t>
      </w:r>
    </w:p>
    <w:p w:rsidR="00000000" w:rsidRPr="00A1627F" w:rsidP="00A1627F">
      <w:pPr>
        <w:pStyle w:val="ListBullet"/>
      </w:pPr>
      <w:r w:rsidRPr="00A1627F">
        <w:t>reading skills to edit text to identify inaccuracies and omissions</w:t>
      </w:r>
    </w:p>
    <w:p w:rsidR="00000000" w:rsidRPr="00A1627F" w:rsidP="00A1627F">
      <w:pPr>
        <w:pStyle w:val="ListBullet"/>
      </w:pPr>
      <w:r w:rsidRPr="00A1627F">
        <w:t>writing skills to prepare reports using plain English and factual information.</w:t>
      </w:r>
    </w:p>
    <w:p w:rsidR="00000000" w:rsidRPr="00A1627F" w:rsidP="00A1627F">
      <w:pPr>
        <w:pStyle w:val="AllowPageBreak"/>
      </w:pPr>
    </w:p>
    <w:p w:rsidR="00000000" w:rsidRPr="00A1627F" w:rsidP="00A1627F">
      <w:pPr>
        <w:pStyle w:val="Heading1"/>
      </w:pPr>
      <w:bookmarkStart w:id="7" w:name="O_1052872"/>
      <w:bookmarkEnd w:id="7"/>
      <w:r w:rsidRPr="00A1627F">
        <w:t>Unit Mapping Information</w:t>
      </w:r>
    </w:p>
    <w:p w:rsidR="00000000" w:rsidRPr="00A1627F" w:rsidP="00F22BA0">
      <w:pPr>
        <w:pStyle w:val="BodyText"/>
      </w:pPr>
      <w:r w:rsidRPr="00A1627F">
        <w:t>Supersedes and equivalent to CPPSEC3028A Compile investigative report.</w:t>
      </w:r>
    </w:p>
    <w:p w:rsidR="00000000" w:rsidRPr="00A1627F" w:rsidP="00A1627F">
      <w:pPr>
        <w:pStyle w:val="Heading1"/>
      </w:pPr>
      <w:bookmarkStart w:id="8" w:name="O_1052865"/>
      <w:bookmarkEnd w:id="8"/>
      <w:r w:rsidRPr="00A1627F">
        <w:t>Links</w:t>
      </w:r>
    </w:p>
    <w:p w:rsidR="00000000" w:rsidRPr="00A1627F" w:rsidP="00F22BA0">
      <w:pPr>
        <w:pStyle w:val="BodyText"/>
      </w:pPr>
      <w:r w:rsidRPr="00A1627F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CE1AE3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A1627F" w:rsidP="00A1627F"/>
    <w:sectPr w:rsidSect="00A1627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2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27F" w:rsidRPr="00F22BA0" w:rsidP="00F22B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2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BA0" w:rsidP="00A162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22BA0" w:rsidP="00A162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F22BA0" w:rsidP="00A162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2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B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627F" w:rsidRPr="00F22BA0" w:rsidP="00F22B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2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BA0" w:rsidRPr="002D2AF8" w:rsidP="00A162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CPPINV3035 Develop surveillance investigation reports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F22BA0" w:rsidP="00A162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48E7B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814BA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62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62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62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62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62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62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62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62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62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62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62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627F"/>
  </w:style>
  <w:style w:type="character" w:customStyle="1" w:styleId="Heading1Char">
    <w:name w:val="Heading 1 Char"/>
    <w:basedOn w:val="DefaultParagraphFont"/>
    <w:link w:val="Heading1"/>
    <w:rsid w:val="00A162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62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627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1627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162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62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162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62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62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62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62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62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62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62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62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62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62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62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62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62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62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62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62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62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1627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162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1627F"/>
    <w:rPr>
      <w:b/>
      <w:spacing w:val="0"/>
    </w:rPr>
  </w:style>
  <w:style w:type="paragraph" w:customStyle="1" w:styleId="SuperTitle">
    <w:name w:val="SuperTitle"/>
    <w:basedOn w:val="Title"/>
    <w:rsid w:val="00A162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62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62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1627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162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62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62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62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62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62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62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62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627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1627F"/>
    <w:rPr>
      <w:i/>
    </w:rPr>
  </w:style>
  <w:style w:type="paragraph" w:styleId="Caption">
    <w:name w:val="caption"/>
    <w:basedOn w:val="BodyText"/>
    <w:next w:val="Normal"/>
    <w:qFormat/>
    <w:rsid w:val="00A162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62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62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627F"/>
  </w:style>
  <w:style w:type="paragraph" w:styleId="TableofFigures">
    <w:name w:val="table of figures"/>
    <w:basedOn w:val="Normal"/>
    <w:next w:val="Normal"/>
    <w:semiHidden/>
    <w:rsid w:val="00A162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627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1627F"/>
    <w:rPr>
      <w:rFonts w:ascii="Wingdings" w:hAnsi="Wingdings"/>
    </w:rPr>
  </w:style>
  <w:style w:type="paragraph" w:customStyle="1" w:styleId="TableHeading">
    <w:name w:val="Table Heading"/>
    <w:basedOn w:val="HeadingBase"/>
    <w:rsid w:val="00A162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627F"/>
    <w:rPr>
      <w:color w:val="0033CC"/>
      <w:u w:val="none"/>
    </w:rPr>
  </w:style>
  <w:style w:type="paragraph" w:customStyle="1" w:styleId="BodyTextRight">
    <w:name w:val="Body Text Right"/>
    <w:basedOn w:val="BodyText"/>
    <w:rsid w:val="00A162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62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627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62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62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62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627F"/>
    <w:rPr>
      <w:sz w:val="32"/>
    </w:rPr>
  </w:style>
  <w:style w:type="paragraph" w:customStyle="1" w:styleId="HeadingProcedure">
    <w:name w:val="Heading Procedure"/>
    <w:basedOn w:val="HeadingBase"/>
    <w:next w:val="Normal"/>
    <w:rsid w:val="00A162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627F"/>
    <w:pPr>
      <w:spacing w:before="60" w:after="60"/>
    </w:pPr>
  </w:style>
  <w:style w:type="paragraph" w:styleId="ListContinue">
    <w:name w:val="List Continue"/>
    <w:basedOn w:val="List"/>
    <w:rsid w:val="00A1627F"/>
    <w:pPr>
      <w:ind w:firstLine="0"/>
    </w:pPr>
  </w:style>
  <w:style w:type="paragraph" w:customStyle="1" w:styleId="ListNote">
    <w:name w:val="List Note"/>
    <w:basedOn w:val="List"/>
    <w:rsid w:val="00A162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62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62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627F"/>
    <w:rPr>
      <w:rFonts w:ascii="Courier New" w:hAnsi="Courier New"/>
    </w:rPr>
  </w:style>
  <w:style w:type="paragraph" w:customStyle="1" w:styleId="NoteBullet">
    <w:name w:val="Note Bullet"/>
    <w:basedOn w:val="Note"/>
    <w:rsid w:val="00A162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62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62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62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627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162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62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627F"/>
    <w:rPr>
      <w:b/>
      <w:smallCaps/>
    </w:rPr>
  </w:style>
  <w:style w:type="paragraph" w:customStyle="1" w:styleId="TableListNumber">
    <w:name w:val="Table List Number"/>
    <w:basedOn w:val="ListNumber"/>
    <w:rsid w:val="00A162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62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627F"/>
    <w:pPr>
      <w:numPr>
        <w:numId w:val="8"/>
      </w:numPr>
    </w:pPr>
  </w:style>
  <w:style w:type="paragraph" w:customStyle="1" w:styleId="ListAlpha2">
    <w:name w:val="List Alpha 2"/>
    <w:basedOn w:val="List2"/>
    <w:rsid w:val="00A1627F"/>
    <w:pPr>
      <w:numPr>
        <w:numId w:val="7"/>
      </w:numPr>
    </w:pPr>
  </w:style>
  <w:style w:type="paragraph" w:styleId="List2">
    <w:name w:val="List 2"/>
    <w:basedOn w:val="BodyText"/>
    <w:rsid w:val="00A162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62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62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62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627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627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1627F"/>
    <w:pPr>
      <w:numPr>
        <w:numId w:val="3"/>
      </w:numPr>
    </w:pPr>
  </w:style>
  <w:style w:type="paragraph" w:styleId="ListContinue2">
    <w:name w:val="List Continue 2"/>
    <w:basedOn w:val="List2"/>
    <w:rsid w:val="00A1627F"/>
    <w:pPr>
      <w:ind w:firstLine="0"/>
    </w:pPr>
  </w:style>
  <w:style w:type="paragraph" w:styleId="ListContinue3">
    <w:name w:val="List Continue 3"/>
    <w:basedOn w:val="List3"/>
    <w:rsid w:val="00A1627F"/>
    <w:pPr>
      <w:ind w:left="1021" w:firstLine="0"/>
    </w:pPr>
  </w:style>
  <w:style w:type="paragraph" w:styleId="ListContinue4">
    <w:name w:val="List Continue 4"/>
    <w:basedOn w:val="List4"/>
    <w:rsid w:val="00A1627F"/>
    <w:pPr>
      <w:ind w:firstLine="0"/>
    </w:pPr>
  </w:style>
  <w:style w:type="paragraph" w:styleId="ListContinue5">
    <w:name w:val="List Continue 5"/>
    <w:basedOn w:val="List5"/>
    <w:rsid w:val="00A1627F"/>
    <w:pPr>
      <w:ind w:firstLine="0"/>
    </w:pPr>
  </w:style>
  <w:style w:type="paragraph" w:styleId="ListNumber3">
    <w:name w:val="List Number 3"/>
    <w:basedOn w:val="List3"/>
    <w:rsid w:val="00A1627F"/>
    <w:pPr>
      <w:numPr>
        <w:numId w:val="4"/>
      </w:numPr>
    </w:pPr>
  </w:style>
  <w:style w:type="paragraph" w:styleId="ListNumber4">
    <w:name w:val="List Number 4"/>
    <w:basedOn w:val="List4"/>
    <w:rsid w:val="00A1627F"/>
    <w:pPr>
      <w:numPr>
        <w:numId w:val="5"/>
      </w:numPr>
    </w:pPr>
  </w:style>
  <w:style w:type="paragraph" w:styleId="ListNumber5">
    <w:name w:val="List Number 5"/>
    <w:basedOn w:val="List5"/>
    <w:rsid w:val="00A1627F"/>
    <w:pPr>
      <w:numPr>
        <w:numId w:val="6"/>
      </w:numPr>
    </w:pPr>
  </w:style>
  <w:style w:type="paragraph" w:styleId="BlockText">
    <w:name w:val="Block Text"/>
    <w:basedOn w:val="Normal"/>
    <w:rsid w:val="00A162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62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627F"/>
    <w:rPr>
      <w:sz w:val="16"/>
      <w:vertAlign w:val="superscript"/>
    </w:rPr>
  </w:style>
  <w:style w:type="character" w:customStyle="1" w:styleId="Symbols">
    <w:name w:val="Symbols"/>
    <w:basedOn w:val="DefaultParagraphFont"/>
    <w:rsid w:val="00A1627F"/>
    <w:rPr>
      <w:rFonts w:ascii="Symbol" w:hAnsi="Symbol"/>
    </w:rPr>
  </w:style>
  <w:style w:type="character" w:customStyle="1" w:styleId="MenuOptions">
    <w:name w:val="Menu Options"/>
    <w:basedOn w:val="DefaultParagraphFont"/>
    <w:rsid w:val="00A162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627F"/>
    <w:rPr>
      <w:b/>
    </w:rPr>
  </w:style>
  <w:style w:type="character" w:customStyle="1" w:styleId="Underlined">
    <w:name w:val="Underlined"/>
    <w:basedOn w:val="DefaultParagraphFont"/>
    <w:rsid w:val="00A1627F"/>
    <w:rPr>
      <w:u w:val="single"/>
    </w:rPr>
  </w:style>
  <w:style w:type="paragraph" w:customStyle="1" w:styleId="TableBodyTextRight">
    <w:name w:val="Table Body Text Right"/>
    <w:basedOn w:val="TableBodyText"/>
    <w:rsid w:val="00A162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627F"/>
    <w:rPr>
      <w:sz w:val="18"/>
    </w:rPr>
  </w:style>
  <w:style w:type="paragraph" w:customStyle="1" w:styleId="BodySmallRight">
    <w:name w:val="Body Small Right"/>
    <w:basedOn w:val="BodyTextRight"/>
    <w:rsid w:val="00A1627F"/>
    <w:rPr>
      <w:sz w:val="18"/>
      <w:szCs w:val="18"/>
    </w:rPr>
  </w:style>
  <w:style w:type="paragraph" w:customStyle="1" w:styleId="MarginEdition">
    <w:name w:val="Margin Edition"/>
    <w:basedOn w:val="MarginNote"/>
    <w:rsid w:val="00A162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627F"/>
    <w:rPr>
      <w:sz w:val="2"/>
      <w:szCs w:val="2"/>
    </w:rPr>
  </w:style>
  <w:style w:type="character" w:customStyle="1" w:styleId="Small">
    <w:name w:val="Small"/>
    <w:basedOn w:val="DefaultParagraphFont"/>
    <w:rsid w:val="00A1627F"/>
    <w:rPr>
      <w:sz w:val="16"/>
    </w:rPr>
  </w:style>
  <w:style w:type="paragraph" w:customStyle="1" w:styleId="WideTable">
    <w:name w:val="Wide Table"/>
    <w:basedOn w:val="Normal"/>
    <w:rsid w:val="00A162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627F"/>
  </w:style>
  <w:style w:type="paragraph" w:styleId="Quote">
    <w:name w:val="Quote"/>
    <w:basedOn w:val="Heading1"/>
    <w:link w:val="QuoteChar"/>
    <w:qFormat/>
    <w:rsid w:val="00A162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62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627F"/>
    <w:pPr>
      <w:pageBreakBefore/>
    </w:pPr>
  </w:style>
  <w:style w:type="paragraph" w:customStyle="1" w:styleId="Border">
    <w:name w:val="Border"/>
    <w:basedOn w:val="Normal"/>
    <w:qFormat/>
    <w:rsid w:val="00A162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62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62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62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62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62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62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62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62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627F"/>
    <w:rPr>
      <w:u w:val="single"/>
    </w:rPr>
  </w:style>
  <w:style w:type="character" w:customStyle="1" w:styleId="BoldandItalics">
    <w:name w:val="Bold and Italics"/>
    <w:qFormat/>
    <w:rsid w:val="00A1627F"/>
    <w:rPr>
      <w:b/>
      <w:i/>
      <w:u w:val="none"/>
    </w:rPr>
  </w:style>
  <w:style w:type="paragraph" w:styleId="BalloonText">
    <w:name w:val="Balloon Text"/>
    <w:basedOn w:val="Normal"/>
    <w:link w:val="BalloonTextChar"/>
    <w:rsid w:val="00A162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62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62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62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62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62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627F"/>
    <w:pPr>
      <w:spacing w:before="0" w:after="0"/>
    </w:pPr>
  </w:style>
  <w:style w:type="paragraph" w:customStyle="1" w:styleId="BodyTextBold">
    <w:name w:val="Body Text Bold"/>
    <w:basedOn w:val="BodyText"/>
    <w:qFormat/>
    <w:rsid w:val="00A1627F"/>
    <w:rPr>
      <w:b/>
    </w:rPr>
  </w:style>
  <w:style w:type="character" w:styleId="Hyperlink">
    <w:name w:val="Hyperlink"/>
    <w:basedOn w:val="DefaultParagraphFont"/>
    <w:uiPriority w:val="99"/>
    <w:unhideWhenUsed/>
    <w:rsid w:val="00F22B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486</Words>
  <Characters>3197</Characters>
  <Application>Microsoft Office Word</Application>
  <DocSecurity>0</DocSecurity>
  <Lines>133</Lines>
  <Paragraphs>68</Paragraphs>
  <ScaleCrop>false</ScaleCrop>
  <Company>Author-it Software Corporation Ltd.</Company>
  <LinksUpToDate>false</LinksUpToDate>
  <CharactersWithSpaces>3615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CPPINV3035 Develop surveillance investigation reports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2022-12-19T06:04:00Z</dcterms:created>
  <dcterms:modified xsi:type="dcterms:W3CDTF">2022-12-19T06:04:00Z</dcterms:modified>
</cp:coreProperties>
</file>