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8BF" w:rsidP="001428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CPPINV3028 Investigate and locate subjects</w:t>
      </w:r>
      <w:r>
        <w:fldChar w:fldCharType="end"/>
      </w:r>
    </w:p>
    <w:p w:rsidR="001428BF" w:rsidP="001428BF">
      <w:pPr>
        <w:pStyle w:val="Version"/>
        <w:sectPr w:rsidSect="00CF1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57B" w:rsidP="00CF157B">
      <w:pPr>
        <w:pStyle w:val="SuperHeading"/>
      </w:pPr>
      <w:r w:rsidRPr="00CF157B">
        <w:t>Assessment Requirements for CPPINV3028 Investigate and locate subjects</w:t>
      </w:r>
    </w:p>
    <w:p w:rsidR="00000000" w:rsidRPr="00CF157B" w:rsidP="00CF157B">
      <w:pPr>
        <w:pStyle w:val="Heading1"/>
      </w:pPr>
      <w:bookmarkStart w:id="1" w:name="O_1052765"/>
      <w:bookmarkEnd w:id="1"/>
      <w:r w:rsidRPr="00CF15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F1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57B">
            <w:pPr>
              <w:pStyle w:val="BodyText"/>
              <w:rPr>
                <w:lang w:val="en-NZ"/>
              </w:rPr>
            </w:pPr>
            <w:r w:rsidRPr="00CF157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57B" w:rsidP="00CF157B">
            <w:pPr>
              <w:pStyle w:val="BodyText"/>
            </w:pPr>
            <w:r w:rsidRPr="00CF157B">
              <w:t>This version first released with CPP Property Services Training Package Release 9.0.</w:t>
            </w:r>
          </w:p>
          <w:p w:rsidR="00000000" w:rsidRPr="00CF157B" w:rsidP="00CF157B">
            <w:pPr>
              <w:pStyle w:val="BodyText"/>
            </w:pPr>
            <w:r w:rsidRPr="00CF157B">
              <w:t>New unit.</w:t>
            </w:r>
          </w:p>
        </w:tc>
      </w:tr>
    </w:tbl>
    <w:p w:rsidR="00000000" w:rsidRPr="00CF157B" w:rsidP="00CF157B">
      <w:pPr>
        <w:pStyle w:val="BodyText"/>
      </w:pPr>
    </w:p>
    <w:p w:rsidR="00000000" w:rsidRPr="00CF157B" w:rsidP="00CF157B">
      <w:pPr>
        <w:pStyle w:val="AllowPageBreak"/>
      </w:pPr>
    </w:p>
    <w:p w:rsidR="00000000" w:rsidRPr="00CF157B" w:rsidP="00CF157B">
      <w:pPr>
        <w:pStyle w:val="Heading1"/>
      </w:pPr>
      <w:bookmarkStart w:id="2" w:name="O_1052768"/>
      <w:bookmarkEnd w:id="2"/>
      <w:r w:rsidRPr="00CF157B">
        <w:t>Performance Evidence</w:t>
      </w:r>
    </w:p>
    <w:p w:rsidR="00000000" w:rsidRPr="00CF157B" w:rsidP="001428BF">
      <w:pPr>
        <w:pStyle w:val="BodyText"/>
      </w:pPr>
      <w:r w:rsidRPr="00CF157B">
        <w:t>To demonstrate competency, a candidate must meet the performance criteria of this unit by investigating and locating three different subjects.</w:t>
      </w:r>
    </w:p>
    <w:p w:rsidR="00000000" w:rsidRPr="00CF157B" w:rsidP="00CF157B">
      <w:pPr>
        <w:pStyle w:val="Heading1"/>
      </w:pPr>
      <w:bookmarkStart w:id="3" w:name="O_1052767"/>
      <w:bookmarkEnd w:id="3"/>
      <w:r w:rsidRPr="00CF157B">
        <w:t>Knowledge Evidence</w:t>
      </w:r>
    </w:p>
    <w:p w:rsidR="00000000" w:rsidRPr="00CF157B" w:rsidP="001428BF">
      <w:pPr>
        <w:pStyle w:val="BodyText"/>
      </w:pPr>
      <w:r w:rsidRPr="00CF157B">
        <w:t>To be competent in this unit, a candidate must demonst</w:t>
      </w:r>
      <w:r w:rsidRPr="00CF157B">
        <w:t>rate knowledge of:</w:t>
      </w:r>
    </w:p>
    <w:p w:rsidR="00000000" w:rsidRPr="00CF157B" w:rsidP="00CF157B">
      <w:pPr>
        <w:pStyle w:val="ListBullet"/>
      </w:pPr>
      <w:r w:rsidRPr="00CF157B">
        <w:t>workplace policies and procedures that ensure compliance with legislative and regulatory requirements when investigating and locating subjects:</w:t>
      </w:r>
    </w:p>
    <w:p w:rsidR="00000000" w:rsidRPr="00CF157B" w:rsidP="00CF157B">
      <w:pPr>
        <w:pStyle w:val="ListBullet2"/>
      </w:pPr>
      <w:r w:rsidRPr="00CF157B">
        <w:t>authorities and legal rights of investigators</w:t>
      </w:r>
    </w:p>
    <w:p w:rsidR="00000000" w:rsidRPr="00CF157B" w:rsidP="00CF157B">
      <w:pPr>
        <w:pStyle w:val="ListBullet2"/>
      </w:pPr>
      <w:r w:rsidRPr="00CF157B">
        <w:t>actions that may result in breach of confidence, privacy or other offence under legislation</w:t>
      </w:r>
    </w:p>
    <w:p w:rsidR="00000000" w:rsidRPr="00CF157B" w:rsidP="00CF157B">
      <w:pPr>
        <w:pStyle w:val="ListBullet2"/>
      </w:pPr>
      <w:r w:rsidRPr="00CF157B">
        <w:t>duties of the investigator to follow instructions, act in person and act in the interests of the client</w:t>
      </w:r>
    </w:p>
    <w:p w:rsidR="00000000" w:rsidRPr="00CF157B" w:rsidP="00CF157B">
      <w:pPr>
        <w:pStyle w:val="ListBullet2"/>
      </w:pPr>
      <w:r w:rsidRPr="00CF157B">
        <w:t>rights of subjects including privacy and protection of reput</w:t>
      </w:r>
      <w:r w:rsidRPr="00CF157B">
        <w:t>ation</w:t>
      </w:r>
    </w:p>
    <w:p w:rsidR="00000000" w:rsidRPr="00CF157B" w:rsidP="00CF157B">
      <w:pPr>
        <w:pStyle w:val="ListBullet2"/>
      </w:pPr>
      <w:r w:rsidRPr="00CF157B">
        <w:t>work health and safety requirements</w:t>
      </w:r>
    </w:p>
    <w:p w:rsidR="00000000" w:rsidRPr="00CF157B" w:rsidP="00CF157B">
      <w:pPr>
        <w:pStyle w:val="ListBullet"/>
      </w:pPr>
      <w:r w:rsidRPr="00CF157B">
        <w:t>methods for verifying the validity and reliability of information gathered as part of an investigation</w:t>
      </w:r>
    </w:p>
    <w:p w:rsidR="00000000" w:rsidRPr="00CF157B" w:rsidP="00CF157B">
      <w:pPr>
        <w:pStyle w:val="ListBullet"/>
      </w:pPr>
      <w:r w:rsidRPr="00CF157B">
        <w:t>search techniques used to locate subjects using:</w:t>
      </w:r>
    </w:p>
    <w:p w:rsidR="00000000" w:rsidRPr="00CF157B" w:rsidP="00CF157B">
      <w:pPr>
        <w:pStyle w:val="ListBullet2"/>
      </w:pPr>
      <w:r w:rsidRPr="00CF157B">
        <w:t>internet browsers and search tools</w:t>
      </w:r>
    </w:p>
    <w:p w:rsidR="00000000" w:rsidRPr="00CF157B" w:rsidP="00CF157B">
      <w:pPr>
        <w:pStyle w:val="ListBullet2"/>
      </w:pPr>
      <w:r w:rsidRPr="00CF157B">
        <w:t>investigator databases</w:t>
      </w:r>
    </w:p>
    <w:p w:rsidR="00000000" w:rsidRPr="00CF157B" w:rsidP="00CF157B">
      <w:pPr>
        <w:pStyle w:val="ListBullet2"/>
      </w:pPr>
      <w:r w:rsidRPr="00CF157B">
        <w:t>op</w:t>
      </w:r>
      <w:r w:rsidRPr="00CF157B">
        <w:t>en source intelligence including deep web research and social media analysis</w:t>
      </w:r>
    </w:p>
    <w:p w:rsidR="00000000" w:rsidRPr="00CF157B" w:rsidP="00CF157B">
      <w:pPr>
        <w:pStyle w:val="ListBullet2"/>
      </w:pPr>
      <w:r w:rsidRPr="00CF157B">
        <w:t>public records including property documents, work and court records</w:t>
      </w:r>
    </w:p>
    <w:p w:rsidR="00000000" w:rsidRPr="00CF157B" w:rsidP="00CF157B">
      <w:pPr>
        <w:pStyle w:val="ListBullet2"/>
      </w:pPr>
      <w:r w:rsidRPr="00CF157B">
        <w:t>interviews with known associates, colleagues and neighbours</w:t>
      </w:r>
    </w:p>
    <w:p w:rsidR="00000000" w:rsidRPr="00CF157B" w:rsidP="00CF157B">
      <w:pPr>
        <w:pStyle w:val="ListBullet"/>
      </w:pPr>
      <w:r w:rsidRPr="00CF157B">
        <w:t>types of field calls used to investigate and locat</w:t>
      </w:r>
      <w:r w:rsidRPr="00CF157B">
        <w:t>e subjects</w:t>
      </w:r>
    </w:p>
    <w:p w:rsidR="00000000" w:rsidRPr="00CF157B" w:rsidP="00CF157B">
      <w:pPr>
        <w:pStyle w:val="ListBullet"/>
      </w:pPr>
      <w:r w:rsidRPr="00CF157B">
        <w:t>types of investigative behaviours that are unethical, illegal or represent misconduct.</w:t>
      </w:r>
    </w:p>
    <w:p w:rsidR="00000000" w:rsidRPr="00CF157B" w:rsidP="00CF157B">
      <w:pPr>
        <w:pStyle w:val="AllowPageBreak"/>
      </w:pPr>
    </w:p>
    <w:p w:rsidR="00000000" w:rsidRPr="00CF157B" w:rsidP="00CF157B">
      <w:pPr>
        <w:pStyle w:val="Heading1"/>
      </w:pPr>
      <w:bookmarkStart w:id="4" w:name="O_1052766"/>
      <w:bookmarkEnd w:id="4"/>
      <w:r w:rsidRPr="00CF157B">
        <w:t>Assessment Conditions</w:t>
      </w:r>
    </w:p>
    <w:p w:rsidR="00000000" w:rsidRPr="00CF157B" w:rsidP="001428BF">
      <w:pPr>
        <w:pStyle w:val="BodyText"/>
      </w:pPr>
      <w:r w:rsidRPr="00CF157B">
        <w:t xml:space="preserve">Assessors must meet the requirements for assessors contained in </w:t>
      </w:r>
      <w:r w:rsidRPr="00CF157B">
        <w:t>the Standards for Registered Training Organisations (RTO).</w:t>
      </w:r>
    </w:p>
    <w:p w:rsidR="00000000" w:rsidRPr="00CF157B" w:rsidP="001428BF">
      <w:pPr>
        <w:pStyle w:val="BodyText"/>
      </w:pPr>
      <w:r w:rsidRPr="00CF157B">
        <w:t>Assessors must hold the licence for performing the investigations activities for which the individual is providing training or assessment.  Regulators may impose other assessor conditions to meet j</w:t>
      </w:r>
      <w:r w:rsidRPr="00CF157B">
        <w:t>urisdictional assessment requirements.</w:t>
      </w:r>
    </w:p>
    <w:p w:rsidR="00000000" w:rsidRPr="00CF157B" w:rsidP="001428BF">
      <w:pPr>
        <w:pStyle w:val="BodyText"/>
      </w:pPr>
      <w:r w:rsidRPr="00CF157B">
        <w:t>Assessment must be conducted in the workplace or in a simulated workplace environment. Candidates must have access to:</w:t>
      </w:r>
    </w:p>
    <w:p w:rsidR="00000000" w:rsidRPr="00CF157B" w:rsidP="00CF157B">
      <w:pPr>
        <w:pStyle w:val="ListBullet"/>
      </w:pPr>
      <w:r w:rsidRPr="00CF157B">
        <w:t>work instructions and associated documentation, office equipment, technologies and consumables re</w:t>
      </w:r>
      <w:r w:rsidRPr="00CF157B">
        <w:t>quired to achieve the performance evidence.</w:t>
      </w:r>
    </w:p>
    <w:p w:rsidR="00000000" w:rsidRPr="00CF157B" w:rsidP="00CF157B">
      <w:pPr>
        <w:pStyle w:val="AllowPageBreak"/>
      </w:pPr>
    </w:p>
    <w:p w:rsidR="00000000" w:rsidRPr="00CF157B" w:rsidP="00CF157B">
      <w:pPr>
        <w:pStyle w:val="Heading1"/>
      </w:pPr>
      <w:bookmarkStart w:id="5" w:name="O_1052764"/>
      <w:bookmarkEnd w:id="5"/>
      <w:r w:rsidRPr="00CF157B">
        <w:t>Links</w:t>
      </w:r>
    </w:p>
    <w:p w:rsidR="00000000" w:rsidRPr="00CF157B" w:rsidP="001428BF">
      <w:pPr>
        <w:pStyle w:val="BodyText"/>
      </w:pPr>
      <w:r w:rsidRPr="00CF157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E194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F157B" w:rsidP="00CF157B"/>
    <w:sectPr w:rsidSect="00CF15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B" w:rsidRPr="001428BF" w:rsidP="001428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BF" w:rsidP="00CF1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28BF" w:rsidP="00CF1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428BF" w:rsidP="00CF15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57B" w:rsidRPr="001428BF" w:rsidP="001428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8BF" w:rsidRPr="002D2AF8" w:rsidP="00CF1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CPPINV3028 Investigate and locate subjects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428BF" w:rsidP="00CF15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BA2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07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B49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57B"/>
  </w:style>
  <w:style w:type="character" w:customStyle="1" w:styleId="Heading1Char">
    <w:name w:val="Heading 1 Char"/>
    <w:basedOn w:val="DefaultParagraphFont"/>
    <w:link w:val="Heading1"/>
    <w:rsid w:val="00CF1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5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5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5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15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15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5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5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5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5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157B"/>
    <w:rPr>
      <w:b/>
      <w:spacing w:val="0"/>
    </w:rPr>
  </w:style>
  <w:style w:type="paragraph" w:customStyle="1" w:styleId="SuperTitle">
    <w:name w:val="SuperTitle"/>
    <w:basedOn w:val="Title"/>
    <w:rsid w:val="00CF1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5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5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57B"/>
    <w:rPr>
      <w:i/>
    </w:rPr>
  </w:style>
  <w:style w:type="paragraph" w:styleId="Caption">
    <w:name w:val="caption"/>
    <w:basedOn w:val="BodyText"/>
    <w:next w:val="Normal"/>
    <w:qFormat/>
    <w:rsid w:val="00CF1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57B"/>
  </w:style>
  <w:style w:type="paragraph" w:styleId="TableofFigures">
    <w:name w:val="table of figures"/>
    <w:basedOn w:val="Normal"/>
    <w:next w:val="Normal"/>
    <w:semiHidden/>
    <w:rsid w:val="00CF1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5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157B"/>
    <w:rPr>
      <w:rFonts w:ascii="Wingdings" w:hAnsi="Wingdings"/>
    </w:rPr>
  </w:style>
  <w:style w:type="paragraph" w:customStyle="1" w:styleId="TableHeading">
    <w:name w:val="Table Heading"/>
    <w:basedOn w:val="HeadingBase"/>
    <w:rsid w:val="00CF1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57B"/>
    <w:rPr>
      <w:color w:val="0033CC"/>
      <w:u w:val="none"/>
    </w:rPr>
  </w:style>
  <w:style w:type="paragraph" w:customStyle="1" w:styleId="BodyTextRight">
    <w:name w:val="Body Text Right"/>
    <w:basedOn w:val="BodyText"/>
    <w:rsid w:val="00CF1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5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5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57B"/>
    <w:rPr>
      <w:sz w:val="32"/>
    </w:rPr>
  </w:style>
  <w:style w:type="paragraph" w:customStyle="1" w:styleId="HeadingProcedure">
    <w:name w:val="Heading Procedure"/>
    <w:basedOn w:val="HeadingBase"/>
    <w:next w:val="Normal"/>
    <w:rsid w:val="00CF1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57B"/>
    <w:pPr>
      <w:spacing w:before="60" w:after="60"/>
    </w:pPr>
  </w:style>
  <w:style w:type="paragraph" w:styleId="ListContinue">
    <w:name w:val="List Continue"/>
    <w:basedOn w:val="List"/>
    <w:rsid w:val="00CF157B"/>
    <w:pPr>
      <w:ind w:firstLine="0"/>
    </w:pPr>
  </w:style>
  <w:style w:type="paragraph" w:customStyle="1" w:styleId="ListNote">
    <w:name w:val="List Note"/>
    <w:basedOn w:val="List"/>
    <w:rsid w:val="00CF1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57B"/>
    <w:rPr>
      <w:rFonts w:ascii="Courier New" w:hAnsi="Courier New"/>
    </w:rPr>
  </w:style>
  <w:style w:type="paragraph" w:customStyle="1" w:styleId="NoteBullet">
    <w:name w:val="Note Bullet"/>
    <w:basedOn w:val="Note"/>
    <w:rsid w:val="00CF1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5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1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5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57B"/>
    <w:rPr>
      <w:b/>
      <w:smallCaps/>
    </w:rPr>
  </w:style>
  <w:style w:type="paragraph" w:customStyle="1" w:styleId="TableListNumber">
    <w:name w:val="Table List Number"/>
    <w:basedOn w:val="ListNumber"/>
    <w:rsid w:val="00CF1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57B"/>
    <w:pPr>
      <w:numPr>
        <w:numId w:val="9"/>
      </w:numPr>
    </w:pPr>
  </w:style>
  <w:style w:type="paragraph" w:customStyle="1" w:styleId="ListAlpha2">
    <w:name w:val="List Alpha 2"/>
    <w:basedOn w:val="List2"/>
    <w:rsid w:val="00CF157B"/>
    <w:pPr>
      <w:numPr>
        <w:numId w:val="8"/>
      </w:numPr>
    </w:pPr>
  </w:style>
  <w:style w:type="paragraph" w:styleId="List2">
    <w:name w:val="List 2"/>
    <w:basedOn w:val="BodyText"/>
    <w:rsid w:val="00CF1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5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5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157B"/>
    <w:pPr>
      <w:numPr>
        <w:numId w:val="4"/>
      </w:numPr>
    </w:pPr>
  </w:style>
  <w:style w:type="paragraph" w:styleId="ListContinue2">
    <w:name w:val="List Continue 2"/>
    <w:basedOn w:val="List2"/>
    <w:rsid w:val="00CF157B"/>
    <w:pPr>
      <w:ind w:firstLine="0"/>
    </w:pPr>
  </w:style>
  <w:style w:type="paragraph" w:styleId="ListContinue3">
    <w:name w:val="List Continue 3"/>
    <w:basedOn w:val="List3"/>
    <w:rsid w:val="00CF157B"/>
    <w:pPr>
      <w:ind w:left="1021" w:firstLine="0"/>
    </w:pPr>
  </w:style>
  <w:style w:type="paragraph" w:styleId="ListContinue4">
    <w:name w:val="List Continue 4"/>
    <w:basedOn w:val="List4"/>
    <w:rsid w:val="00CF157B"/>
    <w:pPr>
      <w:ind w:firstLine="0"/>
    </w:pPr>
  </w:style>
  <w:style w:type="paragraph" w:styleId="ListContinue5">
    <w:name w:val="List Continue 5"/>
    <w:basedOn w:val="List5"/>
    <w:rsid w:val="00CF157B"/>
    <w:pPr>
      <w:ind w:firstLine="0"/>
    </w:pPr>
  </w:style>
  <w:style w:type="paragraph" w:styleId="ListNumber3">
    <w:name w:val="List Number 3"/>
    <w:basedOn w:val="List3"/>
    <w:rsid w:val="00CF157B"/>
    <w:pPr>
      <w:numPr>
        <w:numId w:val="5"/>
      </w:numPr>
    </w:pPr>
  </w:style>
  <w:style w:type="paragraph" w:styleId="ListNumber4">
    <w:name w:val="List Number 4"/>
    <w:basedOn w:val="List4"/>
    <w:rsid w:val="00CF157B"/>
    <w:pPr>
      <w:numPr>
        <w:numId w:val="6"/>
      </w:numPr>
    </w:pPr>
  </w:style>
  <w:style w:type="paragraph" w:styleId="ListNumber5">
    <w:name w:val="List Number 5"/>
    <w:basedOn w:val="List5"/>
    <w:rsid w:val="00CF157B"/>
    <w:pPr>
      <w:numPr>
        <w:numId w:val="7"/>
      </w:numPr>
    </w:pPr>
  </w:style>
  <w:style w:type="paragraph" w:styleId="BlockText">
    <w:name w:val="Block Text"/>
    <w:basedOn w:val="Normal"/>
    <w:rsid w:val="00CF1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57B"/>
    <w:rPr>
      <w:sz w:val="16"/>
      <w:vertAlign w:val="superscript"/>
    </w:rPr>
  </w:style>
  <w:style w:type="character" w:customStyle="1" w:styleId="Symbols">
    <w:name w:val="Symbols"/>
    <w:basedOn w:val="DefaultParagraphFont"/>
    <w:rsid w:val="00CF157B"/>
    <w:rPr>
      <w:rFonts w:ascii="Symbol" w:hAnsi="Symbol"/>
    </w:rPr>
  </w:style>
  <w:style w:type="character" w:customStyle="1" w:styleId="MenuOptions">
    <w:name w:val="Menu Options"/>
    <w:basedOn w:val="DefaultParagraphFont"/>
    <w:rsid w:val="00CF1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57B"/>
    <w:rPr>
      <w:b/>
    </w:rPr>
  </w:style>
  <w:style w:type="character" w:customStyle="1" w:styleId="Underlined">
    <w:name w:val="Underlined"/>
    <w:basedOn w:val="DefaultParagraphFont"/>
    <w:rsid w:val="00CF157B"/>
    <w:rPr>
      <w:u w:val="single"/>
    </w:rPr>
  </w:style>
  <w:style w:type="paragraph" w:customStyle="1" w:styleId="TableBodyTextRight">
    <w:name w:val="Table Body Text Right"/>
    <w:basedOn w:val="TableBodyText"/>
    <w:rsid w:val="00CF1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57B"/>
    <w:rPr>
      <w:sz w:val="18"/>
    </w:rPr>
  </w:style>
  <w:style w:type="paragraph" w:customStyle="1" w:styleId="BodySmallRight">
    <w:name w:val="Body Small Right"/>
    <w:basedOn w:val="BodyTextRight"/>
    <w:rsid w:val="00CF157B"/>
    <w:rPr>
      <w:sz w:val="18"/>
      <w:szCs w:val="18"/>
    </w:rPr>
  </w:style>
  <w:style w:type="paragraph" w:customStyle="1" w:styleId="MarginEdition">
    <w:name w:val="Margin Edition"/>
    <w:basedOn w:val="MarginNote"/>
    <w:rsid w:val="00CF1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57B"/>
    <w:rPr>
      <w:sz w:val="2"/>
      <w:szCs w:val="2"/>
    </w:rPr>
  </w:style>
  <w:style w:type="character" w:customStyle="1" w:styleId="Small">
    <w:name w:val="Small"/>
    <w:basedOn w:val="DefaultParagraphFont"/>
    <w:rsid w:val="00CF157B"/>
    <w:rPr>
      <w:sz w:val="16"/>
    </w:rPr>
  </w:style>
  <w:style w:type="paragraph" w:customStyle="1" w:styleId="WideTable">
    <w:name w:val="Wide Table"/>
    <w:basedOn w:val="Normal"/>
    <w:rsid w:val="00CF1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57B"/>
  </w:style>
  <w:style w:type="paragraph" w:styleId="Quote">
    <w:name w:val="Quote"/>
    <w:basedOn w:val="Heading1"/>
    <w:link w:val="QuoteChar"/>
    <w:qFormat/>
    <w:rsid w:val="00CF1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57B"/>
    <w:pPr>
      <w:pageBreakBefore/>
    </w:pPr>
  </w:style>
  <w:style w:type="paragraph" w:customStyle="1" w:styleId="Border">
    <w:name w:val="Border"/>
    <w:basedOn w:val="Normal"/>
    <w:qFormat/>
    <w:rsid w:val="00CF1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5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57B"/>
    <w:rPr>
      <w:u w:val="single"/>
    </w:rPr>
  </w:style>
  <w:style w:type="character" w:customStyle="1" w:styleId="BoldandItalics">
    <w:name w:val="Bold and Italics"/>
    <w:qFormat/>
    <w:rsid w:val="00CF157B"/>
    <w:rPr>
      <w:b/>
      <w:i/>
      <w:u w:val="none"/>
    </w:rPr>
  </w:style>
  <w:style w:type="paragraph" w:styleId="BalloonText">
    <w:name w:val="Balloon Text"/>
    <w:basedOn w:val="Normal"/>
    <w:link w:val="BalloonTextChar"/>
    <w:rsid w:val="00CF1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5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5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5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5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5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57B"/>
    <w:pPr>
      <w:spacing w:before="0" w:after="0"/>
    </w:pPr>
  </w:style>
  <w:style w:type="paragraph" w:customStyle="1" w:styleId="BodyTextBold">
    <w:name w:val="Body Text Bold"/>
    <w:basedOn w:val="BodyText"/>
    <w:qFormat/>
    <w:rsid w:val="00CF157B"/>
    <w:rPr>
      <w:b/>
    </w:rPr>
  </w:style>
  <w:style w:type="character" w:styleId="Hyperlink">
    <w:name w:val="Hyperlink"/>
    <w:basedOn w:val="DefaultParagraphFont"/>
    <w:uiPriority w:val="99"/>
    <w:unhideWhenUsed/>
    <w:rsid w:val="001428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2241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CPPINV3028 Investigate and locate subjects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