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91" w:rsidP="001D1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CPPHES4008 Assess household waste generation and waste management improvements</w:t>
      </w:r>
      <w:r>
        <w:fldChar w:fldCharType="end"/>
      </w:r>
    </w:p>
    <w:p w:rsidR="001D1091" w:rsidP="001D1091">
      <w:pPr>
        <w:pStyle w:val="Version"/>
        <w:sectPr w:rsidSect="00D92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2ACD" w:rsidP="00D92ACD">
      <w:pPr>
        <w:pStyle w:val="SuperHeading"/>
      </w:pPr>
      <w:r w:rsidRPr="00D92ACD">
        <w:t xml:space="preserve">CPPHES4008 Assess household waste generation and waste </w:t>
      </w:r>
      <w:r w:rsidRPr="00D92ACD">
        <w:t>management improvements</w:t>
      </w:r>
    </w:p>
    <w:p w:rsidR="00000000" w:rsidRPr="00D92ACD" w:rsidP="00D92ACD">
      <w:pPr>
        <w:pStyle w:val="Heading1"/>
      </w:pPr>
      <w:bookmarkStart w:id="1" w:name="O_1186474"/>
      <w:bookmarkEnd w:id="1"/>
      <w:r w:rsidRPr="00D92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CD" w:rsidP="00D92ACD">
            <w:pPr>
              <w:pStyle w:val="BodyText"/>
            </w:pPr>
            <w:r w:rsidRPr="00D92ACD">
              <w:t>This version first released with CPP Property Services Training Package Release 14.0.</w:t>
            </w:r>
          </w:p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Updated reference to reflect correction in Modification History from CPC Property Services 5.0 to CPP Property Services 9.0.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CD" w:rsidP="00D92ACD">
            <w:pPr>
              <w:pStyle w:val="BodyText"/>
            </w:pPr>
            <w:r w:rsidRPr="00D92ACD">
              <w:t>This version first released with CPC Property Services Training Package Release 5.0.</w:t>
            </w:r>
          </w:p>
          <w:p w:rsidR="00000000" w:rsidRPr="00D92ACD" w:rsidP="00D92ACD">
            <w:pPr>
              <w:pStyle w:val="BodyText"/>
            </w:pPr>
            <w:r w:rsidRPr="00D92ACD">
              <w:t>Supersedes and equivalent to CPPHSA</w:t>
            </w:r>
            <w:r w:rsidRPr="00D92ACD">
              <w:t>4002A Assess household waste generation and management.  Updated to meet the Standards for Training Packages.</w:t>
            </w:r>
          </w:p>
        </w:tc>
      </w:tr>
    </w:tbl>
    <w:p w:rsidR="00000000" w:rsidRPr="00D92ACD" w:rsidP="00D92ACD">
      <w:pPr>
        <w:pStyle w:val="BodyText"/>
      </w:pPr>
    </w:p>
    <w:p w:rsidR="00000000" w:rsidRPr="00D92ACD" w:rsidP="00D92ACD">
      <w:pPr>
        <w:pStyle w:val="AllowPageBreak"/>
      </w:pPr>
    </w:p>
    <w:p w:rsidR="00000000" w:rsidRPr="00D92ACD" w:rsidP="00D92ACD">
      <w:pPr>
        <w:pStyle w:val="Heading1"/>
      </w:pPr>
      <w:bookmarkStart w:id="2" w:name="O_1186473"/>
      <w:bookmarkEnd w:id="2"/>
      <w:r w:rsidRPr="00D92ACD">
        <w:t>Application</w:t>
      </w:r>
    </w:p>
    <w:p w:rsidR="00000000" w:rsidRPr="00D92ACD" w:rsidP="001D1091">
      <w:pPr>
        <w:pStyle w:val="BodyText"/>
      </w:pPr>
      <w:r w:rsidRPr="00D92ACD">
        <w:t>This unit specifies the skills and knowledge required to collect and analyse information on household waste and a</w:t>
      </w:r>
      <w:r w:rsidRPr="00D92ACD">
        <w:t>dvise on ways to reduce waste and improve waste management in the home.</w:t>
      </w:r>
    </w:p>
    <w:p w:rsidR="00000000" w:rsidRPr="00D92ACD" w:rsidP="001D1091">
      <w:pPr>
        <w:pStyle w:val="BodyText"/>
      </w:pPr>
      <w:r w:rsidRPr="00D92ACD">
        <w:t>This unit is for individuals who work independently as home sustainability assessors using specialised knowledge to complete household waste assessments. It involves completing routine</w:t>
      </w:r>
      <w:r w:rsidRPr="00D92ACD">
        <w:t xml:space="preserve"> and non-routine tasks and dealing with predictable and sometimes unpredictable problems.</w:t>
      </w:r>
    </w:p>
    <w:p w:rsidR="00000000" w:rsidRPr="00D92ACD" w:rsidP="001D1091">
      <w:pPr>
        <w:pStyle w:val="BodyText"/>
      </w:pPr>
      <w:r w:rsidRPr="00D92ACD">
        <w:t>No licensing, legislative or certification requirements apply to this unit at the time of publication.</w:t>
      </w:r>
    </w:p>
    <w:p w:rsidR="00000000" w:rsidRPr="00D92ACD" w:rsidP="00D92ACD">
      <w:pPr>
        <w:pStyle w:val="Heading1"/>
      </w:pPr>
      <w:bookmarkStart w:id="3" w:name="O_1186472"/>
      <w:bookmarkEnd w:id="3"/>
      <w:r w:rsidRPr="00D92ACD">
        <w:t>Pre-requisite Unit</w:t>
      </w:r>
    </w:p>
    <w:p w:rsidR="00000000" w:rsidRPr="00D92ACD" w:rsidP="001D1091">
      <w:pPr>
        <w:pStyle w:val="BodyText"/>
      </w:pPr>
      <w:r w:rsidRPr="00D92ACD">
        <w:t>None.</w:t>
      </w:r>
    </w:p>
    <w:p w:rsidR="00000000" w:rsidRPr="00D92ACD" w:rsidP="00D92ACD">
      <w:pPr>
        <w:pStyle w:val="Heading1"/>
      </w:pPr>
      <w:bookmarkStart w:id="4" w:name="O_1186471"/>
      <w:bookmarkEnd w:id="4"/>
      <w:r w:rsidRPr="00D92ACD">
        <w:t>Unit Sector</w:t>
      </w:r>
    </w:p>
    <w:p w:rsidR="00000000" w:rsidRPr="00D92ACD" w:rsidP="001D1091">
      <w:pPr>
        <w:pStyle w:val="BodyText"/>
      </w:pPr>
      <w:r w:rsidRPr="00D92ACD">
        <w:t>Home Sustainability.</w:t>
      </w:r>
    </w:p>
    <w:p w:rsidR="00000000" w:rsidRPr="00D92ACD" w:rsidP="00D92ACD">
      <w:pPr>
        <w:pStyle w:val="Heading1"/>
      </w:pPr>
      <w:bookmarkStart w:id="5" w:name="O_1186470"/>
      <w:bookmarkEnd w:id="5"/>
      <w:r w:rsidRPr="00D92A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Performance criteria describe what needs to be done to demonstrate achievement of the element.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Plan and organise waste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Consult with client to clarify purpose of waste assessment and respond to questions to clarify issues and concerns.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Confirm assessment requirements in line with client needs, legislation, regulations, standards, codes and government incentive programs for household waste management.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Plan waste assessment in consultation with client and according to work health an</w:t>
            </w:r>
            <w:r w:rsidRPr="00D92ACD">
              <w:t>d safety (WHS) procedures.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 xml:space="preserve">Prepare waste assessment documentation and identify local waste collection methods and recycling centres. 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Confirm that required tools and equipment are available and in working order.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Compile information on household waste generation and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Gather information from client and onsite inspection to identify source, types and volume of waste generated by household and waste management practices.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Identify current waste ma</w:t>
            </w:r>
            <w:r w:rsidRPr="00D92ACD">
              <w:t>nagement practices.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Select and fit required personal protective equipment (PPE).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Carry out measurements and observations during on-site inspection to confirm characteristics and quantity of main types of household waste.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Gather information on household occupant behaviours and preferences that impact waste generation and management.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Record gathered information using suitable data collection tool.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Analyse options for reducing household waste and improving waste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Identify waste streams in household waste.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Source information on household waste management strategies and evaluate suitability for use in residence.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 xml:space="preserve">Identify government rebates and other assistance programs for household waste reduction and </w:t>
            </w:r>
            <w:r w:rsidRPr="00D92ACD">
              <w:t>management.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Evaluate options for improving waste management and potential impact on household.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Estimate waste volume and emission savings for reductio</w:t>
            </w:r>
            <w:r w:rsidRPr="00D92ACD">
              <w:t xml:space="preserve">ns in waste generation and improvements in waste management. 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Report findings of household waste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Collate results, recommendations and supporting evidence of waste assessment.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Document options and prioritise recommendations for waste management improvements.</w:t>
            </w:r>
          </w:p>
        </w:tc>
      </w:tr>
      <w:tr w:rsidTr="00D92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CD">
            <w:pPr>
              <w:pStyle w:val="BodyText"/>
              <w:rPr>
                <w:lang w:val="en-NZ"/>
              </w:rPr>
            </w:pPr>
            <w:r w:rsidRPr="00D92AC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CD" w:rsidP="00D92ACD">
            <w:pPr>
              <w:pStyle w:val="BodyText"/>
            </w:pPr>
            <w:r w:rsidRPr="00D92ACD">
              <w:t>Explain and discuss report and improvements in household waste management with client.</w:t>
            </w:r>
          </w:p>
        </w:tc>
      </w:tr>
    </w:tbl>
    <w:p w:rsidR="00000000" w:rsidRPr="00D92ACD" w:rsidP="00D92ACD">
      <w:pPr>
        <w:pStyle w:val="BodyText"/>
      </w:pPr>
    </w:p>
    <w:p w:rsidR="00000000" w:rsidRPr="00D92ACD" w:rsidP="00D92ACD">
      <w:pPr>
        <w:pStyle w:val="AllowPageBreak"/>
      </w:pPr>
    </w:p>
    <w:p w:rsidR="00000000" w:rsidRPr="00D92ACD" w:rsidP="00D92ACD">
      <w:pPr>
        <w:pStyle w:val="Heading1"/>
      </w:pPr>
      <w:bookmarkStart w:id="6" w:name="O_1186469"/>
      <w:bookmarkEnd w:id="6"/>
      <w:r w:rsidRPr="00D92ACD">
        <w:t>Foundation Skills</w:t>
      </w:r>
    </w:p>
    <w:p w:rsidR="00000000" w:rsidRPr="00D92ACD" w:rsidP="001D1091">
      <w:pPr>
        <w:pStyle w:val="BodyText"/>
      </w:pPr>
      <w:r w:rsidRPr="00D92ACD">
        <w:t>As well as the foundation skills explicit in the performance criteria of this unit, candidates require:</w:t>
      </w:r>
    </w:p>
    <w:p w:rsidR="00000000" w:rsidRPr="00D92ACD" w:rsidP="00D92ACD">
      <w:pPr>
        <w:pStyle w:val="ListBullet"/>
      </w:pPr>
      <w:r w:rsidRPr="00D92ACD">
        <w:t>oral communication skills to interact with clients from diverse social, economic and cultural backgrounds</w:t>
      </w:r>
    </w:p>
    <w:p w:rsidR="00000000" w:rsidRPr="00D92ACD" w:rsidP="00D92ACD">
      <w:pPr>
        <w:pStyle w:val="ListBullet"/>
      </w:pPr>
      <w:r w:rsidRPr="00D92ACD">
        <w:t>numeracy skills to calculate number, percenta</w:t>
      </w:r>
      <w:r w:rsidRPr="00D92ACD">
        <w:t>ge, volume and weight of waste quantities and use measuring tools.</w:t>
      </w:r>
    </w:p>
    <w:p w:rsidR="00000000" w:rsidRPr="00D92ACD" w:rsidP="00D92ACD">
      <w:pPr>
        <w:pStyle w:val="AllowPageBreak"/>
      </w:pPr>
    </w:p>
    <w:p w:rsidR="00000000" w:rsidRPr="00D92ACD" w:rsidP="00D92ACD">
      <w:pPr>
        <w:pStyle w:val="Heading1"/>
      </w:pPr>
      <w:bookmarkStart w:id="7" w:name="O_1186468"/>
      <w:bookmarkEnd w:id="7"/>
      <w:r w:rsidRPr="00D92ACD">
        <w:t>Unit Mapping Information</w:t>
      </w:r>
    </w:p>
    <w:p w:rsidR="00000000" w:rsidRPr="00D92ACD" w:rsidP="001D1091">
      <w:pPr>
        <w:pStyle w:val="BodyText"/>
      </w:pPr>
      <w:r w:rsidRPr="00D92ACD">
        <w:t>Supersedes and equivalent to CPPHSA4002A Assess household waste generation and management.</w:t>
      </w:r>
    </w:p>
    <w:p w:rsidR="00000000" w:rsidRPr="00D92ACD" w:rsidP="00D92ACD">
      <w:pPr>
        <w:pStyle w:val="Heading1"/>
      </w:pPr>
      <w:bookmarkStart w:id="8" w:name="O_1186475"/>
      <w:bookmarkEnd w:id="8"/>
      <w:r w:rsidRPr="00D92ACD">
        <w:t>Links</w:t>
      </w:r>
    </w:p>
    <w:p w:rsidR="00000000" w:rsidRPr="00D92ACD" w:rsidP="001D1091">
      <w:pPr>
        <w:pStyle w:val="BodyText"/>
      </w:pPr>
      <w:r w:rsidRPr="00D92A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63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2ACD" w:rsidP="00D92ACD"/>
    <w:sectPr w:rsidSect="00D92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CD" w:rsidRPr="001D1091" w:rsidP="001D1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91" w:rsidP="00D92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91" w:rsidP="00D92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D1091" w:rsidP="00D92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ACD" w:rsidRPr="001D1091" w:rsidP="001D1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91" w:rsidRPr="002D2AF8" w:rsidP="00D92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CPPHES4008 Assess household waste generation and waste management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D1091" w:rsidP="00D92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2A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A8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ACD"/>
  </w:style>
  <w:style w:type="character" w:customStyle="1" w:styleId="Heading1Char">
    <w:name w:val="Heading 1 Char"/>
    <w:basedOn w:val="DefaultParagraphFont"/>
    <w:link w:val="Heading1"/>
    <w:rsid w:val="00D92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A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2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ACD"/>
    <w:rPr>
      <w:b/>
      <w:spacing w:val="0"/>
    </w:rPr>
  </w:style>
  <w:style w:type="paragraph" w:customStyle="1" w:styleId="SuperTitle">
    <w:name w:val="SuperTitle"/>
    <w:basedOn w:val="Title"/>
    <w:rsid w:val="00D92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ACD"/>
    <w:rPr>
      <w:i/>
    </w:rPr>
  </w:style>
  <w:style w:type="paragraph" w:styleId="Caption">
    <w:name w:val="caption"/>
    <w:basedOn w:val="BodyText"/>
    <w:next w:val="Normal"/>
    <w:qFormat/>
    <w:rsid w:val="00D92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ACD"/>
  </w:style>
  <w:style w:type="paragraph" w:styleId="TableofFigures">
    <w:name w:val="table of figures"/>
    <w:basedOn w:val="Normal"/>
    <w:next w:val="Normal"/>
    <w:semiHidden/>
    <w:rsid w:val="00D92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ACD"/>
    <w:rPr>
      <w:rFonts w:ascii="Wingdings" w:hAnsi="Wingdings"/>
    </w:rPr>
  </w:style>
  <w:style w:type="paragraph" w:customStyle="1" w:styleId="TableHeading">
    <w:name w:val="Table Heading"/>
    <w:basedOn w:val="HeadingBase"/>
    <w:rsid w:val="00D92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ACD"/>
    <w:rPr>
      <w:color w:val="0033CC"/>
      <w:u w:val="none"/>
    </w:rPr>
  </w:style>
  <w:style w:type="paragraph" w:customStyle="1" w:styleId="BodyTextRight">
    <w:name w:val="Body Text Right"/>
    <w:basedOn w:val="BodyText"/>
    <w:rsid w:val="00D92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ACD"/>
    <w:rPr>
      <w:sz w:val="32"/>
    </w:rPr>
  </w:style>
  <w:style w:type="paragraph" w:customStyle="1" w:styleId="HeadingProcedure">
    <w:name w:val="Heading Procedure"/>
    <w:basedOn w:val="HeadingBase"/>
    <w:next w:val="Normal"/>
    <w:rsid w:val="00D92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ACD"/>
    <w:pPr>
      <w:spacing w:before="60" w:after="60"/>
    </w:pPr>
  </w:style>
  <w:style w:type="paragraph" w:styleId="ListContinue">
    <w:name w:val="List Continue"/>
    <w:basedOn w:val="List"/>
    <w:rsid w:val="00D92ACD"/>
    <w:pPr>
      <w:ind w:firstLine="0"/>
    </w:pPr>
  </w:style>
  <w:style w:type="paragraph" w:customStyle="1" w:styleId="ListNote">
    <w:name w:val="List Note"/>
    <w:basedOn w:val="List"/>
    <w:rsid w:val="00D92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ACD"/>
    <w:rPr>
      <w:rFonts w:ascii="Courier New" w:hAnsi="Courier New"/>
    </w:rPr>
  </w:style>
  <w:style w:type="paragraph" w:customStyle="1" w:styleId="NoteBullet">
    <w:name w:val="Note Bullet"/>
    <w:basedOn w:val="Note"/>
    <w:rsid w:val="00D92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ACD"/>
    <w:rPr>
      <w:b/>
      <w:smallCaps/>
    </w:rPr>
  </w:style>
  <w:style w:type="paragraph" w:customStyle="1" w:styleId="TableListNumber">
    <w:name w:val="Table List Number"/>
    <w:basedOn w:val="ListNumber"/>
    <w:rsid w:val="00D92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ACD"/>
    <w:pPr>
      <w:numPr>
        <w:numId w:val="8"/>
      </w:numPr>
    </w:pPr>
  </w:style>
  <w:style w:type="paragraph" w:customStyle="1" w:styleId="ListAlpha2">
    <w:name w:val="List Alpha 2"/>
    <w:basedOn w:val="List2"/>
    <w:rsid w:val="00D92ACD"/>
    <w:pPr>
      <w:numPr>
        <w:numId w:val="7"/>
      </w:numPr>
    </w:pPr>
  </w:style>
  <w:style w:type="paragraph" w:styleId="List2">
    <w:name w:val="List 2"/>
    <w:basedOn w:val="BodyText"/>
    <w:rsid w:val="00D92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ACD"/>
    <w:pPr>
      <w:numPr>
        <w:numId w:val="3"/>
      </w:numPr>
    </w:pPr>
  </w:style>
  <w:style w:type="paragraph" w:styleId="ListContinue2">
    <w:name w:val="List Continue 2"/>
    <w:basedOn w:val="List2"/>
    <w:rsid w:val="00D92ACD"/>
    <w:pPr>
      <w:ind w:firstLine="0"/>
    </w:pPr>
  </w:style>
  <w:style w:type="paragraph" w:styleId="ListContinue3">
    <w:name w:val="List Continue 3"/>
    <w:basedOn w:val="List3"/>
    <w:rsid w:val="00D92ACD"/>
    <w:pPr>
      <w:ind w:left="1021" w:firstLine="0"/>
    </w:pPr>
  </w:style>
  <w:style w:type="paragraph" w:styleId="ListContinue4">
    <w:name w:val="List Continue 4"/>
    <w:basedOn w:val="List4"/>
    <w:rsid w:val="00D92ACD"/>
    <w:pPr>
      <w:ind w:firstLine="0"/>
    </w:pPr>
  </w:style>
  <w:style w:type="paragraph" w:styleId="ListContinue5">
    <w:name w:val="List Continue 5"/>
    <w:basedOn w:val="List5"/>
    <w:rsid w:val="00D92ACD"/>
    <w:pPr>
      <w:ind w:firstLine="0"/>
    </w:pPr>
  </w:style>
  <w:style w:type="paragraph" w:styleId="ListNumber3">
    <w:name w:val="List Number 3"/>
    <w:basedOn w:val="List3"/>
    <w:rsid w:val="00D92ACD"/>
    <w:pPr>
      <w:numPr>
        <w:numId w:val="4"/>
      </w:numPr>
    </w:pPr>
  </w:style>
  <w:style w:type="paragraph" w:styleId="ListNumber4">
    <w:name w:val="List Number 4"/>
    <w:basedOn w:val="List4"/>
    <w:rsid w:val="00D92ACD"/>
    <w:pPr>
      <w:numPr>
        <w:numId w:val="5"/>
      </w:numPr>
    </w:pPr>
  </w:style>
  <w:style w:type="paragraph" w:styleId="ListNumber5">
    <w:name w:val="List Number 5"/>
    <w:basedOn w:val="List5"/>
    <w:rsid w:val="00D92ACD"/>
    <w:pPr>
      <w:numPr>
        <w:numId w:val="6"/>
      </w:numPr>
    </w:pPr>
  </w:style>
  <w:style w:type="paragraph" w:styleId="BlockText">
    <w:name w:val="Block Text"/>
    <w:basedOn w:val="Normal"/>
    <w:rsid w:val="00D92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ACD"/>
    <w:rPr>
      <w:sz w:val="16"/>
      <w:vertAlign w:val="superscript"/>
    </w:rPr>
  </w:style>
  <w:style w:type="character" w:customStyle="1" w:styleId="Symbols">
    <w:name w:val="Symbols"/>
    <w:basedOn w:val="DefaultParagraphFont"/>
    <w:rsid w:val="00D92ACD"/>
    <w:rPr>
      <w:rFonts w:ascii="Symbol" w:hAnsi="Symbol"/>
    </w:rPr>
  </w:style>
  <w:style w:type="character" w:customStyle="1" w:styleId="MenuOptions">
    <w:name w:val="Menu Options"/>
    <w:basedOn w:val="DefaultParagraphFont"/>
    <w:rsid w:val="00D92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ACD"/>
    <w:rPr>
      <w:b/>
    </w:rPr>
  </w:style>
  <w:style w:type="character" w:customStyle="1" w:styleId="Underlined">
    <w:name w:val="Underlined"/>
    <w:basedOn w:val="DefaultParagraphFont"/>
    <w:rsid w:val="00D92ACD"/>
    <w:rPr>
      <w:u w:val="single"/>
    </w:rPr>
  </w:style>
  <w:style w:type="paragraph" w:customStyle="1" w:styleId="TableBodyTextRight">
    <w:name w:val="Table Body Text Right"/>
    <w:basedOn w:val="TableBodyText"/>
    <w:rsid w:val="00D92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ACD"/>
    <w:rPr>
      <w:sz w:val="18"/>
    </w:rPr>
  </w:style>
  <w:style w:type="paragraph" w:customStyle="1" w:styleId="BodySmallRight">
    <w:name w:val="Body Small Right"/>
    <w:basedOn w:val="BodyTextRight"/>
    <w:rsid w:val="00D92ACD"/>
    <w:rPr>
      <w:sz w:val="18"/>
      <w:szCs w:val="18"/>
    </w:rPr>
  </w:style>
  <w:style w:type="paragraph" w:customStyle="1" w:styleId="MarginEdition">
    <w:name w:val="Margin Edition"/>
    <w:basedOn w:val="MarginNote"/>
    <w:rsid w:val="00D92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ACD"/>
    <w:rPr>
      <w:sz w:val="2"/>
      <w:szCs w:val="2"/>
    </w:rPr>
  </w:style>
  <w:style w:type="character" w:customStyle="1" w:styleId="Small">
    <w:name w:val="Small"/>
    <w:basedOn w:val="DefaultParagraphFont"/>
    <w:rsid w:val="00D92ACD"/>
    <w:rPr>
      <w:sz w:val="16"/>
    </w:rPr>
  </w:style>
  <w:style w:type="paragraph" w:customStyle="1" w:styleId="WideTable">
    <w:name w:val="Wide Table"/>
    <w:basedOn w:val="Normal"/>
    <w:rsid w:val="00D92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ACD"/>
  </w:style>
  <w:style w:type="paragraph" w:styleId="Quote">
    <w:name w:val="Quote"/>
    <w:basedOn w:val="Heading1"/>
    <w:link w:val="QuoteChar"/>
    <w:qFormat/>
    <w:rsid w:val="00D92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ACD"/>
    <w:pPr>
      <w:pageBreakBefore/>
    </w:pPr>
  </w:style>
  <w:style w:type="paragraph" w:customStyle="1" w:styleId="Border">
    <w:name w:val="Border"/>
    <w:basedOn w:val="Normal"/>
    <w:qFormat/>
    <w:rsid w:val="00D92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ACD"/>
    <w:rPr>
      <w:u w:val="single"/>
    </w:rPr>
  </w:style>
  <w:style w:type="character" w:customStyle="1" w:styleId="BoldandItalics">
    <w:name w:val="Bold and Italics"/>
    <w:qFormat/>
    <w:rsid w:val="00D92ACD"/>
    <w:rPr>
      <w:b/>
      <w:i/>
      <w:u w:val="none"/>
    </w:rPr>
  </w:style>
  <w:style w:type="paragraph" w:styleId="BalloonText">
    <w:name w:val="Balloon Text"/>
    <w:basedOn w:val="Normal"/>
    <w:link w:val="BalloonTextChar"/>
    <w:rsid w:val="00D9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ACD"/>
    <w:pPr>
      <w:spacing w:before="0" w:after="0"/>
    </w:pPr>
  </w:style>
  <w:style w:type="paragraph" w:customStyle="1" w:styleId="BodyTextBold">
    <w:name w:val="Body Text Bold"/>
    <w:basedOn w:val="BodyText"/>
    <w:qFormat/>
    <w:rsid w:val="00D92ACD"/>
    <w:rPr>
      <w:b/>
    </w:rPr>
  </w:style>
  <w:style w:type="character" w:styleId="Hyperlink">
    <w:name w:val="Hyperlink"/>
    <w:basedOn w:val="DefaultParagraphFont"/>
    <w:uiPriority w:val="99"/>
    <w:unhideWhenUsed/>
    <w:rsid w:val="001D1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3879</Characters>
  <Application>Microsoft Office Word</Application>
  <DocSecurity>0</DocSecurity>
  <Lines>184</Lines>
  <Paragraphs>89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CPPHES4008 Assess household waste generation and waste management improvements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