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339" w:rsidP="00C523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CPPHES4008 Assess household waste generation and waste management improvements</w:t>
      </w:r>
      <w:r>
        <w:fldChar w:fldCharType="end"/>
      </w:r>
    </w:p>
    <w:p w:rsidR="00C52339" w:rsidP="00C52339">
      <w:pPr>
        <w:pStyle w:val="Version"/>
        <w:sectPr w:rsidSect="002D1F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1FEB" w:rsidP="002D1FEB">
      <w:pPr>
        <w:pStyle w:val="SuperHeading"/>
      </w:pPr>
      <w:r w:rsidRPr="002D1FEB">
        <w:t>CPPHES4008 Assess household waste generation and waste management improvements</w:t>
      </w:r>
    </w:p>
    <w:p w:rsidR="00000000" w:rsidRPr="002D1FEB" w:rsidP="002D1FEB">
      <w:pPr>
        <w:pStyle w:val="Heading1"/>
      </w:pPr>
      <w:bookmarkStart w:id="1" w:name="O_1186474"/>
      <w:bookmarkEnd w:id="1"/>
      <w:r w:rsidRPr="002D1F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FEB" w:rsidP="002D1FEB">
            <w:pPr>
              <w:pStyle w:val="BodyText"/>
            </w:pPr>
            <w:r w:rsidRPr="002D1FEB">
              <w:t>This version first released with CPP Property Services Training Package Release 14.0.</w:t>
            </w:r>
          </w:p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Updated reference to reflect correction in Modification History from CPC Property Services 5.0 to CPP Property Services 9.0.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FEB" w:rsidP="002D1FEB">
            <w:pPr>
              <w:pStyle w:val="BodyText"/>
            </w:pPr>
            <w:r w:rsidRPr="002D1FEB">
              <w:t>This version first released with CPC Property Services Training Package Release 5.0.</w:t>
            </w:r>
          </w:p>
          <w:p w:rsidR="00000000" w:rsidRPr="002D1FEB" w:rsidP="002D1FEB">
            <w:pPr>
              <w:pStyle w:val="BodyText"/>
            </w:pPr>
            <w:r w:rsidRPr="002D1FEB">
              <w:t>Supersedes and equivalent to CPPHSA</w:t>
            </w:r>
            <w:r w:rsidRPr="002D1FEB">
              <w:t>4002A Assess household waste generation and management.  Updated to meet the Standards for Training Packages.</w:t>
            </w:r>
          </w:p>
        </w:tc>
      </w:tr>
    </w:tbl>
    <w:p w:rsidR="00000000" w:rsidRPr="002D1FEB" w:rsidP="002D1FEB">
      <w:pPr>
        <w:pStyle w:val="BodyText"/>
      </w:pPr>
    </w:p>
    <w:p w:rsidR="00000000" w:rsidRPr="002D1FEB" w:rsidP="002D1FEB">
      <w:pPr>
        <w:pStyle w:val="AllowPageBreak"/>
      </w:pPr>
    </w:p>
    <w:p w:rsidR="00000000" w:rsidRPr="002D1FEB" w:rsidP="002D1FEB">
      <w:pPr>
        <w:pStyle w:val="Heading1"/>
      </w:pPr>
      <w:bookmarkStart w:id="2" w:name="O_1186473"/>
      <w:bookmarkEnd w:id="2"/>
      <w:r w:rsidRPr="002D1FEB">
        <w:t>Application</w:t>
      </w:r>
    </w:p>
    <w:p w:rsidR="00000000" w:rsidRPr="002D1FEB" w:rsidP="00C52339">
      <w:pPr>
        <w:pStyle w:val="BodyText"/>
      </w:pPr>
      <w:r w:rsidRPr="002D1FEB">
        <w:t>This unit specifies the skills and knowledge required to collect and analyse information on household waste and a</w:t>
      </w:r>
      <w:r w:rsidRPr="002D1FEB">
        <w:t>dvise on ways to reduce waste and improve waste management in the home.</w:t>
      </w:r>
    </w:p>
    <w:p w:rsidR="00000000" w:rsidRPr="002D1FEB" w:rsidP="00C52339">
      <w:pPr>
        <w:pStyle w:val="BodyText"/>
      </w:pPr>
      <w:r w:rsidRPr="002D1FEB">
        <w:t>This unit is for individuals who work independently as home sustainability assessors using specialised knowledge to complete household waste assessments. It involves completing routine</w:t>
      </w:r>
      <w:r w:rsidRPr="002D1FEB">
        <w:t xml:space="preserve"> and non-routine tasks and dealing with predictable and sometimes unpredictable problems.</w:t>
      </w:r>
    </w:p>
    <w:p w:rsidR="00000000" w:rsidRPr="002D1FEB" w:rsidP="00C52339">
      <w:pPr>
        <w:pStyle w:val="BodyText"/>
      </w:pPr>
      <w:r w:rsidRPr="002D1FEB">
        <w:t>No licensing, legislative or certification requirements apply to this unit at the time of publication.</w:t>
      </w:r>
    </w:p>
    <w:p w:rsidR="00000000" w:rsidRPr="002D1FEB" w:rsidP="002D1FEB">
      <w:pPr>
        <w:pStyle w:val="Heading1"/>
      </w:pPr>
      <w:bookmarkStart w:id="3" w:name="O_1186472"/>
      <w:bookmarkEnd w:id="3"/>
      <w:r w:rsidRPr="002D1FEB">
        <w:t>Pre-requisite Unit</w:t>
      </w:r>
    </w:p>
    <w:p w:rsidR="00000000" w:rsidRPr="002D1FEB" w:rsidP="00C52339">
      <w:pPr>
        <w:pStyle w:val="BodyText"/>
      </w:pPr>
      <w:r w:rsidRPr="002D1FEB">
        <w:t>None.</w:t>
      </w:r>
    </w:p>
    <w:p w:rsidR="00000000" w:rsidRPr="002D1FEB" w:rsidP="002D1FEB">
      <w:pPr>
        <w:pStyle w:val="Heading1"/>
      </w:pPr>
      <w:bookmarkStart w:id="4" w:name="O_1186471"/>
      <w:bookmarkEnd w:id="4"/>
      <w:r w:rsidRPr="002D1FEB">
        <w:t>Unit Sector</w:t>
      </w:r>
    </w:p>
    <w:p w:rsidR="00000000" w:rsidRPr="002D1FEB" w:rsidP="00C52339">
      <w:pPr>
        <w:pStyle w:val="BodyText"/>
      </w:pPr>
      <w:r w:rsidRPr="002D1FEB">
        <w:t>Home Sustainability.</w:t>
      </w:r>
    </w:p>
    <w:p w:rsidR="00000000" w:rsidRPr="002D1FEB" w:rsidP="002D1FEB">
      <w:pPr>
        <w:pStyle w:val="Heading1"/>
      </w:pPr>
      <w:bookmarkStart w:id="5" w:name="O_1186470"/>
      <w:bookmarkEnd w:id="5"/>
      <w:r w:rsidRPr="002D1F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Performance criteria describe what needs to be done to demonstrate achievement of the element.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Plan and organise waste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Consult with client to clarify purpose of waste assessment and respond to questions to clarify issues and concerns.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Confirm assessment requirements in line with client needs, legislation, regulations, standards, codes and government incentive programs for household waste management.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Plan waste assessment in consultation with client and according to work health an</w:t>
            </w:r>
            <w:r w:rsidRPr="002D1FEB">
              <w:t>d safety (WHS) procedures.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 xml:space="preserve">Prepare waste assessment documentation and identify local waste collection methods and recycling centres. 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Confirm that required tools and equipment are available and in working order.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Compile information on household waste generation and management.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Gather information from client and onsite inspection to identify source, types and volume of waste generated by household and waste management practices.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Identify current waste management practices.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Select and fit required personal protective equipment (PPE).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Carry out measurements and observations during on-site inspection to confirm characteristics and quantity of main types of household was</w:t>
            </w:r>
            <w:r w:rsidRPr="002D1FEB">
              <w:t>te.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Gather information on household occupant behaviours and preferences that impact waste generation and management.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Record gathered information using suitable data collection tool.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Analyse options for reducing household waste and improving waste management.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Identify waste streams in household waste.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Source information on household waste management strategies and evaluate suitability for use in residence.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 xml:space="preserve">Identify government rebates and other assistance programs for household waste reduction and </w:t>
            </w:r>
            <w:r w:rsidRPr="002D1FEB">
              <w:t>management.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Evaluate options for improving waste management and potential impact on household.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Estimate waste volume and emission savings for reductio</w:t>
            </w:r>
            <w:r w:rsidRPr="002D1FEB">
              <w:t xml:space="preserve">ns in waste generation and improvements in waste management. 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Report findings of household waste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Collate results, recommendations and supporting evidence of waste assessment.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Document options and prioritise recommendations for waste management improvements.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FEB" w:rsidP="002D1FEB">
            <w:pPr>
              <w:pStyle w:val="BodyText"/>
            </w:pPr>
            <w:r w:rsidRPr="002D1FEB">
              <w:t>Explain and discuss report and improvements in household waste management with client.</w:t>
            </w:r>
          </w:p>
        </w:tc>
      </w:tr>
    </w:tbl>
    <w:p w:rsidR="00000000" w:rsidRPr="002D1FEB" w:rsidP="002D1FEB">
      <w:pPr>
        <w:pStyle w:val="BodyText"/>
      </w:pPr>
    </w:p>
    <w:p w:rsidR="00000000" w:rsidRPr="002D1FEB" w:rsidP="002D1FEB">
      <w:pPr>
        <w:pStyle w:val="AllowPageBreak"/>
      </w:pPr>
    </w:p>
    <w:p w:rsidR="00000000" w:rsidRPr="002D1FEB" w:rsidP="002D1FEB">
      <w:pPr>
        <w:pStyle w:val="Heading1"/>
      </w:pPr>
      <w:bookmarkStart w:id="6" w:name="O_1186469"/>
      <w:bookmarkEnd w:id="6"/>
      <w:r w:rsidRPr="002D1FEB">
        <w:t>Foundation Skills</w:t>
      </w:r>
    </w:p>
    <w:p w:rsidR="00000000" w:rsidRPr="002D1FEB" w:rsidP="00C52339">
      <w:pPr>
        <w:pStyle w:val="BodyText"/>
      </w:pPr>
      <w:r w:rsidRPr="002D1FEB">
        <w:t>As well as the foundation skills explicit in the performance criteria of this unit, candidates require:</w:t>
      </w:r>
    </w:p>
    <w:p w:rsidR="00000000" w:rsidRPr="002D1FEB" w:rsidP="002D1FEB">
      <w:pPr>
        <w:pStyle w:val="ListBullet"/>
      </w:pPr>
      <w:r w:rsidRPr="002D1FEB">
        <w:t>oral communication skills to interact with clients from diverse social, economic and cultural backgrounds</w:t>
      </w:r>
    </w:p>
    <w:p w:rsidR="00000000" w:rsidRPr="002D1FEB" w:rsidP="002D1FEB">
      <w:pPr>
        <w:pStyle w:val="ListBullet"/>
      </w:pPr>
      <w:r w:rsidRPr="002D1FEB">
        <w:t>numeracy skills to calculate number, percenta</w:t>
      </w:r>
      <w:r w:rsidRPr="002D1FEB">
        <w:t>ge, volume and weight of waste quantities and use measuring tools.</w:t>
      </w:r>
    </w:p>
    <w:p w:rsidR="00000000" w:rsidRPr="002D1FEB" w:rsidP="002D1FEB">
      <w:pPr>
        <w:pStyle w:val="AllowPageBreak"/>
      </w:pPr>
    </w:p>
    <w:p w:rsidR="00000000" w:rsidRPr="002D1FEB" w:rsidP="002D1FEB">
      <w:pPr>
        <w:pStyle w:val="Heading1"/>
      </w:pPr>
      <w:bookmarkStart w:id="7" w:name="O_1186468"/>
      <w:bookmarkEnd w:id="7"/>
      <w:r w:rsidRPr="002D1FEB">
        <w:t>Unit Mapping Information</w:t>
      </w:r>
    </w:p>
    <w:p w:rsidR="00000000" w:rsidRPr="002D1FEB" w:rsidP="00C52339">
      <w:pPr>
        <w:pStyle w:val="BodyText"/>
      </w:pPr>
      <w:r w:rsidRPr="002D1FEB">
        <w:t>Supersedes and equivalent to CPPHSA4002A Assess household waste generation and management.</w:t>
      </w:r>
    </w:p>
    <w:p w:rsidR="00000000" w:rsidRPr="002D1FEB" w:rsidP="002D1FEB">
      <w:pPr>
        <w:pStyle w:val="Heading1"/>
      </w:pPr>
      <w:bookmarkStart w:id="8" w:name="O_1186475"/>
      <w:bookmarkEnd w:id="8"/>
      <w:r w:rsidRPr="002D1FEB">
        <w:t>Links</w:t>
      </w:r>
    </w:p>
    <w:p w:rsidR="00000000" w:rsidRPr="002D1FEB" w:rsidP="00C52339">
      <w:pPr>
        <w:pStyle w:val="BodyText"/>
      </w:pPr>
      <w:r w:rsidRPr="002D1FE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F325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D1FEB" w:rsidP="00C52339">
      <w:pPr>
        <w:pStyle w:val="BodyText"/>
        <w:sectPr w:rsidSect="002D1F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1FEB" w:rsidP="002D1FEB">
      <w:pPr>
        <w:pStyle w:val="SuperHeading"/>
      </w:pPr>
      <w:r w:rsidRPr="002D1FEB">
        <w:t>Assessment Requirements for CPPHES4008 Asse</w:t>
      </w:r>
      <w:r w:rsidRPr="002D1FEB">
        <w:t>ss household waste generation and waste management improvements</w:t>
      </w:r>
    </w:p>
    <w:p w:rsidR="00000000" w:rsidRPr="002D1FEB" w:rsidP="002D1FEB">
      <w:pPr>
        <w:pStyle w:val="Heading1"/>
      </w:pPr>
      <w:bookmarkStart w:id="9" w:name="O_1186466"/>
      <w:bookmarkEnd w:id="9"/>
      <w:r w:rsidRPr="002D1F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FEB" w:rsidP="002D1FEB">
            <w:pPr>
              <w:pStyle w:val="BodyText"/>
            </w:pPr>
            <w:r w:rsidRPr="002D1FEB">
              <w:t>This version first released with CPP Property Services Training Package Release 14.0.</w:t>
            </w:r>
          </w:p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Updated reference to reflect correction in Modification H</w:t>
            </w:r>
            <w:r w:rsidRPr="002D1FEB">
              <w:t>istory from CPC Property Services 5.0 to CPP Property Services 9.0.</w:t>
            </w:r>
          </w:p>
        </w:tc>
      </w:tr>
      <w:tr w:rsidTr="002D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EB">
            <w:pPr>
              <w:pStyle w:val="BodyText"/>
              <w:rPr>
                <w:lang w:val="en-NZ"/>
              </w:rPr>
            </w:pPr>
            <w:r w:rsidRPr="002D1FE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FEB" w:rsidP="002D1FEB">
            <w:pPr>
              <w:pStyle w:val="BodyText"/>
            </w:pPr>
            <w:r w:rsidRPr="002D1FEB">
              <w:t>This version first released with CPC Property Services Training Package Release 5.0.</w:t>
            </w:r>
          </w:p>
          <w:p w:rsidR="00000000" w:rsidRPr="002D1FEB" w:rsidP="002D1FEB">
            <w:pPr>
              <w:pStyle w:val="BodyText"/>
            </w:pPr>
            <w:r w:rsidRPr="002D1FEB">
              <w:t>Supersedes and equivalent to CPPHSA4002A Assess household waste generation and management.  Updated to meet the Standards for Training Packages.</w:t>
            </w:r>
          </w:p>
        </w:tc>
      </w:tr>
    </w:tbl>
    <w:p w:rsidR="00000000" w:rsidRPr="002D1FEB" w:rsidP="002D1FEB">
      <w:pPr>
        <w:pStyle w:val="BodyText"/>
      </w:pPr>
    </w:p>
    <w:p w:rsidR="00000000" w:rsidRPr="002D1FEB" w:rsidP="002D1FEB">
      <w:pPr>
        <w:pStyle w:val="AllowPageBreak"/>
      </w:pPr>
    </w:p>
    <w:p w:rsidR="00000000" w:rsidRPr="002D1FEB" w:rsidP="002D1FEB">
      <w:pPr>
        <w:pStyle w:val="Heading1"/>
      </w:pPr>
      <w:bookmarkStart w:id="10" w:name="O_1186465"/>
      <w:bookmarkEnd w:id="10"/>
      <w:r w:rsidRPr="002D1FEB">
        <w:t>Performance Evidence</w:t>
      </w:r>
    </w:p>
    <w:p w:rsidR="00000000" w:rsidRPr="002D1FEB" w:rsidP="00C52339">
      <w:pPr>
        <w:pStyle w:val="BodyText"/>
      </w:pPr>
      <w:r w:rsidRPr="002D1FEB">
        <w:t>To demonstrate competency, a candidate must meet the performance crit</w:t>
      </w:r>
      <w:r w:rsidRPr="002D1FEB">
        <w:t>eria of this unit by safely conducting waste assessments and identifying waste management improvements for three different households.</w:t>
      </w:r>
    </w:p>
    <w:p w:rsidR="00000000" w:rsidRPr="002D1FEB" w:rsidP="002D1FEB">
      <w:pPr>
        <w:pStyle w:val="Heading1"/>
      </w:pPr>
      <w:bookmarkStart w:id="11" w:name="O_1186464"/>
      <w:bookmarkEnd w:id="11"/>
      <w:r w:rsidRPr="002D1FEB">
        <w:t>Knowledge Evidence</w:t>
      </w:r>
    </w:p>
    <w:p w:rsidR="00000000" w:rsidRPr="002D1FEB" w:rsidP="00C52339">
      <w:pPr>
        <w:pStyle w:val="BodyText"/>
      </w:pPr>
      <w:r w:rsidRPr="002D1FEB">
        <w:t>To be competent in this unit, a candidate must demonstrate knowledge of:</w:t>
      </w:r>
    </w:p>
    <w:p w:rsidR="00000000" w:rsidRPr="002D1FEB" w:rsidP="002D1FEB">
      <w:pPr>
        <w:pStyle w:val="ListBullet"/>
      </w:pPr>
      <w:r w:rsidRPr="002D1FEB">
        <w:t xml:space="preserve">forms of </w:t>
      </w:r>
      <w:r w:rsidRPr="002D1FEB">
        <w:t>household waste:</w:t>
      </w:r>
    </w:p>
    <w:p w:rsidR="00000000" w:rsidRPr="002D1FEB" w:rsidP="002D1FEB">
      <w:pPr>
        <w:pStyle w:val="ListBullet2"/>
      </w:pPr>
      <w:r w:rsidRPr="002D1FEB">
        <w:t>landfill waste</w:t>
      </w:r>
    </w:p>
    <w:p w:rsidR="00000000" w:rsidRPr="002D1FEB" w:rsidP="002D1FEB">
      <w:pPr>
        <w:pStyle w:val="ListBullet2"/>
      </w:pPr>
      <w:r w:rsidRPr="002D1FEB">
        <w:t>recyclables</w:t>
      </w:r>
    </w:p>
    <w:p w:rsidR="00000000" w:rsidRPr="002D1FEB" w:rsidP="002D1FEB">
      <w:pPr>
        <w:pStyle w:val="ListBullet2"/>
      </w:pPr>
      <w:r w:rsidRPr="002D1FEB">
        <w:t xml:space="preserve">soft plastics </w:t>
      </w:r>
    </w:p>
    <w:p w:rsidR="00000000" w:rsidRPr="002D1FEB" w:rsidP="002D1FEB">
      <w:pPr>
        <w:pStyle w:val="ListBullet2"/>
      </w:pPr>
      <w:r w:rsidRPr="002D1FEB">
        <w:t>organics</w:t>
      </w:r>
    </w:p>
    <w:p w:rsidR="00000000" w:rsidRPr="002D1FEB" w:rsidP="002D1FEB">
      <w:pPr>
        <w:pStyle w:val="ListBullet2"/>
      </w:pPr>
      <w:r w:rsidRPr="002D1FEB">
        <w:t>e-waste</w:t>
      </w:r>
    </w:p>
    <w:p w:rsidR="00000000" w:rsidRPr="002D1FEB" w:rsidP="002D1FEB">
      <w:pPr>
        <w:pStyle w:val="ListBullet2"/>
      </w:pPr>
      <w:r w:rsidRPr="002D1FEB">
        <w:t>hard waste</w:t>
      </w:r>
    </w:p>
    <w:p w:rsidR="00000000" w:rsidRPr="002D1FEB" w:rsidP="002D1FEB">
      <w:pPr>
        <w:pStyle w:val="ListBullet2"/>
      </w:pPr>
      <w:r w:rsidRPr="002D1FEB">
        <w:t>hazardous waste</w:t>
      </w:r>
    </w:p>
    <w:p w:rsidR="00000000" w:rsidRPr="002D1FEB" w:rsidP="002D1FEB">
      <w:pPr>
        <w:pStyle w:val="ListBullet2"/>
      </w:pPr>
      <w:r w:rsidRPr="002D1FEB">
        <w:t>clothing</w:t>
      </w:r>
    </w:p>
    <w:p w:rsidR="00000000" w:rsidRPr="002D1FEB" w:rsidP="002D1FEB">
      <w:pPr>
        <w:pStyle w:val="ListBullet"/>
      </w:pPr>
      <w:r w:rsidRPr="002D1FEB">
        <w:t>hazards and risks and types of personal protective equipment (PPE) to be used when conducting on-site assessments of household waste</w:t>
      </w:r>
    </w:p>
    <w:p w:rsidR="00000000" w:rsidRPr="002D1FEB" w:rsidP="002D1FEB">
      <w:pPr>
        <w:pStyle w:val="ListBullet"/>
      </w:pPr>
      <w:r w:rsidRPr="002D1FEB">
        <w:t>impact of attitudes, behaviours and preferences of household members on waste generation and management</w:t>
      </w:r>
    </w:p>
    <w:p w:rsidR="00000000" w:rsidRPr="002D1FEB" w:rsidP="002D1FEB">
      <w:pPr>
        <w:pStyle w:val="ListBullet"/>
      </w:pPr>
      <w:r w:rsidRPr="002D1FEB">
        <w:t>municipal waste and recycling requirements</w:t>
      </w:r>
    </w:p>
    <w:p w:rsidR="00000000" w:rsidRPr="002D1FEB" w:rsidP="002D1FEB">
      <w:pPr>
        <w:pStyle w:val="ListBullet"/>
      </w:pPr>
      <w:r w:rsidRPr="002D1FEB">
        <w:t>options for reducing waste and improving household waste management:</w:t>
      </w:r>
    </w:p>
    <w:p w:rsidR="00000000" w:rsidRPr="002D1FEB" w:rsidP="002D1FEB">
      <w:pPr>
        <w:pStyle w:val="ListBullet2"/>
      </w:pPr>
      <w:r w:rsidRPr="002D1FEB">
        <w:t>behaviour change</w:t>
      </w:r>
    </w:p>
    <w:p w:rsidR="00000000" w:rsidRPr="002D1FEB" w:rsidP="002D1FEB">
      <w:pPr>
        <w:pStyle w:val="ListBullet2"/>
      </w:pPr>
      <w:r w:rsidRPr="002D1FEB">
        <w:t xml:space="preserve">recycling </w:t>
      </w:r>
    </w:p>
    <w:p w:rsidR="00000000" w:rsidRPr="002D1FEB" w:rsidP="002D1FEB">
      <w:pPr>
        <w:pStyle w:val="ListBullet2"/>
      </w:pPr>
      <w:r w:rsidRPr="002D1FEB">
        <w:t xml:space="preserve">reducing </w:t>
      </w:r>
    </w:p>
    <w:p w:rsidR="00000000" w:rsidRPr="002D1FEB" w:rsidP="002D1FEB">
      <w:pPr>
        <w:pStyle w:val="ListBullet2"/>
      </w:pPr>
      <w:r w:rsidRPr="002D1FEB">
        <w:t>reusing</w:t>
      </w:r>
    </w:p>
    <w:p w:rsidR="00000000" w:rsidRPr="002D1FEB" w:rsidP="002D1FEB">
      <w:pPr>
        <w:pStyle w:val="ListBullet"/>
      </w:pPr>
      <w:r w:rsidRPr="002D1FEB">
        <w:t>relationship between waste and greenhouse gas emissions</w:t>
      </w:r>
    </w:p>
    <w:p w:rsidR="00000000" w:rsidRPr="002D1FEB" w:rsidP="002D1FEB">
      <w:pPr>
        <w:pStyle w:val="ListBullet"/>
      </w:pPr>
      <w:r w:rsidRPr="002D1FEB">
        <w:t>relevant codes, standards, regulations and government rebates and incentive programs for household waste management</w:t>
      </w:r>
    </w:p>
    <w:p w:rsidR="00000000" w:rsidRPr="002D1FEB" w:rsidP="002D1FEB">
      <w:pPr>
        <w:pStyle w:val="ListBullet"/>
      </w:pPr>
      <w:r w:rsidRPr="002D1FEB">
        <w:t>sampling and recording techniques used when conducting household waste asse</w:t>
      </w:r>
      <w:r w:rsidRPr="002D1FEB">
        <w:t>ssments</w:t>
      </w:r>
    </w:p>
    <w:p w:rsidR="00000000" w:rsidRPr="002D1FEB" w:rsidP="002D1FEB">
      <w:pPr>
        <w:pStyle w:val="ListBullet"/>
      </w:pPr>
      <w:r w:rsidRPr="002D1FEB">
        <w:t>safe work requirements for on-site assessments of household waste</w:t>
      </w:r>
    </w:p>
    <w:p w:rsidR="00000000" w:rsidRPr="002D1FEB" w:rsidP="002D1FEB">
      <w:pPr>
        <w:pStyle w:val="ListBullet"/>
      </w:pPr>
      <w:r w:rsidRPr="002D1FEB">
        <w:t>strategies for improving household waste management</w:t>
      </w:r>
    </w:p>
    <w:p w:rsidR="00000000" w:rsidRPr="002D1FEB" w:rsidP="002D1FEB">
      <w:pPr>
        <w:pStyle w:val="ListBullet"/>
      </w:pPr>
      <w:r w:rsidRPr="002D1FEB">
        <w:t>techniques for gathering information and measuring household waste</w:t>
      </w:r>
    </w:p>
    <w:p w:rsidR="00000000" w:rsidRPr="002D1FEB" w:rsidP="002D1FEB">
      <w:pPr>
        <w:pStyle w:val="ListBullet"/>
      </w:pPr>
      <w:r w:rsidRPr="002D1FEB">
        <w:t>trends in household waste and factors impacting on those trends</w:t>
      </w:r>
    </w:p>
    <w:p w:rsidR="00000000" w:rsidRPr="002D1FEB" w:rsidP="002D1FEB">
      <w:pPr>
        <w:pStyle w:val="ListBullet"/>
      </w:pPr>
      <w:r w:rsidRPr="002D1FEB">
        <w:t>types, streams and characteristics of household waste</w:t>
      </w:r>
    </w:p>
    <w:p w:rsidR="00000000" w:rsidRPr="002D1FEB" w:rsidP="002D1FEB">
      <w:pPr>
        <w:pStyle w:val="ListBullet"/>
      </w:pPr>
      <w:r w:rsidRPr="002D1FEB">
        <w:t>visual assessment and measurement techniques used when assessing household waste.</w:t>
      </w:r>
    </w:p>
    <w:p w:rsidR="00000000" w:rsidRPr="002D1FEB" w:rsidP="002D1FEB">
      <w:pPr>
        <w:pStyle w:val="AllowPageBreak"/>
      </w:pPr>
    </w:p>
    <w:p w:rsidR="00000000" w:rsidRPr="002D1FEB" w:rsidP="002D1FEB">
      <w:pPr>
        <w:pStyle w:val="Heading1"/>
      </w:pPr>
      <w:bookmarkStart w:id="12" w:name="O_1186463"/>
      <w:bookmarkEnd w:id="12"/>
      <w:r w:rsidRPr="002D1FEB">
        <w:t>Assessment Conditions</w:t>
      </w:r>
    </w:p>
    <w:p w:rsidR="00000000" w:rsidRPr="002D1FEB" w:rsidP="00C52339">
      <w:pPr>
        <w:pStyle w:val="BodyText"/>
      </w:pPr>
      <w:r w:rsidRPr="002D1FEB">
        <w:t>Assessors must meet the requirements for assessors contained in the Standards for Registered Training Organisations.</w:t>
      </w:r>
    </w:p>
    <w:p w:rsidR="00000000" w:rsidRPr="002D1FEB" w:rsidP="00C52339">
      <w:pPr>
        <w:pStyle w:val="BodyText"/>
      </w:pPr>
      <w:r w:rsidRPr="002D1FEB">
        <w:t>This unit must be assessed in the workplace or a close simulation using realistic workplace conditions, materials, activities, responsibili</w:t>
      </w:r>
      <w:r w:rsidRPr="002D1FEB">
        <w:t xml:space="preserve">ties, procedures, safety requirements and environmental considerations. </w:t>
      </w:r>
    </w:p>
    <w:p w:rsidR="00000000" w:rsidRPr="002D1FEB" w:rsidP="00C52339">
      <w:pPr>
        <w:pStyle w:val="BodyText"/>
      </w:pPr>
      <w:r w:rsidRPr="002D1FEB">
        <w:t>Candidates must have access to:</w:t>
      </w:r>
    </w:p>
    <w:p w:rsidR="00000000" w:rsidRPr="002D1FEB" w:rsidP="002D1FEB">
      <w:pPr>
        <w:pStyle w:val="ListBullet"/>
      </w:pPr>
      <w:r w:rsidRPr="002D1FEB">
        <w:t>residential buildings to allow achievement of the performance evidence</w:t>
      </w:r>
    </w:p>
    <w:p w:rsidR="00000000" w:rsidRPr="002D1FEB" w:rsidP="002D1FEB">
      <w:pPr>
        <w:pStyle w:val="ListBullet"/>
      </w:pPr>
      <w:r w:rsidRPr="002D1FEB">
        <w:t>codes, standards, legislation and government programs relevant to household was</w:t>
      </w:r>
      <w:r w:rsidRPr="002D1FEB">
        <w:t>te management</w:t>
      </w:r>
    </w:p>
    <w:p w:rsidR="00000000" w:rsidRPr="002D1FEB" w:rsidP="002D1FEB">
      <w:pPr>
        <w:pStyle w:val="ListBullet"/>
      </w:pPr>
      <w:r w:rsidRPr="002D1FEB">
        <w:t>technical information on household waste reduction and management</w:t>
      </w:r>
    </w:p>
    <w:p w:rsidR="00000000" w:rsidRPr="002D1FEB" w:rsidP="002D1FEB">
      <w:pPr>
        <w:pStyle w:val="ListBullet"/>
      </w:pPr>
      <w:r w:rsidRPr="002D1FEB">
        <w:t>PPE and data collection tools and documentation.</w:t>
      </w:r>
    </w:p>
    <w:p w:rsidR="00000000" w:rsidRPr="002D1FEB" w:rsidP="002D1FEB">
      <w:pPr>
        <w:pStyle w:val="AllowPageBreak"/>
      </w:pPr>
    </w:p>
    <w:p w:rsidR="00000000" w:rsidRPr="002D1FEB" w:rsidP="002D1FEB">
      <w:pPr>
        <w:pStyle w:val="Heading1"/>
      </w:pPr>
      <w:bookmarkStart w:id="13" w:name="O_1186476"/>
      <w:bookmarkEnd w:id="13"/>
      <w:r w:rsidRPr="002D1FEB">
        <w:t>Links</w:t>
      </w:r>
    </w:p>
    <w:p w:rsidR="00000000" w:rsidRPr="002D1FEB" w:rsidP="00C52339">
      <w:pPr>
        <w:pStyle w:val="BodyText"/>
      </w:pPr>
      <w:r w:rsidRPr="002D1FE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F325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D1FEB" w:rsidP="002D1FEB"/>
    <w:sectPr w:rsidSect="002D1F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F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FEB" w:rsidRPr="00C52339" w:rsidP="00C523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F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39" w:rsidP="002D1F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2339" w:rsidP="002D1F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52339" w:rsidP="002D1F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FEB" w:rsidP="002D1F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2339">
      <w:t>Approved</w:t>
    </w:r>
    <w:r w:rsidR="00C523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23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2339">
      <w:rPr>
        <w:noProof/>
      </w:rPr>
      <w:t>4</w:t>
    </w:r>
    <w:r>
      <w:rPr>
        <w:noProof/>
      </w:rPr>
      <w:fldChar w:fldCharType="end"/>
    </w:r>
  </w:p>
  <w:p w:rsidR="002D1FEB" w:rsidP="002D1F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23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2339">
      <w:t>BuildSkills Australia</w:t>
    </w:r>
    <w:r w:rsidR="00C52339">
      <w:fldChar w:fldCharType="end"/>
    </w:r>
  </w:p>
  <w:p w:rsidR="002D1FEB" w:rsidP="002D1F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F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FEB" w:rsidRPr="00C52339" w:rsidP="00C523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F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39" w:rsidRPr="002D2AF8" w:rsidP="002D1F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CPPHES4008 Assess household waste generation and waste management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2339" w:rsidP="002D1F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FEB" w:rsidRPr="002D2AF8" w:rsidP="002D1F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2339">
      <w:t>CPPHES4008 Assess household waste generation and waste management improvements</w:t>
    </w:r>
    <w:r w:rsidR="00C523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2339">
      <w:rPr>
        <w:noProof/>
      </w:rPr>
      <w:t>2 March 2025</w:t>
    </w:r>
    <w:r>
      <w:fldChar w:fldCharType="end"/>
    </w:r>
  </w:p>
  <w:p w:rsidR="002D1FEB" w:rsidP="002D1F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9850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0C1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50F8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F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F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F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F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F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F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F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F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F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F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F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FEB"/>
  </w:style>
  <w:style w:type="character" w:customStyle="1" w:styleId="Heading1Char">
    <w:name w:val="Heading 1 Char"/>
    <w:basedOn w:val="DefaultParagraphFont"/>
    <w:link w:val="Heading1"/>
    <w:rsid w:val="002D1F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F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F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F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1F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1F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F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1F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F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F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F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F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F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F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F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F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F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F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F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F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F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F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F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1FEB"/>
    <w:rPr>
      <w:b/>
      <w:spacing w:val="0"/>
    </w:rPr>
  </w:style>
  <w:style w:type="paragraph" w:customStyle="1" w:styleId="SuperTitle">
    <w:name w:val="SuperTitle"/>
    <w:basedOn w:val="Title"/>
    <w:rsid w:val="002D1F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F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F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1F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F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F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F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F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F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F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F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F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1FEB"/>
    <w:rPr>
      <w:i/>
    </w:rPr>
  </w:style>
  <w:style w:type="paragraph" w:styleId="Caption">
    <w:name w:val="caption"/>
    <w:basedOn w:val="BodyText"/>
    <w:next w:val="Normal"/>
    <w:qFormat/>
    <w:rsid w:val="002D1F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F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F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FEB"/>
  </w:style>
  <w:style w:type="paragraph" w:styleId="TableofFigures">
    <w:name w:val="table of figures"/>
    <w:basedOn w:val="Normal"/>
    <w:next w:val="Normal"/>
    <w:semiHidden/>
    <w:rsid w:val="002D1F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F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1FEB"/>
    <w:rPr>
      <w:rFonts w:ascii="Wingdings" w:hAnsi="Wingdings"/>
    </w:rPr>
  </w:style>
  <w:style w:type="paragraph" w:customStyle="1" w:styleId="TableHeading">
    <w:name w:val="Table Heading"/>
    <w:basedOn w:val="HeadingBase"/>
    <w:rsid w:val="002D1F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FEB"/>
    <w:rPr>
      <w:color w:val="0033CC"/>
      <w:u w:val="none"/>
    </w:rPr>
  </w:style>
  <w:style w:type="paragraph" w:customStyle="1" w:styleId="BodyTextRight">
    <w:name w:val="Body Text Right"/>
    <w:basedOn w:val="BodyText"/>
    <w:rsid w:val="002D1F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F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F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F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F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F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FEB"/>
    <w:rPr>
      <w:sz w:val="32"/>
    </w:rPr>
  </w:style>
  <w:style w:type="paragraph" w:customStyle="1" w:styleId="HeadingProcedure">
    <w:name w:val="Heading Procedure"/>
    <w:basedOn w:val="HeadingBase"/>
    <w:next w:val="Normal"/>
    <w:rsid w:val="002D1F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FEB"/>
    <w:pPr>
      <w:spacing w:before="60" w:after="60"/>
    </w:pPr>
  </w:style>
  <w:style w:type="paragraph" w:styleId="ListContinue">
    <w:name w:val="List Continue"/>
    <w:basedOn w:val="List"/>
    <w:rsid w:val="002D1FEB"/>
    <w:pPr>
      <w:ind w:firstLine="0"/>
    </w:pPr>
  </w:style>
  <w:style w:type="paragraph" w:customStyle="1" w:styleId="ListNote">
    <w:name w:val="List Note"/>
    <w:basedOn w:val="List"/>
    <w:rsid w:val="002D1F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F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F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FEB"/>
    <w:rPr>
      <w:rFonts w:ascii="Courier New" w:hAnsi="Courier New"/>
    </w:rPr>
  </w:style>
  <w:style w:type="paragraph" w:customStyle="1" w:styleId="NoteBullet">
    <w:name w:val="Note Bullet"/>
    <w:basedOn w:val="Note"/>
    <w:rsid w:val="002D1F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F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F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F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F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1F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F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FEB"/>
    <w:rPr>
      <w:b/>
      <w:smallCaps/>
    </w:rPr>
  </w:style>
  <w:style w:type="paragraph" w:customStyle="1" w:styleId="TableListNumber">
    <w:name w:val="Table List Number"/>
    <w:basedOn w:val="ListNumber"/>
    <w:rsid w:val="002D1F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F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FEB"/>
    <w:pPr>
      <w:numPr>
        <w:numId w:val="9"/>
      </w:numPr>
    </w:pPr>
  </w:style>
  <w:style w:type="paragraph" w:customStyle="1" w:styleId="ListAlpha2">
    <w:name w:val="List Alpha 2"/>
    <w:basedOn w:val="List2"/>
    <w:rsid w:val="002D1FEB"/>
    <w:pPr>
      <w:numPr>
        <w:numId w:val="8"/>
      </w:numPr>
    </w:pPr>
  </w:style>
  <w:style w:type="paragraph" w:styleId="List2">
    <w:name w:val="List 2"/>
    <w:basedOn w:val="BodyText"/>
    <w:rsid w:val="002D1F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F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F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F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F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F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1FEB"/>
    <w:pPr>
      <w:numPr>
        <w:numId w:val="4"/>
      </w:numPr>
    </w:pPr>
  </w:style>
  <w:style w:type="paragraph" w:styleId="ListContinue2">
    <w:name w:val="List Continue 2"/>
    <w:basedOn w:val="List2"/>
    <w:rsid w:val="002D1FEB"/>
    <w:pPr>
      <w:ind w:firstLine="0"/>
    </w:pPr>
  </w:style>
  <w:style w:type="paragraph" w:styleId="ListContinue3">
    <w:name w:val="List Continue 3"/>
    <w:basedOn w:val="List3"/>
    <w:rsid w:val="002D1FEB"/>
    <w:pPr>
      <w:ind w:left="1021" w:firstLine="0"/>
    </w:pPr>
  </w:style>
  <w:style w:type="paragraph" w:styleId="ListContinue4">
    <w:name w:val="List Continue 4"/>
    <w:basedOn w:val="List4"/>
    <w:rsid w:val="002D1FEB"/>
    <w:pPr>
      <w:ind w:firstLine="0"/>
    </w:pPr>
  </w:style>
  <w:style w:type="paragraph" w:styleId="ListContinue5">
    <w:name w:val="List Continue 5"/>
    <w:basedOn w:val="List5"/>
    <w:rsid w:val="002D1FEB"/>
    <w:pPr>
      <w:ind w:firstLine="0"/>
    </w:pPr>
  </w:style>
  <w:style w:type="paragraph" w:styleId="ListNumber3">
    <w:name w:val="List Number 3"/>
    <w:basedOn w:val="List3"/>
    <w:rsid w:val="002D1FEB"/>
    <w:pPr>
      <w:numPr>
        <w:numId w:val="5"/>
      </w:numPr>
    </w:pPr>
  </w:style>
  <w:style w:type="paragraph" w:styleId="ListNumber4">
    <w:name w:val="List Number 4"/>
    <w:basedOn w:val="List4"/>
    <w:rsid w:val="002D1FEB"/>
    <w:pPr>
      <w:numPr>
        <w:numId w:val="6"/>
      </w:numPr>
    </w:pPr>
  </w:style>
  <w:style w:type="paragraph" w:styleId="ListNumber5">
    <w:name w:val="List Number 5"/>
    <w:basedOn w:val="List5"/>
    <w:rsid w:val="002D1FEB"/>
    <w:pPr>
      <w:numPr>
        <w:numId w:val="7"/>
      </w:numPr>
    </w:pPr>
  </w:style>
  <w:style w:type="paragraph" w:styleId="BlockText">
    <w:name w:val="Block Text"/>
    <w:basedOn w:val="Normal"/>
    <w:rsid w:val="002D1F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F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FEB"/>
    <w:rPr>
      <w:sz w:val="16"/>
      <w:vertAlign w:val="superscript"/>
    </w:rPr>
  </w:style>
  <w:style w:type="character" w:customStyle="1" w:styleId="Symbols">
    <w:name w:val="Symbols"/>
    <w:basedOn w:val="DefaultParagraphFont"/>
    <w:rsid w:val="002D1FEB"/>
    <w:rPr>
      <w:rFonts w:ascii="Symbol" w:hAnsi="Symbol"/>
    </w:rPr>
  </w:style>
  <w:style w:type="character" w:customStyle="1" w:styleId="MenuOptions">
    <w:name w:val="Menu Options"/>
    <w:basedOn w:val="DefaultParagraphFont"/>
    <w:rsid w:val="002D1F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FEB"/>
    <w:rPr>
      <w:b/>
    </w:rPr>
  </w:style>
  <w:style w:type="character" w:customStyle="1" w:styleId="Underlined">
    <w:name w:val="Underlined"/>
    <w:basedOn w:val="DefaultParagraphFont"/>
    <w:rsid w:val="002D1FEB"/>
    <w:rPr>
      <w:u w:val="single"/>
    </w:rPr>
  </w:style>
  <w:style w:type="paragraph" w:customStyle="1" w:styleId="TableBodyTextRight">
    <w:name w:val="Table Body Text Right"/>
    <w:basedOn w:val="TableBodyText"/>
    <w:rsid w:val="002D1F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FEB"/>
    <w:rPr>
      <w:sz w:val="18"/>
    </w:rPr>
  </w:style>
  <w:style w:type="paragraph" w:customStyle="1" w:styleId="BodySmallRight">
    <w:name w:val="Body Small Right"/>
    <w:basedOn w:val="BodyTextRight"/>
    <w:rsid w:val="002D1FEB"/>
    <w:rPr>
      <w:sz w:val="18"/>
      <w:szCs w:val="18"/>
    </w:rPr>
  </w:style>
  <w:style w:type="paragraph" w:customStyle="1" w:styleId="MarginEdition">
    <w:name w:val="Margin Edition"/>
    <w:basedOn w:val="MarginNote"/>
    <w:rsid w:val="002D1F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FEB"/>
    <w:rPr>
      <w:sz w:val="2"/>
      <w:szCs w:val="2"/>
    </w:rPr>
  </w:style>
  <w:style w:type="character" w:customStyle="1" w:styleId="Small">
    <w:name w:val="Small"/>
    <w:basedOn w:val="DefaultParagraphFont"/>
    <w:rsid w:val="002D1FEB"/>
    <w:rPr>
      <w:sz w:val="16"/>
    </w:rPr>
  </w:style>
  <w:style w:type="paragraph" w:customStyle="1" w:styleId="WideTable">
    <w:name w:val="Wide Table"/>
    <w:basedOn w:val="Normal"/>
    <w:rsid w:val="002D1F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FEB"/>
  </w:style>
  <w:style w:type="paragraph" w:styleId="Quote">
    <w:name w:val="Quote"/>
    <w:basedOn w:val="Heading1"/>
    <w:link w:val="QuoteChar"/>
    <w:qFormat/>
    <w:rsid w:val="002D1F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F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FEB"/>
    <w:pPr>
      <w:pageBreakBefore/>
    </w:pPr>
  </w:style>
  <w:style w:type="paragraph" w:customStyle="1" w:styleId="Border">
    <w:name w:val="Border"/>
    <w:basedOn w:val="Normal"/>
    <w:qFormat/>
    <w:rsid w:val="002D1F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F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F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F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F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F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F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F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F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FEB"/>
    <w:rPr>
      <w:u w:val="single"/>
    </w:rPr>
  </w:style>
  <w:style w:type="character" w:customStyle="1" w:styleId="BoldandItalics">
    <w:name w:val="Bold and Italics"/>
    <w:qFormat/>
    <w:rsid w:val="002D1FEB"/>
    <w:rPr>
      <w:b/>
      <w:i/>
      <w:u w:val="none"/>
    </w:rPr>
  </w:style>
  <w:style w:type="paragraph" w:styleId="BalloonText">
    <w:name w:val="Balloon Text"/>
    <w:basedOn w:val="Normal"/>
    <w:link w:val="BalloonTextChar"/>
    <w:rsid w:val="002D1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F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F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F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F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F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FEB"/>
    <w:pPr>
      <w:spacing w:before="0" w:after="0"/>
    </w:pPr>
  </w:style>
  <w:style w:type="paragraph" w:customStyle="1" w:styleId="BodyTextBold">
    <w:name w:val="Body Text Bold"/>
    <w:basedOn w:val="BodyText"/>
    <w:qFormat/>
    <w:rsid w:val="002D1FEB"/>
    <w:rPr>
      <w:b/>
    </w:rPr>
  </w:style>
  <w:style w:type="character" w:styleId="Hyperlink">
    <w:name w:val="Hyperlink"/>
    <w:basedOn w:val="DefaultParagraphFont"/>
    <w:uiPriority w:val="99"/>
    <w:unhideWhenUsed/>
    <w:rsid w:val="00C523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6504</Characters>
  <Application>Microsoft Office Word</Application>
  <DocSecurity>0</DocSecurity>
  <Lines>260</Lines>
  <Paragraphs>146</Paragraphs>
  <ScaleCrop>false</ScaleCrop>
  <Company>Author-it Software Corporation Ltd.</Company>
  <LinksUpToDate>false</LinksUpToDate>
  <CharactersWithSpaces>7341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CPPHES4008 Assess household waste generation and waste management improvements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2025-03-01T13:32:00Z</dcterms:created>
  <dcterms:modified xsi:type="dcterms:W3CDTF">2025-03-01T13:32:00Z</dcterms:modified>
</cp:coreProperties>
</file>