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7D3" w:rsidP="00D81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CPPHES4008 Assess household waste generation and waste management improvements</w:t>
      </w:r>
      <w:r>
        <w:fldChar w:fldCharType="end"/>
      </w:r>
    </w:p>
    <w:p w:rsidR="00D817D3" w:rsidP="00D817D3">
      <w:pPr>
        <w:pStyle w:val="Version"/>
        <w:sectPr w:rsidSect="00787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7B39" w:rsidP="00787B39">
      <w:pPr>
        <w:pStyle w:val="SuperHeading"/>
      </w:pPr>
      <w:r w:rsidRPr="00787B39">
        <w:t>Assessment Requirements for CPPHES4008 Assess household waste generation and waste management improvements</w:t>
      </w:r>
    </w:p>
    <w:p w:rsidR="00000000" w:rsidRPr="00787B39" w:rsidP="00787B39">
      <w:pPr>
        <w:pStyle w:val="Heading1"/>
      </w:pPr>
      <w:bookmarkStart w:id="1" w:name="O_1186466"/>
      <w:bookmarkEnd w:id="1"/>
      <w:r w:rsidRPr="00787B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7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39">
            <w:pPr>
              <w:pStyle w:val="BodyText"/>
              <w:rPr>
                <w:lang w:val="en-NZ"/>
              </w:rPr>
            </w:pPr>
            <w:r w:rsidRPr="00787B3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39" w:rsidP="00787B39">
            <w:pPr>
              <w:pStyle w:val="BodyText"/>
            </w:pPr>
            <w:r w:rsidRPr="00787B39">
              <w:t>This version first released with CPP Property Services Training Package Release 14.0.</w:t>
            </w:r>
          </w:p>
          <w:p w:rsidR="00000000" w:rsidP="00787B39">
            <w:pPr>
              <w:pStyle w:val="BodyText"/>
              <w:rPr>
                <w:lang w:val="en-NZ"/>
              </w:rPr>
            </w:pPr>
            <w:r w:rsidRPr="00787B39">
              <w:t>Updated reference to reflect correction in Modification History from CPC Property Services 5.0 to CPP Property Services 9.0.</w:t>
            </w:r>
          </w:p>
        </w:tc>
      </w:tr>
      <w:tr w:rsidTr="00787B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39">
            <w:pPr>
              <w:pStyle w:val="BodyText"/>
              <w:rPr>
                <w:lang w:val="en-NZ"/>
              </w:rPr>
            </w:pPr>
            <w:r w:rsidRPr="00787B3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39" w:rsidP="00787B39">
            <w:pPr>
              <w:pStyle w:val="BodyText"/>
            </w:pPr>
            <w:r w:rsidRPr="00787B39">
              <w:t>This version first released with CPC Property Services Training Package Release 5.0.</w:t>
            </w:r>
          </w:p>
          <w:p w:rsidR="00000000" w:rsidRPr="00787B39" w:rsidP="00787B39">
            <w:pPr>
              <w:pStyle w:val="BodyText"/>
            </w:pPr>
            <w:r w:rsidRPr="00787B39">
              <w:t>Supersedes and equivalent to CPPHSA</w:t>
            </w:r>
            <w:r w:rsidRPr="00787B39">
              <w:t>4002A Assess household waste generation and management.  Updated to meet the Standards for Training Packages.</w:t>
            </w:r>
          </w:p>
        </w:tc>
      </w:tr>
    </w:tbl>
    <w:p w:rsidR="00000000" w:rsidRPr="00787B39" w:rsidP="00787B39">
      <w:pPr>
        <w:pStyle w:val="BodyText"/>
      </w:pPr>
    </w:p>
    <w:p w:rsidR="00000000" w:rsidRPr="00787B39" w:rsidP="00787B39">
      <w:pPr>
        <w:pStyle w:val="AllowPageBreak"/>
      </w:pPr>
    </w:p>
    <w:p w:rsidR="00000000" w:rsidRPr="00787B39" w:rsidP="00787B39">
      <w:pPr>
        <w:pStyle w:val="Heading1"/>
      </w:pPr>
      <w:bookmarkStart w:id="2" w:name="O_1186465"/>
      <w:bookmarkEnd w:id="2"/>
      <w:r w:rsidRPr="00787B39">
        <w:t>Performance Evidence</w:t>
      </w:r>
    </w:p>
    <w:p w:rsidR="00000000" w:rsidRPr="00787B39" w:rsidP="00D817D3">
      <w:pPr>
        <w:pStyle w:val="BodyText"/>
      </w:pPr>
      <w:r w:rsidRPr="00787B39">
        <w:t>To demonstrate competency, a candidate must meet the performance criteria of this unit by safely conduct</w:t>
      </w:r>
      <w:r w:rsidRPr="00787B39">
        <w:t>ing waste assessments and identifying waste management improvements for three different households.</w:t>
      </w:r>
    </w:p>
    <w:p w:rsidR="00000000" w:rsidRPr="00787B39" w:rsidP="00787B39">
      <w:pPr>
        <w:pStyle w:val="Heading1"/>
      </w:pPr>
      <w:bookmarkStart w:id="3" w:name="O_1186464"/>
      <w:bookmarkEnd w:id="3"/>
      <w:r w:rsidRPr="00787B39">
        <w:t>Knowledge Evidence</w:t>
      </w:r>
    </w:p>
    <w:p w:rsidR="00000000" w:rsidRPr="00787B39" w:rsidP="00D817D3">
      <w:pPr>
        <w:pStyle w:val="BodyText"/>
      </w:pPr>
      <w:r w:rsidRPr="00787B39">
        <w:t>To be competent in this unit, a candidate must demonstrate knowledge of:</w:t>
      </w:r>
    </w:p>
    <w:p w:rsidR="00000000" w:rsidRPr="00787B39" w:rsidP="00787B39">
      <w:pPr>
        <w:pStyle w:val="ListBullet"/>
      </w:pPr>
      <w:r w:rsidRPr="00787B39">
        <w:t>forms of household waste:</w:t>
      </w:r>
    </w:p>
    <w:p w:rsidR="00000000" w:rsidRPr="00787B39" w:rsidP="00787B39">
      <w:pPr>
        <w:pStyle w:val="ListBullet2"/>
      </w:pPr>
      <w:r w:rsidRPr="00787B39">
        <w:t>landfill waste</w:t>
      </w:r>
    </w:p>
    <w:p w:rsidR="00000000" w:rsidRPr="00787B39" w:rsidP="00787B39">
      <w:pPr>
        <w:pStyle w:val="ListBullet2"/>
      </w:pPr>
      <w:r w:rsidRPr="00787B39">
        <w:t>recyclables</w:t>
      </w:r>
    </w:p>
    <w:p w:rsidR="00000000" w:rsidRPr="00787B39" w:rsidP="00787B39">
      <w:pPr>
        <w:pStyle w:val="ListBullet2"/>
      </w:pPr>
      <w:r w:rsidRPr="00787B39">
        <w:t xml:space="preserve">soft plastics </w:t>
      </w:r>
    </w:p>
    <w:p w:rsidR="00000000" w:rsidRPr="00787B39" w:rsidP="00787B39">
      <w:pPr>
        <w:pStyle w:val="ListBullet2"/>
      </w:pPr>
      <w:r w:rsidRPr="00787B39">
        <w:t>organics</w:t>
      </w:r>
    </w:p>
    <w:p w:rsidR="00000000" w:rsidRPr="00787B39" w:rsidP="00787B39">
      <w:pPr>
        <w:pStyle w:val="ListBullet2"/>
      </w:pPr>
      <w:r w:rsidRPr="00787B39">
        <w:t>e-waste</w:t>
      </w:r>
    </w:p>
    <w:p w:rsidR="00000000" w:rsidRPr="00787B39" w:rsidP="00787B39">
      <w:pPr>
        <w:pStyle w:val="ListBullet2"/>
      </w:pPr>
      <w:r w:rsidRPr="00787B39">
        <w:t>hard waste</w:t>
      </w:r>
    </w:p>
    <w:p w:rsidR="00000000" w:rsidRPr="00787B39" w:rsidP="00787B39">
      <w:pPr>
        <w:pStyle w:val="ListBullet2"/>
      </w:pPr>
      <w:r w:rsidRPr="00787B39">
        <w:t>hazardous waste</w:t>
      </w:r>
    </w:p>
    <w:p w:rsidR="00000000" w:rsidRPr="00787B39" w:rsidP="00787B39">
      <w:pPr>
        <w:pStyle w:val="ListBullet2"/>
      </w:pPr>
      <w:r w:rsidRPr="00787B39">
        <w:t>clothing</w:t>
      </w:r>
    </w:p>
    <w:p w:rsidR="00000000" w:rsidRPr="00787B39" w:rsidP="00787B39">
      <w:pPr>
        <w:pStyle w:val="ListBullet"/>
      </w:pPr>
      <w:r w:rsidRPr="00787B39">
        <w:t>hazards and risks and types of personal protective equipment (PPE) to be used when conducting on-site assessments of household waste</w:t>
      </w:r>
    </w:p>
    <w:p w:rsidR="00000000" w:rsidRPr="00787B39" w:rsidP="00787B39">
      <w:pPr>
        <w:pStyle w:val="ListBullet"/>
      </w:pPr>
      <w:r w:rsidRPr="00787B39">
        <w:t>impact of attitudes, behaviours and prefer</w:t>
      </w:r>
      <w:r w:rsidRPr="00787B39">
        <w:t>ences of household members on waste generation and management</w:t>
      </w:r>
    </w:p>
    <w:p w:rsidR="00000000" w:rsidRPr="00787B39" w:rsidP="00787B39">
      <w:pPr>
        <w:pStyle w:val="ListBullet"/>
      </w:pPr>
      <w:r w:rsidRPr="00787B39">
        <w:t>municipal waste and recycling requirements</w:t>
      </w:r>
    </w:p>
    <w:p w:rsidR="00000000" w:rsidRPr="00787B39" w:rsidP="00787B39">
      <w:pPr>
        <w:pStyle w:val="ListBullet"/>
      </w:pPr>
      <w:r w:rsidRPr="00787B39">
        <w:t>options for reducing waste and improving household waste management:</w:t>
      </w:r>
    </w:p>
    <w:p w:rsidR="00000000" w:rsidRPr="00787B39" w:rsidP="00787B39">
      <w:pPr>
        <w:pStyle w:val="ListBullet2"/>
      </w:pPr>
      <w:r w:rsidRPr="00787B39">
        <w:t>behaviour change</w:t>
      </w:r>
    </w:p>
    <w:p w:rsidR="00000000" w:rsidRPr="00787B39" w:rsidP="00787B39">
      <w:pPr>
        <w:pStyle w:val="ListBullet2"/>
      </w:pPr>
      <w:r w:rsidRPr="00787B39">
        <w:t xml:space="preserve">recycling </w:t>
      </w:r>
    </w:p>
    <w:p w:rsidR="00000000" w:rsidRPr="00787B39" w:rsidP="00787B39">
      <w:pPr>
        <w:pStyle w:val="ListBullet2"/>
      </w:pPr>
      <w:r w:rsidRPr="00787B39">
        <w:t xml:space="preserve">reducing </w:t>
      </w:r>
    </w:p>
    <w:p w:rsidR="00000000" w:rsidRPr="00787B39" w:rsidP="00787B39">
      <w:pPr>
        <w:pStyle w:val="ListBullet2"/>
      </w:pPr>
      <w:r w:rsidRPr="00787B39">
        <w:t>reusing</w:t>
      </w:r>
    </w:p>
    <w:p w:rsidR="00000000" w:rsidRPr="00787B39" w:rsidP="00787B39">
      <w:pPr>
        <w:pStyle w:val="ListBullet"/>
      </w:pPr>
      <w:r w:rsidRPr="00787B39">
        <w:t>relationship between waste and greenhouse gas emissions</w:t>
      </w:r>
    </w:p>
    <w:p w:rsidR="00000000" w:rsidRPr="00787B39" w:rsidP="00787B39">
      <w:pPr>
        <w:pStyle w:val="ListBullet"/>
      </w:pPr>
      <w:r w:rsidRPr="00787B39">
        <w:t>relevant codes, standards, regulations and government rebates and incentive programs for household waste management</w:t>
      </w:r>
    </w:p>
    <w:p w:rsidR="00000000" w:rsidRPr="00787B39" w:rsidP="00787B39">
      <w:pPr>
        <w:pStyle w:val="ListBullet"/>
      </w:pPr>
      <w:r w:rsidRPr="00787B39">
        <w:t>sampling and recording techniques used when conducting household waste assessments</w:t>
      </w:r>
    </w:p>
    <w:p w:rsidR="00000000" w:rsidRPr="00787B39" w:rsidP="00787B39">
      <w:pPr>
        <w:pStyle w:val="ListBullet"/>
      </w:pPr>
      <w:r w:rsidRPr="00787B39">
        <w:t>s</w:t>
      </w:r>
      <w:r w:rsidRPr="00787B39">
        <w:t>afe work requirements for on-site assessments of household waste</w:t>
      </w:r>
    </w:p>
    <w:p w:rsidR="00000000" w:rsidRPr="00787B39" w:rsidP="00787B39">
      <w:pPr>
        <w:pStyle w:val="ListBullet"/>
      </w:pPr>
      <w:r w:rsidRPr="00787B39">
        <w:t>strategies for improving household waste management</w:t>
      </w:r>
    </w:p>
    <w:p w:rsidR="00000000" w:rsidRPr="00787B39" w:rsidP="00787B39">
      <w:pPr>
        <w:pStyle w:val="ListBullet"/>
      </w:pPr>
      <w:r w:rsidRPr="00787B39">
        <w:t>techniques for gathering information and measuring household waste</w:t>
      </w:r>
    </w:p>
    <w:p w:rsidR="00000000" w:rsidRPr="00787B39" w:rsidP="00787B39">
      <w:pPr>
        <w:pStyle w:val="ListBullet"/>
      </w:pPr>
      <w:r w:rsidRPr="00787B39">
        <w:t>trends in household waste and factors impacting on those trends</w:t>
      </w:r>
    </w:p>
    <w:p w:rsidR="00000000" w:rsidRPr="00787B39" w:rsidP="00787B39">
      <w:pPr>
        <w:pStyle w:val="ListBullet"/>
      </w:pPr>
      <w:r w:rsidRPr="00787B39">
        <w:t>types, s</w:t>
      </w:r>
      <w:r w:rsidRPr="00787B39">
        <w:t>treams and characteristics of household waste</w:t>
      </w:r>
    </w:p>
    <w:p w:rsidR="00000000" w:rsidRPr="00787B39" w:rsidP="00787B39">
      <w:pPr>
        <w:pStyle w:val="ListBullet"/>
      </w:pPr>
      <w:r w:rsidRPr="00787B39">
        <w:t>visual assessment and measurement techniques used when assessing household waste.</w:t>
      </w:r>
    </w:p>
    <w:p w:rsidR="00000000" w:rsidRPr="00787B39" w:rsidP="00787B39">
      <w:pPr>
        <w:pStyle w:val="AllowPageBreak"/>
      </w:pPr>
    </w:p>
    <w:p w:rsidR="00000000" w:rsidRPr="00787B39" w:rsidP="00787B39">
      <w:pPr>
        <w:pStyle w:val="Heading1"/>
      </w:pPr>
      <w:bookmarkStart w:id="4" w:name="O_1186463"/>
      <w:bookmarkEnd w:id="4"/>
      <w:r w:rsidRPr="00787B39">
        <w:t>Assessment Conditions</w:t>
      </w:r>
    </w:p>
    <w:p w:rsidR="00000000" w:rsidRPr="00787B39" w:rsidP="00D817D3">
      <w:pPr>
        <w:pStyle w:val="BodyText"/>
      </w:pPr>
      <w:r w:rsidRPr="00787B39">
        <w:t>Assessors must meet the requirements for assessors contained in the Standards for Regis</w:t>
      </w:r>
      <w:r w:rsidRPr="00787B39">
        <w:t>tered Training Organisations.</w:t>
      </w:r>
    </w:p>
    <w:p w:rsidR="00000000" w:rsidRPr="00787B39" w:rsidP="00D817D3">
      <w:pPr>
        <w:pStyle w:val="BodyText"/>
      </w:pPr>
      <w:r w:rsidRPr="00787B39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787B39" w:rsidP="00D817D3">
      <w:pPr>
        <w:pStyle w:val="BodyText"/>
      </w:pPr>
      <w:r w:rsidRPr="00787B39">
        <w:t>Candidates must have access to:</w:t>
      </w:r>
    </w:p>
    <w:p w:rsidR="00000000" w:rsidRPr="00787B39" w:rsidP="00787B39">
      <w:pPr>
        <w:pStyle w:val="ListBullet"/>
      </w:pPr>
      <w:r w:rsidRPr="00787B39">
        <w:t>residential buildings to allow achievement of the performance evidence</w:t>
      </w:r>
    </w:p>
    <w:p w:rsidR="00000000" w:rsidRPr="00787B39" w:rsidP="00787B39">
      <w:pPr>
        <w:pStyle w:val="ListBullet"/>
      </w:pPr>
      <w:r w:rsidRPr="00787B39">
        <w:t>codes, standards, legislation and government programs relevant to household waste management</w:t>
      </w:r>
    </w:p>
    <w:p w:rsidR="00000000" w:rsidRPr="00787B39" w:rsidP="00787B39">
      <w:pPr>
        <w:pStyle w:val="ListBullet"/>
      </w:pPr>
      <w:r w:rsidRPr="00787B39">
        <w:t>technical information on household waste reduction and mana</w:t>
      </w:r>
      <w:r w:rsidRPr="00787B39">
        <w:t>gement</w:t>
      </w:r>
    </w:p>
    <w:p w:rsidR="00000000" w:rsidRPr="00787B39" w:rsidP="00787B39">
      <w:pPr>
        <w:pStyle w:val="ListBullet"/>
      </w:pPr>
      <w:r w:rsidRPr="00787B39">
        <w:t>PPE and data collection tools and documentation.</w:t>
      </w:r>
    </w:p>
    <w:p w:rsidR="00000000" w:rsidRPr="00787B39" w:rsidP="00787B39">
      <w:pPr>
        <w:pStyle w:val="AllowPageBreak"/>
      </w:pPr>
    </w:p>
    <w:p w:rsidR="00000000" w:rsidRPr="00787B39" w:rsidP="00787B39">
      <w:pPr>
        <w:pStyle w:val="Heading1"/>
      </w:pPr>
      <w:bookmarkStart w:id="5" w:name="O_1186476"/>
      <w:bookmarkEnd w:id="5"/>
      <w:r w:rsidRPr="00787B39">
        <w:t>Links</w:t>
      </w:r>
    </w:p>
    <w:p w:rsidR="00000000" w:rsidRPr="00787B39" w:rsidP="00D817D3">
      <w:pPr>
        <w:pStyle w:val="BodyText"/>
      </w:pPr>
      <w:r w:rsidRPr="00787B3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505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87B39" w:rsidP="00787B39"/>
    <w:sectPr w:rsidSect="00787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39" w:rsidRPr="00D817D3" w:rsidP="00D81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D3" w:rsidP="00787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7D3" w:rsidP="00787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817D3" w:rsidP="00787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B39" w:rsidRPr="00D817D3" w:rsidP="00D81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7D3" w:rsidRPr="002D2AF8" w:rsidP="00787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CPPHES4008 Assess household waste generation and waste management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817D3" w:rsidP="00787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423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36E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FEB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B39"/>
  </w:style>
  <w:style w:type="character" w:customStyle="1" w:styleId="Heading1Char">
    <w:name w:val="Heading 1 Char"/>
    <w:basedOn w:val="DefaultParagraphFont"/>
    <w:link w:val="Heading1"/>
    <w:rsid w:val="00787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B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7B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7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7B39"/>
    <w:rPr>
      <w:b/>
      <w:spacing w:val="0"/>
    </w:rPr>
  </w:style>
  <w:style w:type="paragraph" w:customStyle="1" w:styleId="SuperTitle">
    <w:name w:val="SuperTitle"/>
    <w:basedOn w:val="Title"/>
    <w:rsid w:val="00787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B39"/>
    <w:rPr>
      <w:i/>
    </w:rPr>
  </w:style>
  <w:style w:type="paragraph" w:styleId="Caption">
    <w:name w:val="caption"/>
    <w:basedOn w:val="BodyText"/>
    <w:next w:val="Normal"/>
    <w:qFormat/>
    <w:rsid w:val="00787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B39"/>
  </w:style>
  <w:style w:type="paragraph" w:styleId="TableofFigures">
    <w:name w:val="table of figures"/>
    <w:basedOn w:val="Normal"/>
    <w:next w:val="Normal"/>
    <w:semiHidden/>
    <w:rsid w:val="00787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B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B39"/>
    <w:rPr>
      <w:rFonts w:ascii="Wingdings" w:hAnsi="Wingdings"/>
    </w:rPr>
  </w:style>
  <w:style w:type="paragraph" w:customStyle="1" w:styleId="TableHeading">
    <w:name w:val="Table Heading"/>
    <w:basedOn w:val="HeadingBase"/>
    <w:rsid w:val="00787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B39"/>
    <w:rPr>
      <w:color w:val="0033CC"/>
      <w:u w:val="none"/>
    </w:rPr>
  </w:style>
  <w:style w:type="paragraph" w:customStyle="1" w:styleId="BodyTextRight">
    <w:name w:val="Body Text Right"/>
    <w:basedOn w:val="BodyText"/>
    <w:rsid w:val="00787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B39"/>
    <w:rPr>
      <w:sz w:val="32"/>
    </w:rPr>
  </w:style>
  <w:style w:type="paragraph" w:customStyle="1" w:styleId="HeadingProcedure">
    <w:name w:val="Heading Procedure"/>
    <w:basedOn w:val="HeadingBase"/>
    <w:next w:val="Normal"/>
    <w:rsid w:val="00787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B39"/>
    <w:pPr>
      <w:spacing w:before="60" w:after="60"/>
    </w:pPr>
  </w:style>
  <w:style w:type="paragraph" w:styleId="ListContinue">
    <w:name w:val="List Continue"/>
    <w:basedOn w:val="List"/>
    <w:rsid w:val="00787B39"/>
    <w:pPr>
      <w:ind w:firstLine="0"/>
    </w:pPr>
  </w:style>
  <w:style w:type="paragraph" w:customStyle="1" w:styleId="ListNote">
    <w:name w:val="List Note"/>
    <w:basedOn w:val="List"/>
    <w:rsid w:val="00787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B39"/>
    <w:rPr>
      <w:rFonts w:ascii="Courier New" w:hAnsi="Courier New"/>
    </w:rPr>
  </w:style>
  <w:style w:type="paragraph" w:customStyle="1" w:styleId="NoteBullet">
    <w:name w:val="Note Bullet"/>
    <w:basedOn w:val="Note"/>
    <w:rsid w:val="00787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B39"/>
    <w:rPr>
      <w:b/>
      <w:smallCaps/>
    </w:rPr>
  </w:style>
  <w:style w:type="paragraph" w:customStyle="1" w:styleId="TableListNumber">
    <w:name w:val="Table List Number"/>
    <w:basedOn w:val="ListNumber"/>
    <w:rsid w:val="00787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B39"/>
    <w:pPr>
      <w:numPr>
        <w:numId w:val="9"/>
      </w:numPr>
    </w:pPr>
  </w:style>
  <w:style w:type="paragraph" w:customStyle="1" w:styleId="ListAlpha2">
    <w:name w:val="List Alpha 2"/>
    <w:basedOn w:val="List2"/>
    <w:rsid w:val="00787B39"/>
    <w:pPr>
      <w:numPr>
        <w:numId w:val="8"/>
      </w:numPr>
    </w:pPr>
  </w:style>
  <w:style w:type="paragraph" w:styleId="List2">
    <w:name w:val="List 2"/>
    <w:basedOn w:val="BodyText"/>
    <w:rsid w:val="00787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B39"/>
    <w:pPr>
      <w:numPr>
        <w:numId w:val="4"/>
      </w:numPr>
    </w:pPr>
  </w:style>
  <w:style w:type="paragraph" w:styleId="ListContinue2">
    <w:name w:val="List Continue 2"/>
    <w:basedOn w:val="List2"/>
    <w:rsid w:val="00787B39"/>
    <w:pPr>
      <w:ind w:firstLine="0"/>
    </w:pPr>
  </w:style>
  <w:style w:type="paragraph" w:styleId="ListContinue3">
    <w:name w:val="List Continue 3"/>
    <w:basedOn w:val="List3"/>
    <w:rsid w:val="00787B39"/>
    <w:pPr>
      <w:ind w:left="1021" w:firstLine="0"/>
    </w:pPr>
  </w:style>
  <w:style w:type="paragraph" w:styleId="ListContinue4">
    <w:name w:val="List Continue 4"/>
    <w:basedOn w:val="List4"/>
    <w:rsid w:val="00787B39"/>
    <w:pPr>
      <w:ind w:firstLine="0"/>
    </w:pPr>
  </w:style>
  <w:style w:type="paragraph" w:styleId="ListContinue5">
    <w:name w:val="List Continue 5"/>
    <w:basedOn w:val="List5"/>
    <w:rsid w:val="00787B39"/>
    <w:pPr>
      <w:ind w:firstLine="0"/>
    </w:pPr>
  </w:style>
  <w:style w:type="paragraph" w:styleId="ListNumber3">
    <w:name w:val="List Number 3"/>
    <w:basedOn w:val="List3"/>
    <w:rsid w:val="00787B39"/>
    <w:pPr>
      <w:numPr>
        <w:numId w:val="5"/>
      </w:numPr>
    </w:pPr>
  </w:style>
  <w:style w:type="paragraph" w:styleId="ListNumber4">
    <w:name w:val="List Number 4"/>
    <w:basedOn w:val="List4"/>
    <w:rsid w:val="00787B39"/>
    <w:pPr>
      <w:numPr>
        <w:numId w:val="6"/>
      </w:numPr>
    </w:pPr>
  </w:style>
  <w:style w:type="paragraph" w:styleId="ListNumber5">
    <w:name w:val="List Number 5"/>
    <w:basedOn w:val="List5"/>
    <w:rsid w:val="00787B39"/>
    <w:pPr>
      <w:numPr>
        <w:numId w:val="7"/>
      </w:numPr>
    </w:pPr>
  </w:style>
  <w:style w:type="paragraph" w:styleId="BlockText">
    <w:name w:val="Block Text"/>
    <w:basedOn w:val="Normal"/>
    <w:rsid w:val="00787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B39"/>
    <w:rPr>
      <w:sz w:val="16"/>
      <w:vertAlign w:val="superscript"/>
    </w:rPr>
  </w:style>
  <w:style w:type="character" w:customStyle="1" w:styleId="Symbols">
    <w:name w:val="Symbols"/>
    <w:basedOn w:val="DefaultParagraphFont"/>
    <w:rsid w:val="00787B39"/>
    <w:rPr>
      <w:rFonts w:ascii="Symbol" w:hAnsi="Symbol"/>
    </w:rPr>
  </w:style>
  <w:style w:type="character" w:customStyle="1" w:styleId="MenuOptions">
    <w:name w:val="Menu Options"/>
    <w:basedOn w:val="DefaultParagraphFont"/>
    <w:rsid w:val="00787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B39"/>
    <w:rPr>
      <w:b/>
    </w:rPr>
  </w:style>
  <w:style w:type="character" w:customStyle="1" w:styleId="Underlined">
    <w:name w:val="Underlined"/>
    <w:basedOn w:val="DefaultParagraphFont"/>
    <w:rsid w:val="00787B39"/>
    <w:rPr>
      <w:u w:val="single"/>
    </w:rPr>
  </w:style>
  <w:style w:type="paragraph" w:customStyle="1" w:styleId="TableBodyTextRight">
    <w:name w:val="Table Body Text Right"/>
    <w:basedOn w:val="TableBodyText"/>
    <w:rsid w:val="00787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B39"/>
    <w:rPr>
      <w:sz w:val="18"/>
    </w:rPr>
  </w:style>
  <w:style w:type="paragraph" w:customStyle="1" w:styleId="BodySmallRight">
    <w:name w:val="Body Small Right"/>
    <w:basedOn w:val="BodyTextRight"/>
    <w:rsid w:val="00787B39"/>
    <w:rPr>
      <w:sz w:val="18"/>
      <w:szCs w:val="18"/>
    </w:rPr>
  </w:style>
  <w:style w:type="paragraph" w:customStyle="1" w:styleId="MarginEdition">
    <w:name w:val="Margin Edition"/>
    <w:basedOn w:val="MarginNote"/>
    <w:rsid w:val="00787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B39"/>
    <w:rPr>
      <w:sz w:val="2"/>
      <w:szCs w:val="2"/>
    </w:rPr>
  </w:style>
  <w:style w:type="character" w:customStyle="1" w:styleId="Small">
    <w:name w:val="Small"/>
    <w:basedOn w:val="DefaultParagraphFont"/>
    <w:rsid w:val="00787B39"/>
    <w:rPr>
      <w:sz w:val="16"/>
    </w:rPr>
  </w:style>
  <w:style w:type="paragraph" w:customStyle="1" w:styleId="WideTable">
    <w:name w:val="Wide Table"/>
    <w:basedOn w:val="Normal"/>
    <w:rsid w:val="00787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B39"/>
  </w:style>
  <w:style w:type="paragraph" w:styleId="Quote">
    <w:name w:val="Quote"/>
    <w:basedOn w:val="Heading1"/>
    <w:link w:val="QuoteChar"/>
    <w:qFormat/>
    <w:rsid w:val="00787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B39"/>
    <w:pPr>
      <w:pageBreakBefore/>
    </w:pPr>
  </w:style>
  <w:style w:type="paragraph" w:customStyle="1" w:styleId="Border">
    <w:name w:val="Border"/>
    <w:basedOn w:val="Normal"/>
    <w:qFormat/>
    <w:rsid w:val="00787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B39"/>
    <w:rPr>
      <w:u w:val="single"/>
    </w:rPr>
  </w:style>
  <w:style w:type="character" w:customStyle="1" w:styleId="BoldandItalics">
    <w:name w:val="Bold and Italics"/>
    <w:qFormat/>
    <w:rsid w:val="00787B39"/>
    <w:rPr>
      <w:b/>
      <w:i/>
      <w:u w:val="none"/>
    </w:rPr>
  </w:style>
  <w:style w:type="paragraph" w:styleId="BalloonText">
    <w:name w:val="Balloon Text"/>
    <w:basedOn w:val="Normal"/>
    <w:link w:val="BalloonTextChar"/>
    <w:rsid w:val="00787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B39"/>
    <w:pPr>
      <w:spacing w:before="0" w:after="0"/>
    </w:pPr>
  </w:style>
  <w:style w:type="paragraph" w:customStyle="1" w:styleId="BodyTextBold">
    <w:name w:val="Body Text Bold"/>
    <w:basedOn w:val="BodyText"/>
    <w:qFormat/>
    <w:rsid w:val="00787B39"/>
    <w:rPr>
      <w:b/>
    </w:rPr>
  </w:style>
  <w:style w:type="character" w:styleId="Hyperlink">
    <w:name w:val="Hyperlink"/>
    <w:basedOn w:val="DefaultParagraphFont"/>
    <w:uiPriority w:val="99"/>
    <w:unhideWhenUsed/>
    <w:rsid w:val="00D81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2789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CPPHES4008 Assess household waste generation and waste management improvements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