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4C68" w:rsidP="00CE4C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CPPFES2016 Inspect, test and maintain delivery layflat fire hoses</w:t>
      </w:r>
      <w:r>
        <w:fldChar w:fldCharType="end"/>
      </w:r>
    </w:p>
    <w:p w:rsidR="00CE4C68" w:rsidP="00CE4C68">
      <w:pPr>
        <w:pStyle w:val="Version"/>
        <w:sectPr w:rsidSect="002320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2016" w:rsidP="00232016">
      <w:pPr>
        <w:pStyle w:val="SuperHeading"/>
      </w:pPr>
      <w:r w:rsidRPr="00232016">
        <w:t>Assessment Requirements for CPPFES2016 Inspect, test and maintain delivery layflat fire hoses</w:t>
      </w:r>
    </w:p>
    <w:p w:rsidR="00000000" w:rsidRPr="00232016" w:rsidP="00232016">
      <w:pPr>
        <w:pStyle w:val="Heading1"/>
      </w:pPr>
      <w:bookmarkStart w:id="1" w:name="O_1163417"/>
      <w:bookmarkEnd w:id="1"/>
      <w:r w:rsidRPr="002320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3"/>
        <w:gridCol w:w="7739"/>
      </w:tblGrid>
      <w:tr w:rsidTr="00232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016">
            <w:pPr>
              <w:pStyle w:val="BodyText"/>
              <w:rPr>
                <w:lang w:val="en-NZ"/>
              </w:rPr>
            </w:pPr>
            <w:r w:rsidRPr="00232016">
              <w:t>Release 1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016" w:rsidP="00232016">
            <w:pPr>
              <w:pStyle w:val="BodyText"/>
            </w:pPr>
            <w:r w:rsidRPr="00232016">
              <w:t>This version first released with CPP Property Services Training Package Release 13.0.</w:t>
            </w:r>
          </w:p>
          <w:p w:rsidR="00000000" w:rsidRPr="00232016" w:rsidP="00232016">
            <w:pPr>
              <w:pStyle w:val="BodyText"/>
            </w:pPr>
            <w:r w:rsidRPr="00232016">
              <w:t>Supersedes and is equivalent to CPPFES2016A Inspect, test and maintain delivery lay flat fire hoses.  Unit updated to meet the Standards for Training Packages 2012.</w:t>
            </w:r>
          </w:p>
        </w:tc>
      </w:tr>
    </w:tbl>
    <w:p w:rsidR="00000000" w:rsidRPr="00232016" w:rsidP="00232016">
      <w:pPr>
        <w:pStyle w:val="BodyText"/>
      </w:pPr>
    </w:p>
    <w:p w:rsidR="00000000" w:rsidRPr="00232016" w:rsidP="00232016">
      <w:pPr>
        <w:pStyle w:val="AllowPageBreak"/>
      </w:pPr>
    </w:p>
    <w:p w:rsidR="00000000" w:rsidRPr="00232016" w:rsidP="00232016">
      <w:pPr>
        <w:pStyle w:val="Heading1"/>
      </w:pPr>
      <w:bookmarkStart w:id="2" w:name="O_1163420"/>
      <w:bookmarkEnd w:id="2"/>
      <w:r w:rsidRPr="00232016">
        <w:t>Performance Evidence</w:t>
      </w:r>
    </w:p>
    <w:p w:rsidR="00CE4C68" w:rsidP="00CE4C68">
      <w:pPr>
        <w:pStyle w:val="BodyText"/>
      </w:pPr>
      <w:r w:rsidRPr="00232016">
        <w:t xml:space="preserve">To demonstrate competency, a candidate must meet </w:t>
      </w:r>
      <w:r w:rsidRPr="00232016">
        <w:t>the elements and performance criteria of this unit by inspecting, testing and maintaining ten delivery layflat fire hoses across two different sites.</w:t>
      </w:r>
    </w:p>
    <w:p w:rsidR="00000000" w:rsidRPr="00232016" w:rsidP="00232016">
      <w:pPr>
        <w:pStyle w:val="Heading1"/>
      </w:pPr>
      <w:bookmarkStart w:id="3" w:name="O_1163419"/>
      <w:bookmarkEnd w:id="3"/>
      <w:r w:rsidRPr="00232016">
        <w:t>Knowledge Evidence</w:t>
      </w:r>
    </w:p>
    <w:p w:rsidR="00000000" w:rsidRPr="00232016" w:rsidP="00CE4C68">
      <w:pPr>
        <w:pStyle w:val="BodyText"/>
      </w:pPr>
      <w:r w:rsidRPr="00232016">
        <w:t>To be competent in this unit, a candidate must demonstrate knowled</w:t>
      </w:r>
      <w:r w:rsidRPr="00232016">
        <w:t>ge of:</w:t>
      </w:r>
    </w:p>
    <w:p w:rsidR="00000000" w:rsidRPr="00232016" w:rsidP="00232016">
      <w:pPr>
        <w:pStyle w:val="ListBullet"/>
      </w:pPr>
      <w:r w:rsidRPr="00232016">
        <w:t>action to take when a breach of regulation, work health and safety (WHS) or other policy occurs when inspecting, testing and maintaining delivery layflat fire hoses</w:t>
      </w:r>
    </w:p>
    <w:p w:rsidR="00000000" w:rsidRPr="00232016" w:rsidP="00232016">
      <w:pPr>
        <w:pStyle w:val="ListBullet"/>
      </w:pPr>
      <w:r w:rsidRPr="00232016">
        <w:t>implications of not complying with regulatory requirements when inspecting, testing and maintaining delivery layflat fire hoses</w:t>
      </w:r>
    </w:p>
    <w:p w:rsidR="00000000" w:rsidRPr="00232016" w:rsidP="00232016">
      <w:pPr>
        <w:pStyle w:val="ListBullet"/>
      </w:pPr>
      <w:r w:rsidRPr="00232016">
        <w:t>key features of legislation, regulations, codes and Australian Standards relevant to servicing of delivery layflat fire hoses an</w:t>
      </w:r>
      <w:r w:rsidRPr="00232016">
        <w:t>d hose nozzles:</w:t>
      </w:r>
    </w:p>
    <w:p w:rsidR="00000000" w:rsidRPr="00232016" w:rsidP="00232016">
      <w:pPr>
        <w:pStyle w:val="ListBullet2"/>
      </w:pPr>
      <w:r w:rsidRPr="00232016">
        <w:t>environmental protection</w:t>
      </w:r>
    </w:p>
    <w:p w:rsidR="00000000" w:rsidRPr="00232016" w:rsidP="00232016">
      <w:pPr>
        <w:pStyle w:val="ListBullet2"/>
      </w:pPr>
      <w:r w:rsidRPr="00232016">
        <w:t>maintenance schedules</w:t>
      </w:r>
    </w:p>
    <w:p w:rsidR="00000000" w:rsidRPr="00232016" w:rsidP="00232016">
      <w:pPr>
        <w:pStyle w:val="ListBullet2"/>
      </w:pPr>
      <w:r w:rsidRPr="00232016">
        <w:t>National Construction Code (NCC) and deemed-to-satisfy requirements</w:t>
      </w:r>
    </w:p>
    <w:p w:rsidR="00000000" w:rsidRPr="00232016" w:rsidP="00232016">
      <w:pPr>
        <w:pStyle w:val="ListBullet2"/>
      </w:pPr>
      <w:r w:rsidRPr="00232016">
        <w:t>records and documentation</w:t>
      </w:r>
    </w:p>
    <w:p w:rsidR="00000000" w:rsidRPr="00232016" w:rsidP="00232016">
      <w:pPr>
        <w:pStyle w:val="ListBullet"/>
      </w:pPr>
      <w:r w:rsidRPr="00232016">
        <w:t>methodology for conducting hydrostatic pressure testing on delivery layflat fire hoses and implic</w:t>
      </w:r>
      <w:r w:rsidRPr="00232016">
        <w:t>ations of not venting the air during a hydrostatic pressure test</w:t>
      </w:r>
    </w:p>
    <w:p w:rsidR="00000000" w:rsidRPr="00232016" w:rsidP="00232016">
      <w:pPr>
        <w:pStyle w:val="ListBullet"/>
      </w:pPr>
      <w:r w:rsidRPr="00232016">
        <w:t>methods for banding hose ends to couplings</w:t>
      </w:r>
    </w:p>
    <w:p w:rsidR="00000000" w:rsidRPr="00232016" w:rsidP="00232016">
      <w:pPr>
        <w:pStyle w:val="ListBullet"/>
      </w:pPr>
      <w:r w:rsidRPr="00232016">
        <w:t>methods for cleaning and drying layflat fire hoses</w:t>
      </w:r>
    </w:p>
    <w:p w:rsidR="00000000" w:rsidRPr="00232016" w:rsidP="00232016">
      <w:pPr>
        <w:pStyle w:val="ListBullet"/>
      </w:pPr>
      <w:r w:rsidRPr="00232016">
        <w:t>methods for rolling and storing delivery layflat fire hoses</w:t>
      </w:r>
    </w:p>
    <w:p w:rsidR="00000000" w:rsidRPr="00232016" w:rsidP="00232016">
      <w:pPr>
        <w:pStyle w:val="ListBullet"/>
      </w:pPr>
      <w:r w:rsidRPr="00232016">
        <w:t>purpose, range and operating principl</w:t>
      </w:r>
      <w:r w:rsidRPr="00232016">
        <w:t>es of nozzles used on delivery layflat fire hoses:</w:t>
      </w:r>
    </w:p>
    <w:p w:rsidR="00000000" w:rsidRPr="00232016" w:rsidP="00232016">
      <w:pPr>
        <w:pStyle w:val="ListBullet2"/>
      </w:pPr>
      <w:r w:rsidRPr="00232016">
        <w:t>fog</w:t>
      </w:r>
    </w:p>
    <w:p w:rsidR="00000000" w:rsidRPr="00232016" w:rsidP="00232016">
      <w:pPr>
        <w:pStyle w:val="ListBullet2"/>
      </w:pPr>
      <w:r w:rsidRPr="00232016">
        <w:t>jet</w:t>
      </w:r>
    </w:p>
    <w:p w:rsidR="00000000" w:rsidRPr="00232016" w:rsidP="00232016">
      <w:pPr>
        <w:pStyle w:val="ListBullet2"/>
      </w:pPr>
      <w:r w:rsidRPr="00232016">
        <w:t>spray</w:t>
      </w:r>
    </w:p>
    <w:p w:rsidR="00000000" w:rsidRPr="00232016" w:rsidP="00232016">
      <w:pPr>
        <w:pStyle w:val="ListBullet"/>
      </w:pPr>
      <w:r w:rsidRPr="00232016">
        <w:t>types and purpose of tools, equipment and components used when inspecting, testing and maintaining delivery layflat fire hoses:</w:t>
      </w:r>
    </w:p>
    <w:p w:rsidR="00000000" w:rsidRPr="00232016" w:rsidP="00232016">
      <w:pPr>
        <w:pStyle w:val="ListBullet2"/>
      </w:pPr>
      <w:r w:rsidRPr="00232016">
        <w:t>couplings</w:t>
      </w:r>
    </w:p>
    <w:p w:rsidR="00000000" w:rsidRPr="00232016" w:rsidP="00232016">
      <w:pPr>
        <w:pStyle w:val="ListBullet2"/>
      </w:pPr>
      <w:r w:rsidRPr="00232016">
        <w:t>gaskets</w:t>
      </w:r>
    </w:p>
    <w:p w:rsidR="00000000" w:rsidRPr="00232016" w:rsidP="00232016">
      <w:pPr>
        <w:pStyle w:val="ListBullet2"/>
      </w:pPr>
      <w:r w:rsidRPr="00232016">
        <w:t>hand and power tools</w:t>
      </w:r>
    </w:p>
    <w:p w:rsidR="00000000" w:rsidRPr="00232016" w:rsidP="00232016">
      <w:pPr>
        <w:pStyle w:val="ListBullet2"/>
      </w:pPr>
      <w:r w:rsidRPr="00232016">
        <w:t>hydrostatic pressure testing equipment</w:t>
      </w:r>
    </w:p>
    <w:p w:rsidR="00000000" w:rsidRPr="00232016" w:rsidP="00232016">
      <w:pPr>
        <w:pStyle w:val="ListBullet2"/>
      </w:pPr>
      <w:r w:rsidRPr="00232016">
        <w:t>personal protective equipment (PPE)</w:t>
      </w:r>
    </w:p>
    <w:p w:rsidR="00000000" w:rsidRPr="00232016" w:rsidP="00232016">
      <w:pPr>
        <w:pStyle w:val="ListBullet2"/>
      </w:pPr>
      <w:r w:rsidRPr="00232016">
        <w:t>restraining equipment that can be used to prevent hose movement under pressure</w:t>
      </w:r>
    </w:p>
    <w:p w:rsidR="00000000" w:rsidRPr="00232016" w:rsidP="00232016">
      <w:pPr>
        <w:pStyle w:val="ListBullet"/>
      </w:pPr>
      <w:r w:rsidRPr="00232016">
        <w:t>types of defects that may be identified when servicing delivery layflat fire hoses</w:t>
      </w:r>
    </w:p>
    <w:p w:rsidR="00000000" w:rsidRPr="00232016" w:rsidP="00232016">
      <w:pPr>
        <w:pStyle w:val="ListBullet"/>
      </w:pPr>
      <w:r w:rsidRPr="00232016">
        <w:t xml:space="preserve">types of delivery </w:t>
      </w:r>
      <w:r w:rsidRPr="00232016">
        <w:t>layflat fire hoses and classes:</w:t>
      </w:r>
    </w:p>
    <w:p w:rsidR="00000000" w:rsidRPr="00232016" w:rsidP="00232016">
      <w:pPr>
        <w:pStyle w:val="ListBullet2"/>
      </w:pPr>
      <w:r w:rsidRPr="00232016">
        <w:t>L - low pressure: maximum working pressure 1000 kilopascal (kPa)</w:t>
      </w:r>
    </w:p>
    <w:p w:rsidR="00000000" w:rsidRPr="00232016" w:rsidP="00232016">
      <w:pPr>
        <w:pStyle w:val="ListBullet2"/>
      </w:pPr>
      <w:r w:rsidRPr="00232016">
        <w:t>M - medium pressure: maximum working pressure 1400 kPa</w:t>
      </w:r>
    </w:p>
    <w:p w:rsidR="00000000" w:rsidRPr="00232016" w:rsidP="00232016">
      <w:pPr>
        <w:pStyle w:val="ListBullet2"/>
      </w:pPr>
      <w:r w:rsidRPr="00232016">
        <w:t>H - high pressure: maximum working pressure 2100 kPa</w:t>
      </w:r>
    </w:p>
    <w:p w:rsidR="00000000" w:rsidRPr="00232016" w:rsidP="00232016">
      <w:pPr>
        <w:pStyle w:val="ListBullet2"/>
      </w:pPr>
      <w:r w:rsidRPr="00232016">
        <w:t>percolating and non-percolating</w:t>
      </w:r>
    </w:p>
    <w:p w:rsidR="00000000" w:rsidRPr="00232016" w:rsidP="00232016">
      <w:pPr>
        <w:pStyle w:val="ListBullet"/>
      </w:pPr>
      <w:r w:rsidRPr="00232016">
        <w:t>types of permitte</w:t>
      </w:r>
      <w:r w:rsidRPr="00232016">
        <w:t>d repairs to delivery layflat fire hoses and their components, and methods for conducting those repairs</w:t>
      </w:r>
    </w:p>
    <w:p w:rsidR="00000000" w:rsidRPr="00232016" w:rsidP="00232016">
      <w:pPr>
        <w:pStyle w:val="ListBullet"/>
      </w:pPr>
      <w:r w:rsidRPr="00232016">
        <w:t>units of pressure measurement, including pascal (Pa), kPa and megapascal (MPa), and methods for determining test pressure according to hose class</w:t>
      </w:r>
    </w:p>
    <w:p w:rsidR="00000000" w:rsidRPr="00232016" w:rsidP="00232016">
      <w:pPr>
        <w:pStyle w:val="ListBullet"/>
      </w:pPr>
      <w:r w:rsidRPr="00232016">
        <w:t>workpl</w:t>
      </w:r>
      <w:r w:rsidRPr="00232016">
        <w:t>ace requirements for inspecting, testing and maintaining delivery layflat fire hoses:</w:t>
      </w:r>
    </w:p>
    <w:p w:rsidR="00000000" w:rsidRPr="00232016" w:rsidP="00232016">
      <w:pPr>
        <w:pStyle w:val="ListBullet2"/>
      </w:pPr>
      <w:r w:rsidRPr="00232016">
        <w:t>maintenance of tools and equipment</w:t>
      </w:r>
    </w:p>
    <w:p w:rsidR="00000000" w:rsidRPr="00232016" w:rsidP="00232016">
      <w:pPr>
        <w:pStyle w:val="ListBullet2"/>
      </w:pPr>
      <w:r w:rsidRPr="00232016">
        <w:t>WHS, including hazard and risk identification and control.</w:t>
      </w:r>
    </w:p>
    <w:p w:rsidR="00000000" w:rsidRPr="00232016" w:rsidP="00232016">
      <w:pPr>
        <w:pStyle w:val="AllowPageBreak"/>
      </w:pPr>
    </w:p>
    <w:p w:rsidR="00000000" w:rsidRPr="00232016" w:rsidP="00232016">
      <w:pPr>
        <w:pStyle w:val="Heading1"/>
      </w:pPr>
      <w:bookmarkStart w:id="4" w:name="O_1163418"/>
      <w:bookmarkEnd w:id="4"/>
      <w:r w:rsidRPr="00232016">
        <w:t>Assessment Conditions</w:t>
      </w:r>
    </w:p>
    <w:p w:rsidR="00000000" w:rsidRPr="00232016" w:rsidP="00CE4C68">
      <w:pPr>
        <w:pStyle w:val="BodyText"/>
      </w:pPr>
      <w:r w:rsidRPr="00232016">
        <w:t xml:space="preserve">Assessors must meet the requirements for assessors contained in the Standards for Registered Training Organisations. </w:t>
      </w:r>
    </w:p>
    <w:p w:rsidR="00000000" w:rsidRPr="00232016" w:rsidP="00CE4C68">
      <w:pPr>
        <w:pStyle w:val="BodyText"/>
      </w:pPr>
      <w:r w:rsidRPr="00232016">
        <w:t>Assessment must be conducted in the workplace or a simulated workplace using realistic conditions, materials, activities, responsibilities</w:t>
      </w:r>
      <w:r w:rsidRPr="00232016">
        <w:t>, procedures, safety requirements and environmental considerations.</w:t>
      </w:r>
    </w:p>
    <w:p w:rsidR="00000000" w:rsidRPr="00232016" w:rsidP="00CE4C68">
      <w:pPr>
        <w:pStyle w:val="BodyText"/>
      </w:pPr>
      <w:r w:rsidRPr="00232016">
        <w:t>Candidates must have access to documentation, tools, equipment, components and worksites required to achieve the performance evidence.</w:t>
      </w:r>
    </w:p>
    <w:p w:rsidR="00000000" w:rsidRPr="00232016" w:rsidP="00232016">
      <w:pPr>
        <w:pStyle w:val="Heading1"/>
      </w:pPr>
      <w:bookmarkStart w:id="5" w:name="O_1163416"/>
      <w:bookmarkEnd w:id="5"/>
      <w:r w:rsidRPr="00232016">
        <w:t>Links</w:t>
      </w:r>
    </w:p>
    <w:p w:rsidR="00000000" w:rsidRPr="00232016" w:rsidP="00CE4C68">
      <w:pPr>
        <w:pStyle w:val="BodyText"/>
      </w:pPr>
      <w:r w:rsidRPr="00232016">
        <w:t>Companion volumes to this tr</w:t>
      </w:r>
      <w:r w:rsidRPr="00232016">
        <w:t xml:space="preserve">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25B6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32016" w:rsidP="00232016"/>
    <w:sectPr w:rsidSect="002320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0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016" w:rsidRPr="00CE4C68" w:rsidP="00CE4C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0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C68" w:rsidP="002320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E4C68" w:rsidP="002320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E4C68" w:rsidP="002320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0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C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2016" w:rsidRPr="00CE4C68" w:rsidP="00CE4C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0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C68" w:rsidRPr="002D2AF8" w:rsidP="002320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CPPFES2016 Inspect, test and maintain delivery layflat fire hoses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CE4C68" w:rsidP="002320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FE22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76A1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EECC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0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20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20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20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20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20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20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20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20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20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20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2016"/>
  </w:style>
  <w:style w:type="character" w:customStyle="1" w:styleId="Heading1Char">
    <w:name w:val="Heading 1 Char"/>
    <w:basedOn w:val="DefaultParagraphFont"/>
    <w:link w:val="Heading1"/>
    <w:rsid w:val="002320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20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20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201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320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20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20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20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20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20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20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20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20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20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20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20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20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20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20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20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20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20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20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20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20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20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20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2016"/>
    <w:rPr>
      <w:b/>
      <w:spacing w:val="0"/>
    </w:rPr>
  </w:style>
  <w:style w:type="paragraph" w:customStyle="1" w:styleId="SuperTitle">
    <w:name w:val="SuperTitle"/>
    <w:basedOn w:val="Title"/>
    <w:rsid w:val="002320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20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20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20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20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20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20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20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20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20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20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20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2016"/>
    <w:rPr>
      <w:i/>
    </w:rPr>
  </w:style>
  <w:style w:type="paragraph" w:styleId="Caption">
    <w:name w:val="caption"/>
    <w:basedOn w:val="BodyText"/>
    <w:next w:val="Normal"/>
    <w:qFormat/>
    <w:rsid w:val="002320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20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20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2016"/>
  </w:style>
  <w:style w:type="paragraph" w:styleId="TableofFigures">
    <w:name w:val="table of figures"/>
    <w:basedOn w:val="Normal"/>
    <w:next w:val="Normal"/>
    <w:semiHidden/>
    <w:rsid w:val="002320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20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2016"/>
    <w:rPr>
      <w:rFonts w:ascii="Wingdings" w:hAnsi="Wingdings"/>
    </w:rPr>
  </w:style>
  <w:style w:type="paragraph" w:customStyle="1" w:styleId="TableHeading">
    <w:name w:val="Table Heading"/>
    <w:basedOn w:val="HeadingBase"/>
    <w:rsid w:val="002320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2016"/>
    <w:rPr>
      <w:color w:val="0033CC"/>
      <w:u w:val="none"/>
    </w:rPr>
  </w:style>
  <w:style w:type="paragraph" w:customStyle="1" w:styleId="BodyTextRight">
    <w:name w:val="Body Text Right"/>
    <w:basedOn w:val="BodyText"/>
    <w:rsid w:val="002320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20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20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20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20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20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2016"/>
    <w:rPr>
      <w:sz w:val="32"/>
    </w:rPr>
  </w:style>
  <w:style w:type="paragraph" w:customStyle="1" w:styleId="HeadingProcedure">
    <w:name w:val="Heading Procedure"/>
    <w:basedOn w:val="HeadingBase"/>
    <w:next w:val="Normal"/>
    <w:rsid w:val="002320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2016"/>
    <w:pPr>
      <w:spacing w:before="60" w:after="60"/>
    </w:pPr>
  </w:style>
  <w:style w:type="paragraph" w:styleId="ListContinue">
    <w:name w:val="List Continue"/>
    <w:basedOn w:val="List"/>
    <w:rsid w:val="00232016"/>
    <w:pPr>
      <w:ind w:firstLine="0"/>
    </w:pPr>
  </w:style>
  <w:style w:type="paragraph" w:customStyle="1" w:styleId="ListNote">
    <w:name w:val="List Note"/>
    <w:basedOn w:val="List"/>
    <w:rsid w:val="002320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20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20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2016"/>
    <w:rPr>
      <w:rFonts w:ascii="Courier New" w:hAnsi="Courier New"/>
    </w:rPr>
  </w:style>
  <w:style w:type="paragraph" w:customStyle="1" w:styleId="NoteBullet">
    <w:name w:val="Note Bullet"/>
    <w:basedOn w:val="Note"/>
    <w:rsid w:val="002320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20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20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20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20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20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20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2016"/>
    <w:rPr>
      <w:b/>
      <w:smallCaps/>
    </w:rPr>
  </w:style>
  <w:style w:type="paragraph" w:customStyle="1" w:styleId="TableListNumber">
    <w:name w:val="Table List Number"/>
    <w:basedOn w:val="ListNumber"/>
    <w:rsid w:val="002320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20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2016"/>
    <w:pPr>
      <w:numPr>
        <w:numId w:val="9"/>
      </w:numPr>
    </w:pPr>
  </w:style>
  <w:style w:type="paragraph" w:customStyle="1" w:styleId="ListAlpha2">
    <w:name w:val="List Alpha 2"/>
    <w:basedOn w:val="List2"/>
    <w:rsid w:val="00232016"/>
    <w:pPr>
      <w:numPr>
        <w:numId w:val="8"/>
      </w:numPr>
    </w:pPr>
  </w:style>
  <w:style w:type="paragraph" w:styleId="List2">
    <w:name w:val="List 2"/>
    <w:basedOn w:val="BodyText"/>
    <w:rsid w:val="002320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20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20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20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20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20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2016"/>
    <w:pPr>
      <w:numPr>
        <w:numId w:val="4"/>
      </w:numPr>
    </w:pPr>
  </w:style>
  <w:style w:type="paragraph" w:styleId="ListContinue2">
    <w:name w:val="List Continue 2"/>
    <w:basedOn w:val="List2"/>
    <w:rsid w:val="00232016"/>
    <w:pPr>
      <w:ind w:firstLine="0"/>
    </w:pPr>
  </w:style>
  <w:style w:type="paragraph" w:styleId="ListContinue3">
    <w:name w:val="List Continue 3"/>
    <w:basedOn w:val="List3"/>
    <w:rsid w:val="00232016"/>
    <w:pPr>
      <w:ind w:left="1021" w:firstLine="0"/>
    </w:pPr>
  </w:style>
  <w:style w:type="paragraph" w:styleId="ListContinue4">
    <w:name w:val="List Continue 4"/>
    <w:basedOn w:val="List4"/>
    <w:rsid w:val="00232016"/>
    <w:pPr>
      <w:ind w:firstLine="0"/>
    </w:pPr>
  </w:style>
  <w:style w:type="paragraph" w:styleId="ListContinue5">
    <w:name w:val="List Continue 5"/>
    <w:basedOn w:val="List5"/>
    <w:rsid w:val="00232016"/>
    <w:pPr>
      <w:ind w:firstLine="0"/>
    </w:pPr>
  </w:style>
  <w:style w:type="paragraph" w:styleId="ListNumber3">
    <w:name w:val="List Number 3"/>
    <w:basedOn w:val="List3"/>
    <w:rsid w:val="00232016"/>
    <w:pPr>
      <w:numPr>
        <w:numId w:val="5"/>
      </w:numPr>
    </w:pPr>
  </w:style>
  <w:style w:type="paragraph" w:styleId="ListNumber4">
    <w:name w:val="List Number 4"/>
    <w:basedOn w:val="List4"/>
    <w:rsid w:val="00232016"/>
    <w:pPr>
      <w:numPr>
        <w:numId w:val="6"/>
      </w:numPr>
    </w:pPr>
  </w:style>
  <w:style w:type="paragraph" w:styleId="ListNumber5">
    <w:name w:val="List Number 5"/>
    <w:basedOn w:val="List5"/>
    <w:rsid w:val="00232016"/>
    <w:pPr>
      <w:numPr>
        <w:numId w:val="7"/>
      </w:numPr>
    </w:pPr>
  </w:style>
  <w:style w:type="paragraph" w:styleId="BlockText">
    <w:name w:val="Block Text"/>
    <w:basedOn w:val="Normal"/>
    <w:rsid w:val="002320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20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2016"/>
    <w:rPr>
      <w:sz w:val="16"/>
      <w:vertAlign w:val="superscript"/>
    </w:rPr>
  </w:style>
  <w:style w:type="character" w:customStyle="1" w:styleId="Symbols">
    <w:name w:val="Symbols"/>
    <w:basedOn w:val="DefaultParagraphFont"/>
    <w:rsid w:val="00232016"/>
    <w:rPr>
      <w:rFonts w:ascii="Symbol" w:hAnsi="Symbol"/>
    </w:rPr>
  </w:style>
  <w:style w:type="character" w:customStyle="1" w:styleId="MenuOptions">
    <w:name w:val="Menu Options"/>
    <w:basedOn w:val="DefaultParagraphFont"/>
    <w:rsid w:val="002320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2016"/>
    <w:rPr>
      <w:b/>
    </w:rPr>
  </w:style>
  <w:style w:type="character" w:customStyle="1" w:styleId="Underlined">
    <w:name w:val="Underlined"/>
    <w:basedOn w:val="DefaultParagraphFont"/>
    <w:rsid w:val="00232016"/>
    <w:rPr>
      <w:u w:val="single"/>
    </w:rPr>
  </w:style>
  <w:style w:type="paragraph" w:customStyle="1" w:styleId="TableBodyTextRight">
    <w:name w:val="Table Body Text Right"/>
    <w:basedOn w:val="TableBodyText"/>
    <w:rsid w:val="002320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2016"/>
    <w:rPr>
      <w:sz w:val="18"/>
    </w:rPr>
  </w:style>
  <w:style w:type="paragraph" w:customStyle="1" w:styleId="BodySmallRight">
    <w:name w:val="Body Small Right"/>
    <w:basedOn w:val="BodyTextRight"/>
    <w:rsid w:val="00232016"/>
    <w:rPr>
      <w:sz w:val="18"/>
      <w:szCs w:val="18"/>
    </w:rPr>
  </w:style>
  <w:style w:type="paragraph" w:customStyle="1" w:styleId="MarginEdition">
    <w:name w:val="Margin Edition"/>
    <w:basedOn w:val="MarginNote"/>
    <w:rsid w:val="002320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2016"/>
    <w:rPr>
      <w:sz w:val="2"/>
      <w:szCs w:val="2"/>
    </w:rPr>
  </w:style>
  <w:style w:type="character" w:customStyle="1" w:styleId="Small">
    <w:name w:val="Small"/>
    <w:basedOn w:val="DefaultParagraphFont"/>
    <w:rsid w:val="00232016"/>
    <w:rPr>
      <w:sz w:val="16"/>
    </w:rPr>
  </w:style>
  <w:style w:type="paragraph" w:customStyle="1" w:styleId="WideTable">
    <w:name w:val="Wide Table"/>
    <w:basedOn w:val="Normal"/>
    <w:rsid w:val="002320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2016"/>
  </w:style>
  <w:style w:type="paragraph" w:styleId="Quote">
    <w:name w:val="Quote"/>
    <w:basedOn w:val="Heading1"/>
    <w:link w:val="QuoteChar"/>
    <w:qFormat/>
    <w:rsid w:val="002320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20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2016"/>
    <w:pPr>
      <w:pageBreakBefore/>
    </w:pPr>
  </w:style>
  <w:style w:type="paragraph" w:customStyle="1" w:styleId="Border">
    <w:name w:val="Border"/>
    <w:basedOn w:val="Normal"/>
    <w:qFormat/>
    <w:rsid w:val="002320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20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20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20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20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20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20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20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20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2016"/>
    <w:rPr>
      <w:u w:val="single"/>
    </w:rPr>
  </w:style>
  <w:style w:type="character" w:customStyle="1" w:styleId="BoldandItalics">
    <w:name w:val="Bold and Italics"/>
    <w:qFormat/>
    <w:rsid w:val="00232016"/>
    <w:rPr>
      <w:b/>
      <w:i/>
      <w:u w:val="none"/>
    </w:rPr>
  </w:style>
  <w:style w:type="paragraph" w:styleId="BalloonText">
    <w:name w:val="Balloon Text"/>
    <w:basedOn w:val="Normal"/>
    <w:link w:val="BalloonTextChar"/>
    <w:rsid w:val="002320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20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20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20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20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20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2016"/>
    <w:pPr>
      <w:spacing w:before="0" w:after="0"/>
    </w:pPr>
  </w:style>
  <w:style w:type="paragraph" w:customStyle="1" w:styleId="BodyTextBold">
    <w:name w:val="Body Text Bold"/>
    <w:basedOn w:val="BodyText"/>
    <w:qFormat/>
    <w:rsid w:val="00232016"/>
    <w:rPr>
      <w:b/>
    </w:rPr>
  </w:style>
  <w:style w:type="character" w:styleId="Hyperlink">
    <w:name w:val="Hyperlink"/>
    <w:basedOn w:val="DefaultParagraphFont"/>
    <w:uiPriority w:val="99"/>
    <w:unhideWhenUsed/>
    <w:rsid w:val="00CE4C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501</Words>
  <Characters>3228</Characters>
  <Application>Microsoft Office Word</Application>
  <DocSecurity>0</DocSecurity>
  <Lines>80</Lines>
  <Paragraphs>59</Paragraphs>
  <ScaleCrop>false</ScaleCrop>
  <Company>Author-it Software Corporation Ltd.</Company>
  <LinksUpToDate>false</LinksUpToDate>
  <CharactersWithSpaces>3670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CPPFES2016 Inspect, test and maintain delivery layflat fire hoses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2022-12-19T06:50:00Z</dcterms:created>
  <dcterms:modified xsi:type="dcterms:W3CDTF">2022-12-19T06:50:00Z</dcterms:modified>
</cp:coreProperties>
</file>