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0C1" w:rsidP="00415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CPPDSM5039 Meet legal requirements in managing strata communities</w:t>
      </w:r>
      <w:r>
        <w:fldChar w:fldCharType="end"/>
      </w:r>
    </w:p>
    <w:p w:rsidR="004150C1" w:rsidP="004150C1">
      <w:pPr>
        <w:pStyle w:val="Version"/>
        <w:sectPr w:rsidSect="009C3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71A" w:rsidP="009C371A">
      <w:pPr>
        <w:pStyle w:val="SuperHeading"/>
      </w:pPr>
      <w:r w:rsidRPr="009C371A">
        <w:t>Assessment Requirements for CPPDSM5039 Meet legal requirements in managing strata communities</w:t>
      </w:r>
    </w:p>
    <w:p w:rsidR="00000000" w:rsidRPr="009C371A" w:rsidP="009C371A">
      <w:pPr>
        <w:pStyle w:val="Heading1"/>
      </w:pPr>
      <w:bookmarkStart w:id="1" w:name="O_867581"/>
      <w:bookmarkEnd w:id="1"/>
      <w:r w:rsidRPr="009C371A">
        <w:t>Modification History</w:t>
      </w:r>
    </w:p>
    <w:p w:rsidR="00000000" w:rsidRPr="009C371A" w:rsidP="004150C1">
      <w:pPr>
        <w:pStyle w:val="BodyText"/>
      </w:pPr>
      <w:r w:rsidRPr="009C371A">
        <w:t>Release 1.</w:t>
      </w:r>
    </w:p>
    <w:p w:rsidR="00000000" w:rsidRPr="009C371A" w:rsidP="004150C1">
      <w:pPr>
        <w:pStyle w:val="BodyText"/>
      </w:pPr>
      <w:r w:rsidRPr="009C371A">
        <w:t>New unit of competency.</w:t>
      </w:r>
    </w:p>
    <w:p w:rsidR="00000000" w:rsidRPr="009C371A" w:rsidP="004150C1">
      <w:pPr>
        <w:pStyle w:val="BodyText"/>
      </w:pPr>
      <w:r w:rsidRPr="009C371A">
        <w:t>This version first released with CPP Property Services Training Package Version 5.</w:t>
      </w:r>
    </w:p>
    <w:p w:rsidR="00000000" w:rsidRPr="009C371A" w:rsidP="009C371A">
      <w:pPr>
        <w:pStyle w:val="Heading1"/>
      </w:pPr>
      <w:bookmarkStart w:id="2" w:name="O_867584"/>
      <w:bookmarkEnd w:id="2"/>
      <w:r w:rsidRPr="009C371A">
        <w:t>Performance Evidence</w:t>
      </w:r>
    </w:p>
    <w:p w:rsidR="00000000" w:rsidRPr="009C371A" w:rsidP="004150C1">
      <w:pPr>
        <w:pStyle w:val="BodyText"/>
      </w:pPr>
      <w:r w:rsidRPr="009C371A">
        <w:t>A person demonstrating competency in this unit must satisfy all of the elements, performance criteria, foundation skills and range of conditions of this unit.</w:t>
      </w:r>
    </w:p>
    <w:p w:rsidR="00000000" w:rsidRPr="009C371A" w:rsidP="004150C1">
      <w:pPr>
        <w:pStyle w:val="BodyText"/>
      </w:pPr>
      <w:r w:rsidRPr="009C371A">
        <w:t>The person must also comply with the legislative and regula</w:t>
      </w:r>
      <w:r w:rsidRPr="009C371A">
        <w:t>tory requirements associated with managing strata communities.</w:t>
      </w:r>
    </w:p>
    <w:p w:rsidR="00000000" w:rsidRPr="009C371A" w:rsidP="004150C1">
      <w:pPr>
        <w:pStyle w:val="BodyText"/>
      </w:pPr>
      <w:r w:rsidRPr="009C371A">
        <w:t>In doing the above, the person must source relevant legislation and regulations and apply this information to perform each of the following on behalf of a strata community:</w:t>
      </w:r>
    </w:p>
    <w:p w:rsidR="00000000" w:rsidRPr="009C371A" w:rsidP="009C371A">
      <w:pPr>
        <w:pStyle w:val="ListBullet"/>
      </w:pPr>
      <w:r w:rsidRPr="009C371A">
        <w:t>check compliance w</w:t>
      </w:r>
      <w:r w:rsidRPr="009C371A">
        <w:t>ith work health and safety (WHS) legislation</w:t>
      </w:r>
    </w:p>
    <w:p w:rsidR="00000000" w:rsidRPr="009C371A" w:rsidP="009C371A">
      <w:pPr>
        <w:pStyle w:val="ListBullet"/>
      </w:pPr>
      <w:r w:rsidRPr="009C371A">
        <w:t>check compliance with the provisions of legislation applying to strata community</w:t>
      </w:r>
    </w:p>
    <w:p w:rsidR="00000000" w:rsidRPr="009C371A" w:rsidP="009C371A">
      <w:pPr>
        <w:pStyle w:val="ListBullet"/>
      </w:pPr>
      <w:r w:rsidRPr="009C371A">
        <w:t>check that common property is managed in compliance with relevant legislation</w:t>
      </w:r>
    </w:p>
    <w:p w:rsidR="00000000" w:rsidRPr="009C371A" w:rsidP="009C371A">
      <w:pPr>
        <w:pStyle w:val="ListBullet"/>
      </w:pPr>
      <w:r w:rsidRPr="009C371A">
        <w:t>administer a contract for works to be performed or s</w:t>
      </w:r>
      <w:r w:rsidRPr="009C371A">
        <w:t>ervices to be provided.</w:t>
      </w:r>
    </w:p>
    <w:p w:rsidR="00000000" w:rsidRPr="009C371A" w:rsidP="009C371A">
      <w:pPr>
        <w:pStyle w:val="BodyText"/>
      </w:pPr>
    </w:p>
    <w:p w:rsidR="00000000" w:rsidRPr="009C371A" w:rsidP="004150C1">
      <w:pPr>
        <w:pStyle w:val="BodyText"/>
      </w:pPr>
      <w:r w:rsidRPr="009C371A">
        <w:t>In doing the above, the person must also:</w:t>
      </w:r>
    </w:p>
    <w:p w:rsidR="00000000" w:rsidRPr="009C371A" w:rsidP="009C371A">
      <w:pPr>
        <w:pStyle w:val="ListBullet"/>
      </w:pPr>
      <w:r w:rsidRPr="009C371A">
        <w:t>identify legal requirements associated with managing strata communities</w:t>
      </w:r>
    </w:p>
    <w:p w:rsidR="00000000" w:rsidRPr="009C371A" w:rsidP="009C371A">
      <w:pPr>
        <w:pStyle w:val="ListBullet"/>
      </w:pPr>
      <w:r w:rsidRPr="009C371A">
        <w:t>comply with identified legislative and regulatory requirements</w:t>
      </w:r>
    </w:p>
    <w:p w:rsidR="00000000" w:rsidRPr="009C371A" w:rsidP="009C371A">
      <w:pPr>
        <w:pStyle w:val="ListBullet"/>
      </w:pPr>
      <w:r w:rsidRPr="009C371A">
        <w:t>maintain knowledge of legislati</w:t>
      </w:r>
      <w:r w:rsidRPr="009C371A">
        <w:t>on impacting on strata communities</w:t>
      </w:r>
    </w:p>
    <w:p w:rsidR="00000000" w:rsidRPr="009C371A" w:rsidP="009C371A">
      <w:pPr>
        <w:pStyle w:val="ListBullet"/>
      </w:pPr>
      <w:r w:rsidRPr="009C371A">
        <w:t>identify key provisions of contract law</w:t>
      </w:r>
    </w:p>
    <w:p w:rsidR="00000000" w:rsidRPr="009C371A" w:rsidP="009C371A">
      <w:pPr>
        <w:pStyle w:val="ListBullet"/>
      </w:pPr>
      <w:r w:rsidRPr="009C371A">
        <w:t>administer contracts.</w:t>
      </w:r>
    </w:p>
    <w:p w:rsidR="00000000" w:rsidRPr="009C371A" w:rsidP="009C371A">
      <w:pPr>
        <w:pStyle w:val="AllowPageBreak"/>
      </w:pPr>
    </w:p>
    <w:p w:rsidR="00000000" w:rsidRPr="009C371A" w:rsidP="009C371A">
      <w:pPr>
        <w:pStyle w:val="Heading1"/>
      </w:pPr>
      <w:bookmarkStart w:id="3" w:name="O_867583"/>
      <w:bookmarkEnd w:id="3"/>
      <w:r w:rsidRPr="009C371A">
        <w:t>Knowledge Evidence</w:t>
      </w:r>
    </w:p>
    <w:p w:rsidR="00000000" w:rsidRPr="009C371A" w:rsidP="004150C1">
      <w:pPr>
        <w:pStyle w:val="BodyText"/>
      </w:pPr>
      <w:r w:rsidRPr="009C371A">
        <w:t>A person demonstrating competency in this unit must demonstrate knowledge of:</w:t>
      </w:r>
    </w:p>
    <w:p w:rsidR="00000000" w:rsidRPr="009C371A" w:rsidP="009C371A">
      <w:pPr>
        <w:pStyle w:val="ListBullet"/>
      </w:pPr>
      <w:r w:rsidRPr="009C371A">
        <w:t>duties and obligations of strata manager, ow</w:t>
      </w:r>
      <w:r w:rsidRPr="009C371A">
        <w:t>ners committee and lot owners in relation to compliance with legislative and regulatory requirements</w:t>
      </w:r>
    </w:p>
    <w:p w:rsidR="00000000" w:rsidRPr="009C371A" w:rsidP="009C371A">
      <w:pPr>
        <w:pStyle w:val="ListBullet"/>
      </w:pPr>
      <w:r w:rsidRPr="009C371A">
        <w:t>key requirements of federal, state or territory legislation and local government regulations affecting strata communities</w:t>
      </w:r>
    </w:p>
    <w:p w:rsidR="00000000" w:rsidRPr="009C371A" w:rsidP="009C371A">
      <w:pPr>
        <w:pStyle w:val="ListBullet"/>
      </w:pPr>
      <w:r w:rsidRPr="009C371A">
        <w:t>principles of contract law</w:t>
      </w:r>
    </w:p>
    <w:p w:rsidR="00000000" w:rsidRPr="009C371A" w:rsidP="009C371A">
      <w:pPr>
        <w:pStyle w:val="ListBullet"/>
      </w:pPr>
      <w:r w:rsidRPr="009C371A">
        <w:t>releva</w:t>
      </w:r>
      <w:r w:rsidRPr="009C371A">
        <w:t>nt industry code of conduct</w:t>
      </w:r>
    </w:p>
    <w:p w:rsidR="00000000" w:rsidRPr="009C371A" w:rsidP="009C371A">
      <w:pPr>
        <w:pStyle w:val="ListBullet"/>
      </w:pPr>
      <w:r w:rsidRPr="009C371A">
        <w:t>WHS issues and requirements.</w:t>
      </w:r>
    </w:p>
    <w:p w:rsidR="00000000" w:rsidRPr="009C371A" w:rsidP="009C371A">
      <w:pPr>
        <w:pStyle w:val="AllowPageBreak"/>
      </w:pPr>
    </w:p>
    <w:p w:rsidR="00000000" w:rsidRPr="009C371A" w:rsidP="009C371A">
      <w:pPr>
        <w:pStyle w:val="Heading1"/>
      </w:pPr>
      <w:bookmarkStart w:id="4" w:name="O_867582"/>
      <w:bookmarkEnd w:id="4"/>
      <w:r w:rsidRPr="009C371A">
        <w:t>Assessment Conditions</w:t>
      </w:r>
    </w:p>
    <w:p w:rsidR="00000000" w:rsidRPr="009C371A" w:rsidP="004150C1">
      <w:pPr>
        <w:pStyle w:val="BodyText"/>
      </w:pPr>
      <w:r w:rsidRPr="009C371A">
        <w:t>The following must be present and available to learners during assessment activities:</w:t>
      </w:r>
    </w:p>
    <w:p w:rsidR="00000000" w:rsidRPr="009C371A" w:rsidP="009C371A">
      <w:pPr>
        <w:pStyle w:val="ListBullet"/>
      </w:pPr>
      <w:r w:rsidRPr="009C371A">
        <w:t>equipment:</w:t>
      </w:r>
    </w:p>
    <w:p w:rsidR="00000000" w:rsidRPr="009C371A" w:rsidP="009C371A">
      <w:pPr>
        <w:pStyle w:val="ListBullet2"/>
      </w:pPr>
      <w:r w:rsidRPr="009C371A">
        <w:t>computer system with internet, email and printing facilities</w:t>
      </w:r>
    </w:p>
    <w:p w:rsidR="00000000" w:rsidRPr="009C371A" w:rsidP="009C371A">
      <w:pPr>
        <w:pStyle w:val="ListBullet"/>
      </w:pPr>
      <w:r w:rsidRPr="009C371A">
        <w:t>physical conditions:</w:t>
      </w:r>
    </w:p>
    <w:p w:rsidR="00000000" w:rsidRPr="009C371A" w:rsidP="009C371A">
      <w:pPr>
        <w:pStyle w:val="ListBullet2"/>
      </w:pPr>
      <w:r w:rsidRPr="009C371A">
        <w:t>access to professional associations, networks and peer support activities</w:t>
      </w:r>
    </w:p>
    <w:p w:rsidR="00000000" w:rsidRPr="009C371A" w:rsidP="009C371A">
      <w:pPr>
        <w:pStyle w:val="ListBullet"/>
      </w:pPr>
      <w:r w:rsidRPr="009C371A">
        <w:t>specifications:</w:t>
      </w:r>
    </w:p>
    <w:p w:rsidR="00000000" w:rsidRPr="009C371A" w:rsidP="009C371A">
      <w:pPr>
        <w:pStyle w:val="ListBullet2"/>
      </w:pPr>
      <w:r w:rsidRPr="009C371A">
        <w:t>relevant legislation and associated regulations</w:t>
      </w:r>
    </w:p>
    <w:p w:rsidR="00000000" w:rsidRPr="009C371A" w:rsidP="009C371A">
      <w:pPr>
        <w:pStyle w:val="ListBullet2"/>
      </w:pPr>
      <w:r w:rsidRPr="009C371A">
        <w:t>workplace policies and procedures on compliance with legislation, including procedures for de</w:t>
      </w:r>
      <w:r w:rsidRPr="009C371A">
        <w:t>aling with non-compliance</w:t>
      </w:r>
    </w:p>
    <w:p w:rsidR="00000000" w:rsidRPr="009C371A" w:rsidP="009C371A">
      <w:pPr>
        <w:pStyle w:val="ListBullet"/>
      </w:pPr>
      <w:r w:rsidRPr="009C371A">
        <w:t>supervisor:</w:t>
      </w:r>
    </w:p>
    <w:p w:rsidR="00000000" w:rsidRPr="009C371A" w:rsidP="009C371A">
      <w:pPr>
        <w:pStyle w:val="ListBullet2"/>
      </w:pPr>
      <w:r w:rsidRPr="009C371A">
        <w:t>member of a work team in a property industry context.</w:t>
      </w:r>
    </w:p>
    <w:p w:rsidR="00000000" w:rsidRPr="009C371A" w:rsidP="009C371A">
      <w:pPr>
        <w:pStyle w:val="BodyText"/>
      </w:pPr>
    </w:p>
    <w:p w:rsidR="00000000" w:rsidRPr="009C371A" w:rsidP="004150C1">
      <w:pPr>
        <w:pStyle w:val="Heading3"/>
      </w:pPr>
      <w:r w:rsidRPr="009C371A">
        <w:rPr>
          <w:rStyle w:val="SpecialBold"/>
        </w:rPr>
        <w:t>Assessor requirements</w:t>
      </w:r>
    </w:p>
    <w:p w:rsidR="00000000" w:rsidRPr="009C371A" w:rsidP="004150C1">
      <w:pPr>
        <w:pStyle w:val="BodyText"/>
      </w:pPr>
      <w:r w:rsidRPr="009C371A">
        <w:t xml:space="preserve">As a minimum, assessors must satisfy the assessor requirements in the </w:t>
      </w:r>
      <w:r w:rsidRPr="009C371A">
        <w:rPr>
          <w:rStyle w:val="Emphasis"/>
        </w:rPr>
        <w:t>Standards for Registered Training Organisations</w:t>
      </w:r>
      <w:r w:rsidRPr="009C371A">
        <w:t xml:space="preserve"> (RTOs) current at the</w:t>
      </w:r>
      <w:r w:rsidRPr="009C371A">
        <w:t xml:space="preserve"> time of assessment.</w:t>
      </w:r>
    </w:p>
    <w:p w:rsidR="00000000" w:rsidRPr="009C371A" w:rsidP="009C371A">
      <w:pPr>
        <w:pStyle w:val="Heading1"/>
      </w:pPr>
      <w:bookmarkStart w:id="5" w:name="O_867580"/>
      <w:bookmarkEnd w:id="5"/>
      <w:r w:rsidRPr="009C371A">
        <w:t>Links</w:t>
      </w:r>
    </w:p>
    <w:p w:rsidR="00000000" w:rsidRPr="009C371A" w:rsidP="004150C1">
      <w:pPr>
        <w:pStyle w:val="BodyText"/>
      </w:pPr>
      <w:r w:rsidRPr="009C3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825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371A" w:rsidP="009C371A"/>
    <w:sectPr w:rsidSect="009C3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1A" w:rsidRPr="004150C1" w:rsidP="00415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C1" w:rsidP="009C3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50C1" w:rsidP="009C3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150C1" w:rsidP="009C3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71A" w:rsidRPr="004150C1" w:rsidP="00415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C1" w:rsidRPr="002D2AF8" w:rsidP="009C3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CPPDSM5039 Meet legal requirements in managing strata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150C1" w:rsidP="009C3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03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8EB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2A7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71A"/>
  </w:style>
  <w:style w:type="character" w:customStyle="1" w:styleId="Heading1Char">
    <w:name w:val="Heading 1 Char"/>
    <w:basedOn w:val="DefaultParagraphFont"/>
    <w:link w:val="Heading1"/>
    <w:rsid w:val="009C3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7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71A"/>
    <w:rPr>
      <w:b/>
      <w:spacing w:val="0"/>
    </w:rPr>
  </w:style>
  <w:style w:type="paragraph" w:styleId="ListBullet2">
    <w:name w:val="List Bullet 2"/>
    <w:basedOn w:val="List2"/>
    <w:rsid w:val="009C37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371A"/>
    <w:rPr>
      <w:i/>
    </w:rPr>
  </w:style>
  <w:style w:type="paragraph" w:customStyle="1" w:styleId="SuperHeading">
    <w:name w:val="SuperHeading"/>
    <w:basedOn w:val="Normal"/>
    <w:rsid w:val="009C3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7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3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71A"/>
  </w:style>
  <w:style w:type="paragraph" w:styleId="TableofFigures">
    <w:name w:val="table of figures"/>
    <w:basedOn w:val="Normal"/>
    <w:next w:val="Normal"/>
    <w:semiHidden/>
    <w:rsid w:val="009C3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7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71A"/>
    <w:rPr>
      <w:rFonts w:ascii="Wingdings" w:hAnsi="Wingdings"/>
    </w:rPr>
  </w:style>
  <w:style w:type="paragraph" w:customStyle="1" w:styleId="TableHeading">
    <w:name w:val="Table Heading"/>
    <w:basedOn w:val="HeadingBase"/>
    <w:rsid w:val="009C3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71A"/>
    <w:rPr>
      <w:color w:val="0033CC"/>
      <w:u w:val="none"/>
    </w:rPr>
  </w:style>
  <w:style w:type="paragraph" w:customStyle="1" w:styleId="BodyTextRight">
    <w:name w:val="Body Text Right"/>
    <w:basedOn w:val="BodyText"/>
    <w:rsid w:val="009C3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7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71A"/>
    <w:rPr>
      <w:sz w:val="32"/>
    </w:rPr>
  </w:style>
  <w:style w:type="paragraph" w:customStyle="1" w:styleId="HeadingProcedure">
    <w:name w:val="Heading Procedure"/>
    <w:basedOn w:val="HeadingBase"/>
    <w:next w:val="Normal"/>
    <w:rsid w:val="009C3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71A"/>
    <w:pPr>
      <w:spacing w:before="60" w:after="60"/>
    </w:pPr>
  </w:style>
  <w:style w:type="paragraph" w:styleId="ListContinue">
    <w:name w:val="List Continue"/>
    <w:basedOn w:val="List"/>
    <w:rsid w:val="009C371A"/>
    <w:pPr>
      <w:ind w:firstLine="0"/>
    </w:pPr>
  </w:style>
  <w:style w:type="paragraph" w:customStyle="1" w:styleId="ListNote">
    <w:name w:val="List Note"/>
    <w:basedOn w:val="List"/>
    <w:rsid w:val="009C3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71A"/>
    <w:rPr>
      <w:rFonts w:ascii="Courier New" w:hAnsi="Courier New"/>
    </w:rPr>
  </w:style>
  <w:style w:type="paragraph" w:customStyle="1" w:styleId="NoteBullet">
    <w:name w:val="Note Bullet"/>
    <w:basedOn w:val="Note"/>
    <w:rsid w:val="009C3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7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71A"/>
    <w:rPr>
      <w:b/>
      <w:smallCaps/>
    </w:rPr>
  </w:style>
  <w:style w:type="paragraph" w:customStyle="1" w:styleId="TableListNumber">
    <w:name w:val="Table List Number"/>
    <w:basedOn w:val="ListNumber"/>
    <w:rsid w:val="009C3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71A"/>
    <w:pPr>
      <w:numPr>
        <w:numId w:val="9"/>
      </w:numPr>
    </w:pPr>
  </w:style>
  <w:style w:type="paragraph" w:customStyle="1" w:styleId="ListAlpha2">
    <w:name w:val="List Alpha 2"/>
    <w:basedOn w:val="List2"/>
    <w:rsid w:val="009C371A"/>
    <w:pPr>
      <w:numPr>
        <w:numId w:val="8"/>
      </w:numPr>
    </w:pPr>
  </w:style>
  <w:style w:type="paragraph" w:styleId="List2">
    <w:name w:val="List 2"/>
    <w:basedOn w:val="BodyText"/>
    <w:rsid w:val="009C3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7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7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71A"/>
    <w:pPr>
      <w:numPr>
        <w:numId w:val="4"/>
      </w:numPr>
    </w:pPr>
  </w:style>
  <w:style w:type="paragraph" w:styleId="ListContinue2">
    <w:name w:val="List Continue 2"/>
    <w:basedOn w:val="List2"/>
    <w:rsid w:val="009C371A"/>
    <w:pPr>
      <w:ind w:firstLine="0"/>
    </w:pPr>
  </w:style>
  <w:style w:type="paragraph" w:styleId="ListContinue3">
    <w:name w:val="List Continue 3"/>
    <w:basedOn w:val="List3"/>
    <w:rsid w:val="009C371A"/>
    <w:pPr>
      <w:ind w:left="1021" w:firstLine="0"/>
    </w:pPr>
  </w:style>
  <w:style w:type="paragraph" w:styleId="ListContinue4">
    <w:name w:val="List Continue 4"/>
    <w:basedOn w:val="List4"/>
    <w:rsid w:val="009C371A"/>
    <w:pPr>
      <w:ind w:firstLine="0"/>
    </w:pPr>
  </w:style>
  <w:style w:type="paragraph" w:styleId="ListContinue5">
    <w:name w:val="List Continue 5"/>
    <w:basedOn w:val="List5"/>
    <w:rsid w:val="009C371A"/>
    <w:pPr>
      <w:ind w:firstLine="0"/>
    </w:pPr>
  </w:style>
  <w:style w:type="paragraph" w:styleId="ListNumber3">
    <w:name w:val="List Number 3"/>
    <w:basedOn w:val="List3"/>
    <w:rsid w:val="009C371A"/>
    <w:pPr>
      <w:numPr>
        <w:numId w:val="5"/>
      </w:numPr>
    </w:pPr>
  </w:style>
  <w:style w:type="paragraph" w:styleId="ListNumber4">
    <w:name w:val="List Number 4"/>
    <w:basedOn w:val="List4"/>
    <w:rsid w:val="009C371A"/>
    <w:pPr>
      <w:numPr>
        <w:numId w:val="6"/>
      </w:numPr>
    </w:pPr>
  </w:style>
  <w:style w:type="paragraph" w:styleId="ListNumber5">
    <w:name w:val="List Number 5"/>
    <w:basedOn w:val="List5"/>
    <w:rsid w:val="009C371A"/>
    <w:pPr>
      <w:numPr>
        <w:numId w:val="7"/>
      </w:numPr>
    </w:pPr>
  </w:style>
  <w:style w:type="paragraph" w:styleId="BlockText">
    <w:name w:val="Block Text"/>
    <w:basedOn w:val="Normal"/>
    <w:rsid w:val="009C3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71A"/>
    <w:rPr>
      <w:sz w:val="16"/>
      <w:vertAlign w:val="superscript"/>
    </w:rPr>
  </w:style>
  <w:style w:type="character" w:customStyle="1" w:styleId="Symbols">
    <w:name w:val="Symbols"/>
    <w:basedOn w:val="DefaultParagraphFont"/>
    <w:rsid w:val="009C371A"/>
    <w:rPr>
      <w:rFonts w:ascii="Symbol" w:hAnsi="Symbol"/>
    </w:rPr>
  </w:style>
  <w:style w:type="character" w:customStyle="1" w:styleId="MenuOptions">
    <w:name w:val="Menu Options"/>
    <w:basedOn w:val="DefaultParagraphFont"/>
    <w:rsid w:val="009C3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71A"/>
    <w:rPr>
      <w:b/>
    </w:rPr>
  </w:style>
  <w:style w:type="character" w:customStyle="1" w:styleId="Underlined">
    <w:name w:val="Underlined"/>
    <w:basedOn w:val="DefaultParagraphFont"/>
    <w:rsid w:val="009C371A"/>
    <w:rPr>
      <w:u w:val="single"/>
    </w:rPr>
  </w:style>
  <w:style w:type="paragraph" w:customStyle="1" w:styleId="TableBodyTextRight">
    <w:name w:val="Table Body Text Right"/>
    <w:basedOn w:val="TableBodyText"/>
    <w:rsid w:val="009C3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71A"/>
    <w:rPr>
      <w:sz w:val="18"/>
    </w:rPr>
  </w:style>
  <w:style w:type="paragraph" w:customStyle="1" w:styleId="BodySmallRight">
    <w:name w:val="Body Small Right"/>
    <w:basedOn w:val="BodyTextRight"/>
    <w:rsid w:val="009C371A"/>
    <w:rPr>
      <w:sz w:val="18"/>
      <w:szCs w:val="18"/>
    </w:rPr>
  </w:style>
  <w:style w:type="paragraph" w:customStyle="1" w:styleId="MarginEdition">
    <w:name w:val="Margin Edition"/>
    <w:basedOn w:val="MarginNote"/>
    <w:rsid w:val="009C3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71A"/>
    <w:rPr>
      <w:sz w:val="2"/>
      <w:szCs w:val="2"/>
    </w:rPr>
  </w:style>
  <w:style w:type="character" w:customStyle="1" w:styleId="Small">
    <w:name w:val="Small"/>
    <w:basedOn w:val="DefaultParagraphFont"/>
    <w:rsid w:val="009C371A"/>
    <w:rPr>
      <w:sz w:val="16"/>
    </w:rPr>
  </w:style>
  <w:style w:type="paragraph" w:customStyle="1" w:styleId="WideTable">
    <w:name w:val="Wide Table"/>
    <w:basedOn w:val="Normal"/>
    <w:rsid w:val="009C3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71A"/>
  </w:style>
  <w:style w:type="paragraph" w:styleId="Quote">
    <w:name w:val="Quote"/>
    <w:basedOn w:val="Heading1"/>
    <w:link w:val="QuoteChar"/>
    <w:qFormat/>
    <w:rsid w:val="009C3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71A"/>
    <w:pPr>
      <w:pageBreakBefore/>
    </w:pPr>
  </w:style>
  <w:style w:type="paragraph" w:customStyle="1" w:styleId="Border">
    <w:name w:val="Border"/>
    <w:basedOn w:val="Normal"/>
    <w:qFormat/>
    <w:rsid w:val="009C3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71A"/>
    <w:rPr>
      <w:u w:val="single"/>
    </w:rPr>
  </w:style>
  <w:style w:type="character" w:customStyle="1" w:styleId="BoldandItalics">
    <w:name w:val="Bold and Italics"/>
    <w:qFormat/>
    <w:rsid w:val="009C371A"/>
    <w:rPr>
      <w:b/>
      <w:i/>
      <w:u w:val="none"/>
    </w:rPr>
  </w:style>
  <w:style w:type="paragraph" w:styleId="BalloonText">
    <w:name w:val="Balloon Text"/>
    <w:basedOn w:val="Normal"/>
    <w:link w:val="BalloonTextChar"/>
    <w:rsid w:val="009C3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71A"/>
    <w:pPr>
      <w:spacing w:before="0" w:after="0"/>
    </w:pPr>
  </w:style>
  <w:style w:type="paragraph" w:customStyle="1" w:styleId="BodyTextBold">
    <w:name w:val="Body Text Bold"/>
    <w:basedOn w:val="BodyText"/>
    <w:qFormat/>
    <w:rsid w:val="009C371A"/>
    <w:rPr>
      <w:b/>
    </w:rPr>
  </w:style>
  <w:style w:type="character" w:styleId="Hyperlink">
    <w:name w:val="Hyperlink"/>
    <w:basedOn w:val="DefaultParagraphFont"/>
    <w:uiPriority w:val="99"/>
    <w:unhideWhenUsed/>
    <w:rsid w:val="00415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2525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CPPDSM5039 Meet legal requirements in managing strata communities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