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5AC0" w:rsidP="00685A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CPPDSM5030 Manage projects in the property industry</w:t>
      </w:r>
      <w:r>
        <w:fldChar w:fldCharType="end"/>
      </w:r>
    </w:p>
    <w:p w:rsidR="00685AC0" w:rsidP="00685AC0">
      <w:pPr>
        <w:pStyle w:val="Version"/>
        <w:sectPr w:rsidSect="007A58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584D" w:rsidP="007A584D">
      <w:pPr>
        <w:pStyle w:val="SuperHeading"/>
      </w:pPr>
      <w:r w:rsidRPr="007A584D">
        <w:t>Assessment Requirements for CPPDSM5030 Manage projects in the property industry</w:t>
      </w:r>
    </w:p>
    <w:p w:rsidR="00000000" w:rsidRPr="007A584D" w:rsidP="007A584D">
      <w:pPr>
        <w:pStyle w:val="Heading1"/>
      </w:pPr>
      <w:bookmarkStart w:id="1" w:name="O_867543"/>
      <w:bookmarkEnd w:id="1"/>
      <w:r w:rsidRPr="007A584D">
        <w:t>Modification History</w:t>
      </w:r>
    </w:p>
    <w:p w:rsidR="00000000" w:rsidRPr="007A584D" w:rsidP="00685AC0">
      <w:pPr>
        <w:pStyle w:val="BodyText"/>
      </w:pPr>
      <w:r w:rsidRPr="007A584D">
        <w:t>Release 1.</w:t>
      </w:r>
    </w:p>
    <w:p w:rsidR="00000000" w:rsidRPr="007A584D" w:rsidP="00685AC0">
      <w:pPr>
        <w:pStyle w:val="BodyText"/>
      </w:pPr>
      <w:r w:rsidRPr="007A584D">
        <w:t>Replaces superseded equivalent CPPDSM5030A Manage projects in the property industry.</w:t>
      </w:r>
    </w:p>
    <w:p w:rsidR="00000000" w:rsidRPr="007A584D" w:rsidP="00685AC0">
      <w:pPr>
        <w:pStyle w:val="BodyText"/>
      </w:pPr>
      <w:r w:rsidRPr="007A584D">
        <w:t>This version first released with CPP Property Services Training Package Version 5.</w:t>
      </w:r>
    </w:p>
    <w:p w:rsidR="00000000" w:rsidRPr="007A584D" w:rsidP="007A584D">
      <w:pPr>
        <w:pStyle w:val="Heading1"/>
      </w:pPr>
      <w:bookmarkStart w:id="2" w:name="O_867546"/>
      <w:bookmarkEnd w:id="2"/>
      <w:r w:rsidRPr="007A584D">
        <w:t>Performance Evidence</w:t>
      </w:r>
    </w:p>
    <w:p w:rsidR="00000000" w:rsidRPr="007A584D" w:rsidP="00685AC0">
      <w:pPr>
        <w:pStyle w:val="BodyText"/>
      </w:pPr>
      <w:r w:rsidRPr="007A584D">
        <w:t>A person demonstrating competency in this unit must satisfy all of the elements, performance criteria, foundation skills and range of c</w:t>
      </w:r>
      <w:r w:rsidRPr="007A584D">
        <w:t>onditions of this unit.</w:t>
      </w:r>
    </w:p>
    <w:p w:rsidR="00000000" w:rsidRPr="007A584D" w:rsidP="00685AC0">
      <w:pPr>
        <w:pStyle w:val="BodyText"/>
      </w:pPr>
      <w:r w:rsidRPr="007A584D">
        <w:t>The person must also plan, organise and monitor one project in the property industry.</w:t>
      </w:r>
    </w:p>
    <w:p w:rsidR="00000000" w:rsidRPr="007A584D" w:rsidP="00685AC0">
      <w:pPr>
        <w:pStyle w:val="BodyText"/>
      </w:pPr>
      <w:r w:rsidRPr="007A584D">
        <w:t>In doing the above, the person must:</w:t>
      </w:r>
    </w:p>
    <w:p w:rsidR="00000000" w:rsidRPr="007A584D" w:rsidP="007A584D">
      <w:pPr>
        <w:pStyle w:val="ListBullet"/>
      </w:pPr>
      <w:r w:rsidRPr="007A584D">
        <w:t>develop and implement feedback strategies to obtain information from relevant people on ways to improve re</w:t>
      </w:r>
      <w:r w:rsidRPr="007A584D">
        <w:t>lationships and delivery of client services</w:t>
      </w:r>
    </w:p>
    <w:p w:rsidR="00000000" w:rsidRPr="007A584D" w:rsidP="007A584D">
      <w:pPr>
        <w:pStyle w:val="ListBullet"/>
      </w:pPr>
      <w:r w:rsidRPr="007A584D">
        <w:t>identify networking requirements through consultation with clients and colleagues</w:t>
      </w:r>
    </w:p>
    <w:p w:rsidR="00000000" w:rsidRPr="007A584D" w:rsidP="007A584D">
      <w:pPr>
        <w:pStyle w:val="ListBullet"/>
      </w:pPr>
      <w:r w:rsidRPr="007A584D">
        <w:t xml:space="preserve">apply knowledge of organisation’s practices and ethical standards associated with maintaining positive business relationships and </w:t>
      </w:r>
      <w:r w:rsidRPr="007A584D">
        <w:t>active professional networks</w:t>
      </w:r>
    </w:p>
    <w:p w:rsidR="00000000" w:rsidRPr="007A584D" w:rsidP="007A584D">
      <w:pPr>
        <w:pStyle w:val="ListBullet"/>
      </w:pPr>
      <w:r w:rsidRPr="007A584D">
        <w:t>maintain up-to-date computer databases of relevant contacts and associated information</w:t>
      </w:r>
    </w:p>
    <w:p w:rsidR="00000000" w:rsidRPr="007A584D" w:rsidP="007A584D">
      <w:pPr>
        <w:pStyle w:val="ListBullet"/>
      </w:pPr>
      <w:r w:rsidRPr="007A584D">
        <w:t>promote and participate in networks and provide support to network members</w:t>
      </w:r>
    </w:p>
    <w:p w:rsidR="00000000" w:rsidRPr="007A584D" w:rsidP="007A584D">
      <w:pPr>
        <w:pStyle w:val="ListBullet"/>
      </w:pPr>
      <w:r w:rsidRPr="007A584D">
        <w:t>select appropriate methods and adapt communication styles when co</w:t>
      </w:r>
      <w:r w:rsidRPr="007A584D">
        <w:t>mmunicating with clients.</w:t>
      </w:r>
    </w:p>
    <w:p w:rsidR="00000000" w:rsidRPr="007A584D" w:rsidP="007A584D">
      <w:pPr>
        <w:pStyle w:val="AllowPageBreak"/>
      </w:pPr>
    </w:p>
    <w:p w:rsidR="00000000" w:rsidRPr="007A584D" w:rsidP="007A584D">
      <w:pPr>
        <w:pStyle w:val="Heading1"/>
      </w:pPr>
      <w:bookmarkStart w:id="3" w:name="O_867545"/>
      <w:bookmarkEnd w:id="3"/>
      <w:r w:rsidRPr="007A584D">
        <w:t>Knowledge Evidence</w:t>
      </w:r>
    </w:p>
    <w:p w:rsidR="00000000" w:rsidRPr="007A584D" w:rsidP="00685AC0">
      <w:pPr>
        <w:pStyle w:val="BodyText"/>
      </w:pPr>
      <w:r w:rsidRPr="007A584D">
        <w:t>A person demonstrating competency in this unit must demonstrate knowledge of:</w:t>
      </w:r>
    </w:p>
    <w:p w:rsidR="00000000" w:rsidRPr="007A584D" w:rsidP="007A584D">
      <w:pPr>
        <w:pStyle w:val="ListBullet"/>
      </w:pPr>
      <w:r w:rsidRPr="007A584D">
        <w:t>consultative processes used in property-related projects</w:t>
      </w:r>
    </w:p>
    <w:p w:rsidR="00000000" w:rsidRPr="007A584D" w:rsidP="007A584D">
      <w:pPr>
        <w:pStyle w:val="ListBullet"/>
      </w:pPr>
      <w:r w:rsidRPr="007A584D">
        <w:t>contingency and risk analysis techniques</w:t>
      </w:r>
    </w:p>
    <w:p w:rsidR="00000000" w:rsidRPr="007A584D" w:rsidP="007A584D">
      <w:pPr>
        <w:pStyle w:val="ListBullet"/>
      </w:pPr>
      <w:r w:rsidRPr="007A584D">
        <w:t>continuous improvement processes relating to managing projects</w:t>
      </w:r>
    </w:p>
    <w:p w:rsidR="00000000" w:rsidRPr="007A584D" w:rsidP="007A584D">
      <w:pPr>
        <w:pStyle w:val="ListBullet"/>
      </w:pPr>
      <w:r w:rsidRPr="007A584D">
        <w:t>key project success factors and typical project pitfalls</w:t>
      </w:r>
    </w:p>
    <w:p w:rsidR="00000000" w:rsidRPr="007A584D" w:rsidP="007A584D">
      <w:pPr>
        <w:pStyle w:val="ListBullet"/>
      </w:pPr>
      <w:r w:rsidRPr="007A584D">
        <w:t>limitations of own work role, responsibilities and professional abilities in relation to managing projects</w:t>
      </w:r>
    </w:p>
    <w:p w:rsidR="00000000" w:rsidRPr="007A584D" w:rsidP="007A584D">
      <w:pPr>
        <w:pStyle w:val="ListBullet"/>
      </w:pPr>
      <w:r w:rsidRPr="007A584D">
        <w:t>organisational quality system</w:t>
      </w:r>
      <w:r w:rsidRPr="007A584D">
        <w:t>s, such as:</w:t>
      </w:r>
    </w:p>
    <w:p w:rsidR="00000000" w:rsidRPr="007A584D" w:rsidP="007A584D">
      <w:pPr>
        <w:pStyle w:val="ListBullet2"/>
      </w:pPr>
      <w:r w:rsidRPr="007A584D">
        <w:t>issues relating to client satisfaction</w:t>
      </w:r>
    </w:p>
    <w:p w:rsidR="00000000" w:rsidRPr="007A584D" w:rsidP="007A584D">
      <w:pPr>
        <w:pStyle w:val="ListBullet2"/>
      </w:pPr>
      <w:r w:rsidRPr="007A584D">
        <w:t>recording systems</w:t>
      </w:r>
    </w:p>
    <w:p w:rsidR="00000000" w:rsidRPr="007A584D" w:rsidP="007A584D">
      <w:pPr>
        <w:pStyle w:val="ListBullet2"/>
      </w:pPr>
      <w:r w:rsidRPr="007A584D">
        <w:t>strategic planning processes</w:t>
      </w:r>
    </w:p>
    <w:p w:rsidR="00000000" w:rsidRPr="007A584D" w:rsidP="007A584D">
      <w:pPr>
        <w:pStyle w:val="ListBullet"/>
      </w:pPr>
      <w:r w:rsidRPr="007A584D">
        <w:t>project management concepts and principles</w:t>
      </w:r>
    </w:p>
    <w:p w:rsidR="00000000" w:rsidRPr="007A584D" w:rsidP="007A584D">
      <w:pPr>
        <w:pStyle w:val="ListBullet"/>
      </w:pPr>
      <w:r w:rsidRPr="007A584D">
        <w:t>project management systems and tools, such as:</w:t>
      </w:r>
    </w:p>
    <w:p w:rsidR="00000000" w:rsidRPr="007A584D" w:rsidP="007A584D">
      <w:pPr>
        <w:pStyle w:val="ListBullet2"/>
      </w:pPr>
      <w:r w:rsidRPr="007A584D">
        <w:t>critical path method</w:t>
      </w:r>
    </w:p>
    <w:p w:rsidR="00000000" w:rsidRPr="007A584D" w:rsidP="007A584D">
      <w:pPr>
        <w:pStyle w:val="ListBullet2"/>
      </w:pPr>
      <w:r w:rsidRPr="007A584D">
        <w:t>program evaluation and review technique (PER</w:t>
      </w:r>
      <w:r w:rsidRPr="007A584D">
        <w:t>T)</w:t>
      </w:r>
    </w:p>
    <w:p w:rsidR="00000000" w:rsidRPr="007A584D" w:rsidP="007A584D">
      <w:pPr>
        <w:pStyle w:val="ListBullet"/>
      </w:pPr>
      <w:r w:rsidRPr="007A584D">
        <w:t>processes for administering project contracts, including managing contract variations</w:t>
      </w:r>
    </w:p>
    <w:p w:rsidR="00000000" w:rsidRPr="007A584D" w:rsidP="007A584D">
      <w:pPr>
        <w:pStyle w:val="ListBullet"/>
      </w:pPr>
      <w:r w:rsidRPr="007A584D">
        <w:t>systems and procedures for project planning and scheduling</w:t>
      </w:r>
    </w:p>
    <w:p w:rsidR="00000000" w:rsidRPr="007A584D" w:rsidP="007A584D">
      <w:pPr>
        <w:pStyle w:val="ListBullet"/>
      </w:pPr>
      <w:r w:rsidRPr="007A584D">
        <w:t>type and scope of property-related project specified in the performance evidence</w:t>
      </w:r>
    </w:p>
    <w:p w:rsidR="00000000" w:rsidRPr="007A584D" w:rsidP="007A584D">
      <w:pPr>
        <w:pStyle w:val="ListBullet"/>
      </w:pPr>
      <w:r w:rsidRPr="007A584D">
        <w:t>types of contingencies in property-related project.</w:t>
      </w:r>
    </w:p>
    <w:p w:rsidR="00000000" w:rsidRPr="007A584D" w:rsidP="007A584D">
      <w:pPr>
        <w:pStyle w:val="AllowPageBreak"/>
      </w:pPr>
    </w:p>
    <w:p w:rsidR="00000000" w:rsidRPr="007A584D" w:rsidP="007A584D">
      <w:pPr>
        <w:pStyle w:val="Heading1"/>
      </w:pPr>
      <w:bookmarkStart w:id="4" w:name="O_867544"/>
      <w:bookmarkEnd w:id="4"/>
      <w:r w:rsidRPr="007A584D">
        <w:t>Assessment Conditions</w:t>
      </w:r>
    </w:p>
    <w:p w:rsidR="00000000" w:rsidRPr="007A584D" w:rsidP="00685AC0">
      <w:pPr>
        <w:pStyle w:val="BodyText"/>
      </w:pPr>
      <w:r w:rsidRPr="007A584D">
        <w:t>The following must be present and available to learners during assessment activities:</w:t>
      </w:r>
    </w:p>
    <w:p w:rsidR="00000000" w:rsidRPr="007A584D" w:rsidP="007A584D">
      <w:pPr>
        <w:pStyle w:val="ListBullet"/>
      </w:pPr>
      <w:r w:rsidRPr="007A584D">
        <w:t>equipment:</w:t>
      </w:r>
    </w:p>
    <w:p w:rsidR="00000000" w:rsidRPr="007A584D" w:rsidP="007A584D">
      <w:pPr>
        <w:pStyle w:val="ListBullet2"/>
      </w:pPr>
      <w:r w:rsidRPr="007A584D">
        <w:t>computer system with internet, email and printing facilities</w:t>
      </w:r>
    </w:p>
    <w:p w:rsidR="00000000" w:rsidRPr="007A584D" w:rsidP="007A584D">
      <w:pPr>
        <w:pStyle w:val="ListBullet"/>
      </w:pPr>
      <w:r w:rsidRPr="007A584D">
        <w:t>mate</w:t>
      </w:r>
      <w:r w:rsidRPr="007A584D">
        <w:t>rial:</w:t>
      </w:r>
    </w:p>
    <w:p w:rsidR="00000000" w:rsidRPr="007A584D" w:rsidP="007A584D">
      <w:pPr>
        <w:pStyle w:val="ListBullet2"/>
      </w:pPr>
      <w:r w:rsidRPr="007A584D">
        <w:t>project management software</w:t>
      </w:r>
    </w:p>
    <w:p w:rsidR="00000000" w:rsidRPr="007A584D" w:rsidP="007A584D">
      <w:pPr>
        <w:pStyle w:val="ListBullet"/>
      </w:pPr>
      <w:r w:rsidRPr="007A584D">
        <w:t>specifications:</w:t>
      </w:r>
    </w:p>
    <w:p w:rsidR="00000000" w:rsidRPr="007A584D" w:rsidP="007A584D">
      <w:pPr>
        <w:pStyle w:val="ListBullet2"/>
      </w:pPr>
      <w:r w:rsidRPr="007A584D">
        <w:t>project specifications</w:t>
      </w:r>
    </w:p>
    <w:p w:rsidR="00000000" w:rsidRPr="007A584D" w:rsidP="007A584D">
      <w:pPr>
        <w:pStyle w:val="ListBullet2"/>
      </w:pPr>
      <w:r w:rsidRPr="007A584D">
        <w:t>sources of information on project management</w:t>
      </w:r>
    </w:p>
    <w:p w:rsidR="00000000" w:rsidRPr="007A584D" w:rsidP="007A584D">
      <w:pPr>
        <w:pStyle w:val="ListBullet2"/>
      </w:pPr>
      <w:r w:rsidRPr="007A584D">
        <w:t>workplace policies and procedures on project management</w:t>
      </w:r>
    </w:p>
    <w:p w:rsidR="00000000" w:rsidRPr="007A584D" w:rsidP="007A584D">
      <w:pPr>
        <w:pStyle w:val="ListBullet"/>
      </w:pPr>
      <w:r w:rsidRPr="007A584D">
        <w:t>supervisor:</w:t>
      </w:r>
    </w:p>
    <w:p w:rsidR="00000000" w:rsidRPr="007A584D" w:rsidP="007A584D">
      <w:pPr>
        <w:pStyle w:val="ListBullet2"/>
      </w:pPr>
      <w:r w:rsidRPr="007A584D">
        <w:t>member of a work team in a property industry context.</w:t>
      </w:r>
    </w:p>
    <w:p w:rsidR="00000000" w:rsidRPr="007A584D" w:rsidP="007A584D">
      <w:pPr>
        <w:pStyle w:val="BodyText"/>
      </w:pPr>
    </w:p>
    <w:p w:rsidR="00000000" w:rsidRPr="007A584D" w:rsidP="00685AC0">
      <w:pPr>
        <w:pStyle w:val="Heading3"/>
      </w:pPr>
      <w:r w:rsidRPr="007A584D">
        <w:rPr>
          <w:rStyle w:val="SpecialBold"/>
        </w:rPr>
        <w:t>Assessor requirements</w:t>
      </w:r>
    </w:p>
    <w:p w:rsidR="00000000" w:rsidRPr="007A584D" w:rsidP="00685AC0">
      <w:pPr>
        <w:pStyle w:val="BodyText"/>
      </w:pPr>
      <w:r w:rsidRPr="007A584D">
        <w:t xml:space="preserve">As a minimum, assessors must satisfy the assessor requirements in the </w:t>
      </w:r>
      <w:r w:rsidRPr="007A584D">
        <w:rPr>
          <w:rStyle w:val="Emphasis"/>
        </w:rPr>
        <w:t>Standards for Registered Training Organisations</w:t>
      </w:r>
      <w:r w:rsidRPr="007A584D">
        <w:t xml:space="preserve"> (RTOs) current at the time of assessment.</w:t>
      </w:r>
    </w:p>
    <w:p w:rsidR="00000000" w:rsidRPr="007A584D" w:rsidP="007A584D">
      <w:pPr>
        <w:pStyle w:val="Heading1"/>
      </w:pPr>
      <w:bookmarkStart w:id="5" w:name="O_867542"/>
      <w:bookmarkEnd w:id="5"/>
      <w:r w:rsidRPr="007A584D">
        <w:t>Links</w:t>
      </w:r>
    </w:p>
    <w:p w:rsidR="00000000" w:rsidRPr="007A584D" w:rsidP="00685AC0">
      <w:pPr>
        <w:pStyle w:val="BodyText"/>
      </w:pPr>
      <w:r w:rsidRPr="007A584D">
        <w:t>Companion Volume implementation guides are found in</w:t>
      </w:r>
      <w:r w:rsidRPr="007A584D">
        <w:t xml:space="preserve">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F217B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7A584D" w:rsidP="007A584D"/>
    <w:sectPr w:rsidSect="007A58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8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84D" w:rsidRPr="00685AC0" w:rsidP="00685A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8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AC0" w:rsidP="007A58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85AC0" w:rsidP="007A58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685AC0" w:rsidP="007A58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8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A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584D" w:rsidRPr="00685AC0" w:rsidP="00685A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8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AC0" w:rsidRPr="002D2AF8" w:rsidP="007A58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CPPDSM5030 Manage projects in the property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685AC0" w:rsidP="007A58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1DC66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A10D5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3922E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58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58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58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58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58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58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58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58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58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58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58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584D"/>
  </w:style>
  <w:style w:type="character" w:customStyle="1" w:styleId="Heading1Char">
    <w:name w:val="Heading 1 Char"/>
    <w:basedOn w:val="DefaultParagraphFont"/>
    <w:link w:val="Heading1"/>
    <w:rsid w:val="007A58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58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58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584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584D"/>
    <w:rPr>
      <w:b/>
      <w:spacing w:val="0"/>
    </w:rPr>
  </w:style>
  <w:style w:type="paragraph" w:styleId="ListBullet2">
    <w:name w:val="List Bullet 2"/>
    <w:basedOn w:val="List2"/>
    <w:rsid w:val="007A584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A584D"/>
    <w:rPr>
      <w:i/>
    </w:rPr>
  </w:style>
  <w:style w:type="paragraph" w:customStyle="1" w:styleId="SuperHeading">
    <w:name w:val="SuperHeading"/>
    <w:basedOn w:val="Normal"/>
    <w:rsid w:val="007A58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58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58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58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58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58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58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58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58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58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58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58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58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58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58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58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58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58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58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58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58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58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58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58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58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A58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58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58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58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58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58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58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58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584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A58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58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58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584D"/>
  </w:style>
  <w:style w:type="paragraph" w:styleId="TableofFigures">
    <w:name w:val="table of figures"/>
    <w:basedOn w:val="Normal"/>
    <w:next w:val="Normal"/>
    <w:semiHidden/>
    <w:rsid w:val="007A58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584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A584D"/>
    <w:rPr>
      <w:rFonts w:ascii="Wingdings" w:hAnsi="Wingdings"/>
    </w:rPr>
  </w:style>
  <w:style w:type="paragraph" w:customStyle="1" w:styleId="TableHeading">
    <w:name w:val="Table Heading"/>
    <w:basedOn w:val="HeadingBase"/>
    <w:rsid w:val="007A58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584D"/>
    <w:rPr>
      <w:color w:val="0033CC"/>
      <w:u w:val="none"/>
    </w:rPr>
  </w:style>
  <w:style w:type="paragraph" w:customStyle="1" w:styleId="BodyTextRight">
    <w:name w:val="Body Text Right"/>
    <w:basedOn w:val="BodyText"/>
    <w:rsid w:val="007A58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58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584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58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58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58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584D"/>
    <w:rPr>
      <w:sz w:val="32"/>
    </w:rPr>
  </w:style>
  <w:style w:type="paragraph" w:customStyle="1" w:styleId="HeadingProcedure">
    <w:name w:val="Heading Procedure"/>
    <w:basedOn w:val="HeadingBase"/>
    <w:next w:val="Normal"/>
    <w:rsid w:val="007A58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584D"/>
    <w:pPr>
      <w:spacing w:before="60" w:after="60"/>
    </w:pPr>
  </w:style>
  <w:style w:type="paragraph" w:styleId="ListContinue">
    <w:name w:val="List Continue"/>
    <w:basedOn w:val="List"/>
    <w:rsid w:val="007A584D"/>
    <w:pPr>
      <w:ind w:firstLine="0"/>
    </w:pPr>
  </w:style>
  <w:style w:type="paragraph" w:customStyle="1" w:styleId="ListNote">
    <w:name w:val="List Note"/>
    <w:basedOn w:val="List"/>
    <w:rsid w:val="007A58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58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58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584D"/>
    <w:rPr>
      <w:rFonts w:ascii="Courier New" w:hAnsi="Courier New"/>
    </w:rPr>
  </w:style>
  <w:style w:type="paragraph" w:customStyle="1" w:styleId="NoteBullet">
    <w:name w:val="Note Bullet"/>
    <w:basedOn w:val="Note"/>
    <w:rsid w:val="007A58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58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58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58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584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A58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58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584D"/>
    <w:rPr>
      <w:b/>
      <w:smallCaps/>
    </w:rPr>
  </w:style>
  <w:style w:type="paragraph" w:customStyle="1" w:styleId="TableListNumber">
    <w:name w:val="Table List Number"/>
    <w:basedOn w:val="ListNumber"/>
    <w:rsid w:val="007A58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58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584D"/>
    <w:pPr>
      <w:numPr>
        <w:numId w:val="9"/>
      </w:numPr>
    </w:pPr>
  </w:style>
  <w:style w:type="paragraph" w:customStyle="1" w:styleId="ListAlpha2">
    <w:name w:val="List Alpha 2"/>
    <w:basedOn w:val="List2"/>
    <w:rsid w:val="007A584D"/>
    <w:pPr>
      <w:numPr>
        <w:numId w:val="8"/>
      </w:numPr>
    </w:pPr>
  </w:style>
  <w:style w:type="paragraph" w:styleId="List2">
    <w:name w:val="List 2"/>
    <w:basedOn w:val="BodyText"/>
    <w:rsid w:val="007A58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58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58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58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584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584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A584D"/>
    <w:pPr>
      <w:numPr>
        <w:numId w:val="4"/>
      </w:numPr>
    </w:pPr>
  </w:style>
  <w:style w:type="paragraph" w:styleId="ListContinue2">
    <w:name w:val="List Continue 2"/>
    <w:basedOn w:val="List2"/>
    <w:rsid w:val="007A584D"/>
    <w:pPr>
      <w:ind w:firstLine="0"/>
    </w:pPr>
  </w:style>
  <w:style w:type="paragraph" w:styleId="ListContinue3">
    <w:name w:val="List Continue 3"/>
    <w:basedOn w:val="List3"/>
    <w:rsid w:val="007A584D"/>
    <w:pPr>
      <w:ind w:left="1021" w:firstLine="0"/>
    </w:pPr>
  </w:style>
  <w:style w:type="paragraph" w:styleId="ListContinue4">
    <w:name w:val="List Continue 4"/>
    <w:basedOn w:val="List4"/>
    <w:rsid w:val="007A584D"/>
    <w:pPr>
      <w:ind w:firstLine="0"/>
    </w:pPr>
  </w:style>
  <w:style w:type="paragraph" w:styleId="ListContinue5">
    <w:name w:val="List Continue 5"/>
    <w:basedOn w:val="List5"/>
    <w:rsid w:val="007A584D"/>
    <w:pPr>
      <w:ind w:firstLine="0"/>
    </w:pPr>
  </w:style>
  <w:style w:type="paragraph" w:styleId="ListNumber3">
    <w:name w:val="List Number 3"/>
    <w:basedOn w:val="List3"/>
    <w:rsid w:val="007A584D"/>
    <w:pPr>
      <w:numPr>
        <w:numId w:val="5"/>
      </w:numPr>
    </w:pPr>
  </w:style>
  <w:style w:type="paragraph" w:styleId="ListNumber4">
    <w:name w:val="List Number 4"/>
    <w:basedOn w:val="List4"/>
    <w:rsid w:val="007A584D"/>
    <w:pPr>
      <w:numPr>
        <w:numId w:val="6"/>
      </w:numPr>
    </w:pPr>
  </w:style>
  <w:style w:type="paragraph" w:styleId="ListNumber5">
    <w:name w:val="List Number 5"/>
    <w:basedOn w:val="List5"/>
    <w:rsid w:val="007A584D"/>
    <w:pPr>
      <w:numPr>
        <w:numId w:val="7"/>
      </w:numPr>
    </w:pPr>
  </w:style>
  <w:style w:type="paragraph" w:styleId="BlockText">
    <w:name w:val="Block Text"/>
    <w:basedOn w:val="Normal"/>
    <w:rsid w:val="007A58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58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584D"/>
    <w:rPr>
      <w:sz w:val="16"/>
      <w:vertAlign w:val="superscript"/>
    </w:rPr>
  </w:style>
  <w:style w:type="character" w:customStyle="1" w:styleId="Symbols">
    <w:name w:val="Symbols"/>
    <w:basedOn w:val="DefaultParagraphFont"/>
    <w:rsid w:val="007A584D"/>
    <w:rPr>
      <w:rFonts w:ascii="Symbol" w:hAnsi="Symbol"/>
    </w:rPr>
  </w:style>
  <w:style w:type="character" w:customStyle="1" w:styleId="MenuOptions">
    <w:name w:val="Menu Options"/>
    <w:basedOn w:val="DefaultParagraphFont"/>
    <w:rsid w:val="007A58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584D"/>
    <w:rPr>
      <w:b/>
    </w:rPr>
  </w:style>
  <w:style w:type="character" w:customStyle="1" w:styleId="Underlined">
    <w:name w:val="Underlined"/>
    <w:basedOn w:val="DefaultParagraphFont"/>
    <w:rsid w:val="007A584D"/>
    <w:rPr>
      <w:u w:val="single"/>
    </w:rPr>
  </w:style>
  <w:style w:type="paragraph" w:customStyle="1" w:styleId="TableBodyTextRight">
    <w:name w:val="Table Body Text Right"/>
    <w:basedOn w:val="TableBodyText"/>
    <w:rsid w:val="007A58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584D"/>
    <w:rPr>
      <w:sz w:val="18"/>
    </w:rPr>
  </w:style>
  <w:style w:type="paragraph" w:customStyle="1" w:styleId="BodySmallRight">
    <w:name w:val="Body Small Right"/>
    <w:basedOn w:val="BodyTextRight"/>
    <w:rsid w:val="007A584D"/>
    <w:rPr>
      <w:sz w:val="18"/>
      <w:szCs w:val="18"/>
    </w:rPr>
  </w:style>
  <w:style w:type="paragraph" w:customStyle="1" w:styleId="MarginEdition">
    <w:name w:val="Margin Edition"/>
    <w:basedOn w:val="MarginNote"/>
    <w:rsid w:val="007A58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584D"/>
    <w:rPr>
      <w:sz w:val="2"/>
      <w:szCs w:val="2"/>
    </w:rPr>
  </w:style>
  <w:style w:type="character" w:customStyle="1" w:styleId="Small">
    <w:name w:val="Small"/>
    <w:basedOn w:val="DefaultParagraphFont"/>
    <w:rsid w:val="007A584D"/>
    <w:rPr>
      <w:sz w:val="16"/>
    </w:rPr>
  </w:style>
  <w:style w:type="paragraph" w:customStyle="1" w:styleId="WideTable">
    <w:name w:val="Wide Table"/>
    <w:basedOn w:val="Normal"/>
    <w:rsid w:val="007A58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584D"/>
  </w:style>
  <w:style w:type="paragraph" w:styleId="Quote">
    <w:name w:val="Quote"/>
    <w:basedOn w:val="Heading1"/>
    <w:link w:val="QuoteChar"/>
    <w:qFormat/>
    <w:rsid w:val="007A58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58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584D"/>
    <w:pPr>
      <w:pageBreakBefore/>
    </w:pPr>
  </w:style>
  <w:style w:type="paragraph" w:customStyle="1" w:styleId="Border">
    <w:name w:val="Border"/>
    <w:basedOn w:val="Normal"/>
    <w:qFormat/>
    <w:rsid w:val="007A58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58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58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58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58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58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58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58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58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584D"/>
    <w:rPr>
      <w:u w:val="single"/>
    </w:rPr>
  </w:style>
  <w:style w:type="character" w:customStyle="1" w:styleId="BoldandItalics">
    <w:name w:val="Bold and Italics"/>
    <w:qFormat/>
    <w:rsid w:val="007A584D"/>
    <w:rPr>
      <w:b/>
      <w:i/>
      <w:u w:val="none"/>
    </w:rPr>
  </w:style>
  <w:style w:type="paragraph" w:styleId="BalloonText">
    <w:name w:val="Balloon Text"/>
    <w:basedOn w:val="Normal"/>
    <w:link w:val="BalloonTextChar"/>
    <w:rsid w:val="007A58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58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58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58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58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58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584D"/>
    <w:pPr>
      <w:spacing w:before="0" w:after="0"/>
    </w:pPr>
  </w:style>
  <w:style w:type="paragraph" w:customStyle="1" w:styleId="BodyTextBold">
    <w:name w:val="Body Text Bold"/>
    <w:basedOn w:val="BodyText"/>
    <w:qFormat/>
    <w:rsid w:val="007A584D"/>
    <w:rPr>
      <w:b/>
    </w:rPr>
  </w:style>
  <w:style w:type="character" w:styleId="Hyperlink">
    <w:name w:val="Hyperlink"/>
    <w:basedOn w:val="DefaultParagraphFont"/>
    <w:uiPriority w:val="99"/>
    <w:unhideWhenUsed/>
    <w:rsid w:val="00685A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405</Words>
  <Characters>2830</Characters>
  <Application>Microsoft Office Word</Application>
  <DocSecurity>0</DocSecurity>
  <Lines>76</Lines>
  <Paragraphs>61</Paragraphs>
  <ScaleCrop>false</ScaleCrop>
  <Company>Author-it Software Corporation Ltd.</Company>
  <LinksUpToDate>false</LinksUpToDate>
  <CharactersWithSpaces>3174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CPPDSM5030 Manage projects in the property industry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2022-12-19T06:40:00Z</dcterms:created>
  <dcterms:modified xsi:type="dcterms:W3CDTF">2022-12-19T06:40:00Z</dcterms:modified>
</cp:coreProperties>
</file>